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A5B46" w14:textId="77777777" w:rsidR="00746D34" w:rsidRDefault="00746D34" w:rsidP="00746D34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</w:t>
      </w:r>
      <w:r w:rsidR="00A14362">
        <w:rPr>
          <w:rFonts w:eastAsia="Times New Roman" w:cs="Times New Roman"/>
          <w:szCs w:val="28"/>
        </w:rPr>
        <w:t>инистерство образования и молодежной политики</w:t>
      </w:r>
    </w:p>
    <w:p w14:paraId="74E88C2F" w14:textId="46B973C0" w:rsidR="00746D34" w:rsidRDefault="00A14362" w:rsidP="00746D34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Свердловской области</w:t>
      </w:r>
    </w:p>
    <w:p w14:paraId="52B38DFB" w14:textId="018C0D58" w:rsidR="00A14362" w:rsidRDefault="00A14362" w:rsidP="00746D34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ГАПОУ СО «Красноуфимский педагогический колледж»</w:t>
      </w:r>
    </w:p>
    <w:p w14:paraId="4D5ABA83" w14:textId="77777777" w:rsidR="00A14362" w:rsidRDefault="00A14362" w:rsidP="00746D34">
      <w:pPr>
        <w:rPr>
          <w:rFonts w:eastAsia="Times New Roman" w:cs="Times New Roman"/>
          <w:szCs w:val="28"/>
        </w:rPr>
      </w:pPr>
    </w:p>
    <w:p w14:paraId="2CB215BF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46F91847" w14:textId="77777777" w:rsidR="00A14362" w:rsidRDefault="00A14362" w:rsidP="00A14362">
      <w:pPr>
        <w:rPr>
          <w:rFonts w:eastAsia="Times New Roman" w:cs="Times New Roman"/>
        </w:rPr>
      </w:pPr>
    </w:p>
    <w:p w14:paraId="5D25381A" w14:textId="77777777" w:rsidR="00A14362" w:rsidRDefault="00A14362" w:rsidP="00A14362">
      <w:pPr>
        <w:rPr>
          <w:rFonts w:eastAsia="Times New Roman" w:cs="Times New Roman"/>
        </w:rPr>
      </w:pPr>
    </w:p>
    <w:p w14:paraId="77E63541" w14:textId="77777777" w:rsidR="00A14362" w:rsidRDefault="00A14362" w:rsidP="00A14362">
      <w:pPr>
        <w:rPr>
          <w:rFonts w:eastAsia="Times New Roman" w:cs="Times New Roman"/>
        </w:rPr>
      </w:pPr>
    </w:p>
    <w:p w14:paraId="5595E976" w14:textId="77777777" w:rsidR="00A14362" w:rsidRDefault="00A14362" w:rsidP="00A14362">
      <w:pPr>
        <w:rPr>
          <w:rFonts w:eastAsia="Times New Roman" w:cs="Times New Roman"/>
        </w:rPr>
      </w:pPr>
    </w:p>
    <w:p w14:paraId="732A2E9A" w14:textId="77777777" w:rsidR="00A14362" w:rsidRDefault="00A14362" w:rsidP="00A14362">
      <w:pPr>
        <w:rPr>
          <w:rFonts w:eastAsia="Times New Roman" w:cs="Times New Roman"/>
        </w:rPr>
      </w:pPr>
    </w:p>
    <w:p w14:paraId="344AC8E0" w14:textId="77777777" w:rsidR="00A14362" w:rsidRDefault="00A14362" w:rsidP="00A14362">
      <w:pPr>
        <w:rPr>
          <w:rFonts w:eastAsia="Times New Roman" w:cs="Times New Roman"/>
        </w:rPr>
      </w:pPr>
    </w:p>
    <w:p w14:paraId="340907D3" w14:textId="77777777" w:rsidR="00A14362" w:rsidRDefault="00A14362" w:rsidP="00A14362">
      <w:pPr>
        <w:rPr>
          <w:rFonts w:eastAsia="Times New Roman" w:cs="Times New Roman"/>
        </w:rPr>
      </w:pPr>
    </w:p>
    <w:p w14:paraId="597E0A4F" w14:textId="61B438DC" w:rsidR="00A14362" w:rsidRDefault="00A14362" w:rsidP="00C41BCD">
      <w:pPr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</w:t>
      </w:r>
      <w:r w:rsidR="00AD47AA">
        <w:rPr>
          <w:rFonts w:eastAsia="Times New Roman" w:cs="Times New Roman"/>
          <w:b/>
          <w:bCs/>
          <w:sz w:val="36"/>
          <w:szCs w:val="36"/>
          <w:lang w:eastAsia="ru-RU"/>
        </w:rPr>
        <w:t>60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</w:p>
    <w:p w14:paraId="610D151F" w14:textId="4B32E037" w:rsidR="00AF473C" w:rsidRDefault="00AD47AA" w:rsidP="00AF473C">
      <w:pPr>
        <w:ind w:firstLine="0"/>
        <w:rPr>
          <w:b/>
          <w:bCs/>
          <w:sz w:val="36"/>
        </w:rPr>
      </w:pPr>
      <w:r w:rsidRPr="00AD47AA">
        <w:rPr>
          <w:b/>
          <w:bCs/>
          <w:sz w:val="36"/>
        </w:rPr>
        <w:t>Создание</w:t>
      </w:r>
      <w:r w:rsidRPr="00AD47AA">
        <w:rPr>
          <w:b/>
          <w:bCs/>
          <w:sz w:val="36"/>
        </w:rPr>
        <w:t xml:space="preserve"> сайта </w:t>
      </w:r>
      <w:r>
        <w:rPr>
          <w:b/>
          <w:bCs/>
          <w:sz w:val="36"/>
        </w:rPr>
        <w:t>о</w:t>
      </w:r>
      <w:r w:rsidRPr="00AD47AA">
        <w:rPr>
          <w:b/>
          <w:bCs/>
          <w:sz w:val="36"/>
        </w:rPr>
        <w:t xml:space="preserve">бразовательной </w:t>
      </w:r>
      <w:r>
        <w:rPr>
          <w:b/>
          <w:bCs/>
          <w:sz w:val="36"/>
        </w:rPr>
        <w:t>о</w:t>
      </w:r>
      <w:r w:rsidRPr="00AD47AA">
        <w:rPr>
          <w:b/>
          <w:bCs/>
          <w:sz w:val="36"/>
        </w:rPr>
        <w:t>рганизации. Размещение в сети интернет</w:t>
      </w:r>
      <w:r w:rsidR="006270C9" w:rsidRPr="006270C9">
        <w:rPr>
          <w:b/>
          <w:bCs/>
          <w:sz w:val="36"/>
        </w:rPr>
        <w:t>.</w:t>
      </w:r>
    </w:p>
    <w:p w14:paraId="6662F4DA" w14:textId="7BFE2CE4" w:rsidR="00A14362" w:rsidRDefault="00A14362" w:rsidP="00AF473C">
      <w:pPr>
        <w:ind w:firstLine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</w:rPr>
        <w:t>МДК.05.01</w:t>
      </w:r>
    </w:p>
    <w:p w14:paraId="7D583F82" w14:textId="77777777" w:rsidR="00A14362" w:rsidRDefault="00A14362" w:rsidP="00A14362">
      <w:pPr>
        <w:rPr>
          <w:rFonts w:eastAsia="Times New Roman" w:cs="Times New Roman"/>
        </w:rPr>
      </w:pPr>
    </w:p>
    <w:p w14:paraId="3D896925" w14:textId="77777777" w:rsidR="00A14362" w:rsidRDefault="00A14362" w:rsidP="00A14362">
      <w:pPr>
        <w:jc w:val="left"/>
        <w:rPr>
          <w:rFonts w:eastAsia="Times New Roman" w:cs="Times New Roman"/>
        </w:rPr>
      </w:pPr>
    </w:p>
    <w:p w14:paraId="5B93814A" w14:textId="77777777" w:rsidR="00A14362" w:rsidRDefault="00A14362" w:rsidP="00A14362">
      <w:pPr>
        <w:rPr>
          <w:rFonts w:eastAsia="Times New Roman" w:cs="Times New Roman"/>
        </w:rPr>
      </w:pPr>
    </w:p>
    <w:p w14:paraId="44D3CD59" w14:textId="77777777" w:rsidR="00A14362" w:rsidRDefault="00A14362" w:rsidP="00A14362">
      <w:pPr>
        <w:rPr>
          <w:rFonts w:eastAsia="Times New Roman" w:cs="Times New Roman"/>
        </w:rPr>
      </w:pPr>
    </w:p>
    <w:p w14:paraId="0C79A487" w14:textId="41F64C1A" w:rsidR="00A14362" w:rsidRDefault="003F118B" w:rsidP="00A1436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31A996AD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206373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3807CE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0343F6BF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5DAE8A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FDC3F7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F53D7C9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2E8A19EE" w14:textId="4F8D5B3A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  <w:r w:rsidR="00993DF6">
        <w:rPr>
          <w:rFonts w:eastAsia="Times New Roman" w:cs="Times New Roman"/>
          <w:color w:val="000000" w:themeColor="text1"/>
          <w:szCs w:val="28"/>
        </w:rPr>
        <w:t>Авдеев И.</w:t>
      </w:r>
      <w:r w:rsidR="00C41BCD">
        <w:rPr>
          <w:rFonts w:eastAsia="Times New Roman" w:cs="Times New Roman"/>
          <w:color w:val="000000" w:themeColor="text1"/>
          <w:szCs w:val="28"/>
        </w:rPr>
        <w:t>А.</w:t>
      </w:r>
    </w:p>
    <w:p w14:paraId="0311861F" w14:textId="60E566F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</w:t>
      </w:r>
      <w:r w:rsidR="00DB4F9A"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</w:rPr>
        <w:t xml:space="preserve">4 группы, </w:t>
      </w:r>
    </w:p>
    <w:p w14:paraId="525311C0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специальность 09.02.05 «Прикладная информатика (по отраслям)»</w:t>
      </w:r>
    </w:p>
    <w:p w14:paraId="57DCDF53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Cs w:val="28"/>
        </w:rPr>
        <w:t xml:space="preserve"> Анашкина Т.С., преподаватель математики и информатики </w:t>
      </w:r>
    </w:p>
    <w:p w14:paraId="4F704533" w14:textId="77777777" w:rsidR="00A14362" w:rsidRDefault="00A14362" w:rsidP="00A14362">
      <w:pPr>
        <w:rPr>
          <w:rFonts w:eastAsia="Times New Roman" w:cs="Times New Roman"/>
        </w:rPr>
      </w:pPr>
    </w:p>
    <w:p w14:paraId="211B8B66" w14:textId="77777777" w:rsidR="00A14362" w:rsidRDefault="00A14362" w:rsidP="00A14362">
      <w:pPr>
        <w:rPr>
          <w:rFonts w:eastAsia="Times New Roman" w:cs="Times New Roman"/>
        </w:rPr>
      </w:pPr>
    </w:p>
    <w:p w14:paraId="49F695E2" w14:textId="4558C75D" w:rsidR="00A14362" w:rsidRDefault="00A14362" w:rsidP="00A14362">
      <w:pPr>
        <w:ind w:firstLine="0"/>
        <w:jc w:val="both"/>
        <w:rPr>
          <w:rFonts w:eastAsia="Times New Roman" w:cs="Times New Roman"/>
        </w:rPr>
      </w:pPr>
    </w:p>
    <w:p w14:paraId="5DD21BEC" w14:textId="77777777" w:rsidR="00746D34" w:rsidRDefault="00746D34" w:rsidP="00A14362">
      <w:pPr>
        <w:ind w:firstLine="0"/>
        <w:jc w:val="both"/>
        <w:rPr>
          <w:rFonts w:eastAsia="Times New Roman" w:cs="Times New Roman"/>
        </w:rPr>
      </w:pPr>
    </w:p>
    <w:p w14:paraId="4C7D64A3" w14:textId="77777777" w:rsidR="003F118B" w:rsidRDefault="003F118B" w:rsidP="00A14362">
      <w:pPr>
        <w:ind w:firstLine="0"/>
        <w:jc w:val="both"/>
        <w:rPr>
          <w:rFonts w:eastAsia="Times New Roman" w:cs="Times New Roman"/>
        </w:rPr>
      </w:pPr>
    </w:p>
    <w:p w14:paraId="13E0DCFD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348AA03D" w14:textId="77777777" w:rsidR="00A14362" w:rsidRDefault="00A14362" w:rsidP="00A14362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3102E80A" w14:textId="77777777" w:rsidR="007E3461" w:rsidRDefault="00A14362" w:rsidP="007E3461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202</w:t>
      </w:r>
      <w:r w:rsidR="007E3461">
        <w:rPr>
          <w:rFonts w:eastAsia="Times New Roman" w:cs="Times New Roman"/>
        </w:rPr>
        <w:t>5</w:t>
      </w:r>
    </w:p>
    <w:p w14:paraId="687C2BBD" w14:textId="5AA9F8CF" w:rsidR="007E3461" w:rsidRPr="007E3461" w:rsidRDefault="007E3461" w:rsidP="007E3461">
      <w:pPr>
        <w:ind w:firstLine="0"/>
        <w:jc w:val="both"/>
        <w:rPr>
          <w:rStyle w:val="10"/>
          <w:rFonts w:eastAsia="Times New Roman" w:cs="Times New Roman"/>
          <w:sz w:val="28"/>
          <w:szCs w:val="22"/>
        </w:rPr>
        <w:sectPr w:rsidR="007E3461" w:rsidRPr="007E34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982342" w14:textId="39CE3469" w:rsidR="004167A9" w:rsidRPr="004167A9" w:rsidRDefault="004167A9" w:rsidP="004167A9">
      <w:pPr>
        <w:spacing w:line="360" w:lineRule="auto"/>
        <w:ind w:firstLine="0"/>
        <w:jc w:val="both"/>
        <w:rPr>
          <w:b/>
          <w:bCs/>
          <w:lang w:val="ru-UA"/>
        </w:rPr>
      </w:pPr>
      <w:r w:rsidRPr="004167A9">
        <w:rPr>
          <w:b/>
          <w:bCs/>
          <w:lang w:val="ru-UA"/>
        </w:rPr>
        <w:lastRenderedPageBreak/>
        <w:t>Нормативные документы, которыми руководствуются при создании сайта образовательной организации</w:t>
      </w:r>
    </w:p>
    <w:p w14:paraId="0E8D73C5" w14:textId="1F8FCD76" w:rsidR="004167A9" w:rsidRPr="004167A9" w:rsidRDefault="004167A9" w:rsidP="004167A9">
      <w:pPr>
        <w:spacing w:line="360" w:lineRule="auto"/>
        <w:ind w:firstLine="0"/>
        <w:jc w:val="both"/>
        <w:rPr>
          <w:lang w:val="ru-UA"/>
        </w:rPr>
      </w:pPr>
      <w:r w:rsidRPr="004167A9">
        <w:rPr>
          <w:lang w:val="ru-UA"/>
        </w:rPr>
        <w:t xml:space="preserve">Официальный сайт образовательной организации в Российской Федерации регулируется рядом нормативных актов, включая обязательные и рекомендательные документы. Основным нормативным документом является </w:t>
      </w:r>
      <w:hyperlink r:id="rId8" w:history="1">
        <w:r w:rsidRPr="004167A9">
          <w:rPr>
            <w:rStyle w:val="ab"/>
            <w:b/>
            <w:bCs/>
            <w:lang w:val="ru-UA"/>
          </w:rPr>
          <w:t>Приказ Федеральной службы по надзору в сфере образования и науки (Рособрнадзор) от 29 мая 2014 г. № 785 "Об утверждении требований к структуре официального сайта образовательной организации в информационно-телекоммуникационной сети "Интернет" и формату представления на нем информации".</w:t>
        </w:r>
      </w:hyperlink>
      <w:r w:rsidRPr="004167A9">
        <w:rPr>
          <w:lang w:val="ru-UA"/>
        </w:rPr>
        <w:t xml:space="preserve"> Этот приказ устанавливает обязательные требования к структуре сайта и содержанию информации.</w:t>
      </w:r>
    </w:p>
    <w:p w14:paraId="639F0968" w14:textId="36BD7B09" w:rsidR="004167A9" w:rsidRPr="004167A9" w:rsidRDefault="004167A9" w:rsidP="004167A9">
      <w:pPr>
        <w:spacing w:line="360" w:lineRule="auto"/>
        <w:ind w:firstLine="0"/>
        <w:jc w:val="both"/>
        <w:rPr>
          <w:lang w:val="ru-UA"/>
        </w:rPr>
      </w:pPr>
    </w:p>
    <w:p w14:paraId="084A68D9" w14:textId="1E25C869" w:rsidR="004167A9" w:rsidRPr="004167A9" w:rsidRDefault="004167A9" w:rsidP="004167A9">
      <w:pPr>
        <w:spacing w:line="360" w:lineRule="auto"/>
        <w:ind w:firstLine="0"/>
        <w:jc w:val="both"/>
        <w:rPr>
          <w:lang w:val="ru-UA"/>
        </w:rPr>
      </w:pPr>
      <w:r w:rsidRPr="004167A9">
        <w:rPr>
          <w:lang w:val="ru-UA"/>
        </w:rPr>
        <w:t>Дополнительно применяются положения:</w:t>
      </w:r>
    </w:p>
    <w:p w14:paraId="3990EDCE" w14:textId="0C4197F3" w:rsidR="004167A9" w:rsidRPr="004167A9" w:rsidRDefault="00303CF0" w:rsidP="004167A9">
      <w:pPr>
        <w:numPr>
          <w:ilvl w:val="0"/>
          <w:numId w:val="19"/>
        </w:numPr>
        <w:spacing w:line="360" w:lineRule="auto"/>
        <w:jc w:val="both"/>
        <w:rPr>
          <w:lang w:val="ru-UA"/>
        </w:rPr>
      </w:pPr>
      <w:hyperlink r:id="rId9" w:history="1">
        <w:r w:rsidR="004167A9" w:rsidRPr="004167A9">
          <w:rPr>
            <w:rStyle w:val="ab"/>
            <w:b/>
            <w:bCs/>
            <w:lang w:val="ru-UA"/>
          </w:rPr>
          <w:t>Федеральный закон от 29 декабря 2012 г. № 273-ФЗ "Об образовании в Российской Федерации</w:t>
        </w:r>
      </w:hyperlink>
      <w:r w:rsidR="004167A9" w:rsidRPr="004167A9">
        <w:rPr>
          <w:b/>
          <w:bCs/>
          <w:lang w:val="ru-UA"/>
        </w:rPr>
        <w:t>"</w:t>
      </w:r>
      <w:r w:rsidR="004167A9" w:rsidRPr="004167A9">
        <w:rPr>
          <w:lang w:val="ru-UA"/>
        </w:rPr>
        <w:t>, который регулирует общие вопросы образовательной деятельности, включая открытость и доступность информации (статья 29).</w:t>
      </w:r>
    </w:p>
    <w:p w14:paraId="793BCCA0" w14:textId="7417B60D" w:rsidR="004167A9" w:rsidRPr="004167A9" w:rsidRDefault="00303CF0" w:rsidP="004167A9">
      <w:pPr>
        <w:numPr>
          <w:ilvl w:val="0"/>
          <w:numId w:val="19"/>
        </w:numPr>
        <w:spacing w:line="360" w:lineRule="auto"/>
        <w:jc w:val="both"/>
        <w:rPr>
          <w:lang w:val="ru-UA"/>
        </w:rPr>
      </w:pPr>
      <w:hyperlink r:id="rId10" w:history="1">
        <w:r w:rsidR="004167A9" w:rsidRPr="004167A9">
          <w:rPr>
            <w:rStyle w:val="ab"/>
            <w:b/>
            <w:bCs/>
            <w:lang w:val="ru-UA"/>
          </w:rPr>
          <w:t>Федеральный закон от 27 июля 2006 г. № 152-ФЗ "О персональных данных</w:t>
        </w:r>
      </w:hyperlink>
      <w:r w:rsidR="004167A9" w:rsidRPr="004167A9">
        <w:rPr>
          <w:b/>
          <w:bCs/>
          <w:lang w:val="ru-UA"/>
        </w:rPr>
        <w:t>"</w:t>
      </w:r>
      <w:r w:rsidR="004167A9" w:rsidRPr="004167A9">
        <w:rPr>
          <w:lang w:val="ru-UA"/>
        </w:rPr>
        <w:t>, определяющий порядок обработки персональных данных сотрудников и обучающихся, размещаемых на сайте (например, письменное согласие требуется только в случаях, предусмотренных законом).</w:t>
      </w:r>
    </w:p>
    <w:p w14:paraId="062602B3" w14:textId="7A29BFD7" w:rsidR="004167A9" w:rsidRPr="004167A9" w:rsidRDefault="00303CF0" w:rsidP="004167A9">
      <w:pPr>
        <w:numPr>
          <w:ilvl w:val="0"/>
          <w:numId w:val="19"/>
        </w:numPr>
        <w:spacing w:line="360" w:lineRule="auto"/>
        <w:jc w:val="both"/>
        <w:rPr>
          <w:lang w:val="ru-UA"/>
        </w:rPr>
      </w:pPr>
      <w:hyperlink r:id="rId11" w:history="1">
        <w:r w:rsidR="004167A9" w:rsidRPr="004167A9">
          <w:rPr>
            <w:rStyle w:val="ab"/>
            <w:b/>
            <w:bCs/>
            <w:lang w:val="ru-UA"/>
          </w:rPr>
          <w:t>Часть 1 статьи 152.1 Гражданского кодекса РФ</w:t>
        </w:r>
      </w:hyperlink>
      <w:r w:rsidR="004167A9" w:rsidRPr="004167A9">
        <w:rPr>
          <w:lang w:val="ru-UA"/>
        </w:rPr>
        <w:t>, регулирующая использование изображений граждан (требуется письменное согласие для их публикации).</w:t>
      </w:r>
    </w:p>
    <w:p w14:paraId="7B424824" w14:textId="77777777" w:rsidR="004167A9" w:rsidRPr="004167A9" w:rsidRDefault="004167A9" w:rsidP="004167A9">
      <w:pPr>
        <w:spacing w:line="360" w:lineRule="auto"/>
        <w:ind w:firstLine="0"/>
        <w:jc w:val="both"/>
        <w:rPr>
          <w:lang w:val="ru-UA"/>
        </w:rPr>
      </w:pPr>
    </w:p>
    <w:p w14:paraId="1BC5A002" w14:textId="587C7E9D" w:rsidR="004167A9" w:rsidRPr="004167A9" w:rsidRDefault="004167A9" w:rsidP="004167A9">
      <w:pPr>
        <w:spacing w:line="360" w:lineRule="auto"/>
        <w:ind w:firstLine="0"/>
        <w:jc w:val="both"/>
        <w:rPr>
          <w:lang w:val="ru-UA"/>
        </w:rPr>
      </w:pPr>
      <w:r w:rsidRPr="004167A9">
        <w:rPr>
          <w:lang w:val="ru-UA"/>
        </w:rPr>
        <w:t>Рекомендательные документы:</w:t>
      </w:r>
    </w:p>
    <w:p w14:paraId="07983ACE" w14:textId="7F141FA1" w:rsidR="004167A9" w:rsidRPr="004167A9" w:rsidRDefault="00303CF0" w:rsidP="004167A9">
      <w:pPr>
        <w:numPr>
          <w:ilvl w:val="0"/>
          <w:numId w:val="20"/>
        </w:numPr>
        <w:spacing w:line="360" w:lineRule="auto"/>
        <w:jc w:val="both"/>
        <w:rPr>
          <w:lang w:val="ru-UA"/>
        </w:rPr>
      </w:pPr>
      <w:hyperlink r:id="rId12" w:history="1">
        <w:r w:rsidR="004167A9" w:rsidRPr="004167A9">
          <w:rPr>
            <w:rStyle w:val="ab"/>
            <w:b/>
            <w:bCs/>
            <w:lang w:val="ru-UA"/>
          </w:rPr>
          <w:t>Письмо Министерства образования Нижегородской области от 08.09.2014</w:t>
        </w:r>
      </w:hyperlink>
      <w:r w:rsidR="004167A9" w:rsidRPr="004167A9">
        <w:rPr>
          <w:lang w:val="ru-UA"/>
        </w:rPr>
        <w:t xml:space="preserve">, которое разъясняет отдельные положения Приказа № 785, </w:t>
      </w:r>
      <w:r w:rsidR="004167A9" w:rsidRPr="004167A9">
        <w:rPr>
          <w:lang w:val="ru-UA"/>
        </w:rPr>
        <w:lastRenderedPageBreak/>
        <w:t>например, порядок размещения данных о руководстве и педагогическом составе без письменного согласия работников, если это предусмотрено законом.</w:t>
      </w:r>
    </w:p>
    <w:p w14:paraId="7614AEA6" w14:textId="77777777" w:rsidR="004167A9" w:rsidRPr="004167A9" w:rsidRDefault="004167A9" w:rsidP="004167A9">
      <w:pPr>
        <w:spacing w:line="360" w:lineRule="auto"/>
        <w:ind w:firstLine="0"/>
        <w:jc w:val="both"/>
        <w:rPr>
          <w:lang w:val="ru-UA"/>
        </w:rPr>
      </w:pPr>
    </w:p>
    <w:p w14:paraId="62FDB499" w14:textId="08911369" w:rsidR="004167A9" w:rsidRPr="004167A9" w:rsidRDefault="004167A9" w:rsidP="004167A9">
      <w:pPr>
        <w:spacing w:line="360" w:lineRule="auto"/>
        <w:ind w:firstLine="0"/>
        <w:jc w:val="both"/>
        <w:rPr>
          <w:b/>
          <w:bCs/>
          <w:lang w:val="ru-UA"/>
        </w:rPr>
      </w:pPr>
      <w:r w:rsidRPr="004167A9">
        <w:rPr>
          <w:b/>
          <w:bCs/>
          <w:lang w:val="ru-UA"/>
        </w:rPr>
        <w:t>Платформы, на которых разрешено и рекомендуется размещать сайт образовательной организации</w:t>
      </w:r>
    </w:p>
    <w:p w14:paraId="19FEBCEF" w14:textId="40A25A4B" w:rsidR="004167A9" w:rsidRPr="004167A9" w:rsidRDefault="004167A9" w:rsidP="004167A9">
      <w:pPr>
        <w:spacing w:line="360" w:lineRule="auto"/>
        <w:ind w:firstLine="0"/>
        <w:jc w:val="both"/>
        <w:rPr>
          <w:lang w:val="ru-UA"/>
        </w:rPr>
      </w:pPr>
      <w:r w:rsidRPr="004167A9">
        <w:rPr>
          <w:lang w:val="ru-UA"/>
        </w:rPr>
        <w:t xml:space="preserve">Нормативные документы не устанавливают конкретные платформы для размещения сайта, однако он должен быть размещен в информационно-телекоммуникационной сети "Интернет" и соответствовать требованиям доступности и </w:t>
      </w:r>
      <w:proofErr w:type="spellStart"/>
      <w:r w:rsidRPr="004167A9">
        <w:rPr>
          <w:lang w:val="ru-UA"/>
        </w:rPr>
        <w:t>машиночитаемости</w:t>
      </w:r>
      <w:proofErr w:type="spellEnd"/>
      <w:r w:rsidRPr="004167A9">
        <w:rPr>
          <w:lang w:val="ru-UA"/>
        </w:rPr>
        <w:t>. Это означает, что сайт может быть создан на любой платформе, которая:</w:t>
      </w:r>
    </w:p>
    <w:p w14:paraId="7017A95F" w14:textId="647C72AE" w:rsidR="004167A9" w:rsidRPr="004167A9" w:rsidRDefault="004167A9" w:rsidP="004167A9">
      <w:pPr>
        <w:numPr>
          <w:ilvl w:val="0"/>
          <w:numId w:val="21"/>
        </w:numPr>
        <w:spacing w:line="360" w:lineRule="auto"/>
        <w:jc w:val="both"/>
        <w:rPr>
          <w:lang w:val="ru-UA"/>
        </w:rPr>
      </w:pPr>
      <w:r w:rsidRPr="004167A9">
        <w:rPr>
          <w:lang w:val="ru-UA"/>
        </w:rPr>
        <w:t>Обеспечивает стабильный доступ без дополнительной регистрации пользователей.</w:t>
      </w:r>
    </w:p>
    <w:p w14:paraId="0D8D7AFE" w14:textId="2BC5F026" w:rsidR="004167A9" w:rsidRPr="004167A9" w:rsidRDefault="004167A9" w:rsidP="004167A9">
      <w:pPr>
        <w:numPr>
          <w:ilvl w:val="0"/>
          <w:numId w:val="21"/>
        </w:numPr>
        <w:spacing w:line="360" w:lineRule="auto"/>
        <w:jc w:val="both"/>
        <w:rPr>
          <w:lang w:val="ru-UA"/>
        </w:rPr>
      </w:pPr>
      <w:r w:rsidRPr="004167A9">
        <w:rPr>
          <w:lang w:val="ru-UA"/>
        </w:rPr>
        <w:t>Поддерживает размещение информации в текстовом и табличном формате с возможностью автоматической обработки (машиночитаемый формат, например, HTML с разметкой).</w:t>
      </w:r>
    </w:p>
    <w:p w14:paraId="07B40917" w14:textId="77777777" w:rsidR="004167A9" w:rsidRPr="004167A9" w:rsidRDefault="004167A9" w:rsidP="004167A9">
      <w:pPr>
        <w:numPr>
          <w:ilvl w:val="0"/>
          <w:numId w:val="21"/>
        </w:numPr>
        <w:spacing w:line="360" w:lineRule="auto"/>
        <w:jc w:val="both"/>
        <w:rPr>
          <w:lang w:val="ru-UA"/>
        </w:rPr>
      </w:pPr>
      <w:r w:rsidRPr="004167A9">
        <w:rPr>
          <w:lang w:val="ru-UA"/>
        </w:rPr>
        <w:t>Позволяет загружать файлы в разрешенных форматах: Portable Document Format (.</w:t>
      </w:r>
      <w:proofErr w:type="spellStart"/>
      <w:r w:rsidRPr="004167A9">
        <w:rPr>
          <w:lang w:val="ru-UA"/>
        </w:rPr>
        <w:t>pdf</w:t>
      </w:r>
      <w:proofErr w:type="spellEnd"/>
      <w:r w:rsidRPr="004167A9">
        <w:rPr>
          <w:lang w:val="ru-UA"/>
        </w:rPr>
        <w:t>), Microsoft Word/Excel (.</w:t>
      </w:r>
      <w:proofErr w:type="spellStart"/>
      <w:r w:rsidRPr="004167A9">
        <w:rPr>
          <w:lang w:val="ru-UA"/>
        </w:rPr>
        <w:t>doc</w:t>
      </w:r>
      <w:proofErr w:type="spellEnd"/>
      <w:r w:rsidRPr="004167A9">
        <w:rPr>
          <w:lang w:val="ru-UA"/>
        </w:rPr>
        <w:t>, .</w:t>
      </w:r>
      <w:proofErr w:type="spellStart"/>
      <w:r w:rsidRPr="004167A9">
        <w:rPr>
          <w:lang w:val="ru-UA"/>
        </w:rPr>
        <w:t>docx</w:t>
      </w:r>
      <w:proofErr w:type="spellEnd"/>
      <w:r w:rsidRPr="004167A9">
        <w:rPr>
          <w:lang w:val="ru-UA"/>
        </w:rPr>
        <w:t>, .</w:t>
      </w:r>
      <w:proofErr w:type="spellStart"/>
      <w:r w:rsidRPr="004167A9">
        <w:rPr>
          <w:lang w:val="ru-UA"/>
        </w:rPr>
        <w:t>xls</w:t>
      </w:r>
      <w:proofErr w:type="spellEnd"/>
      <w:r w:rsidRPr="004167A9">
        <w:rPr>
          <w:lang w:val="ru-UA"/>
        </w:rPr>
        <w:t>, .</w:t>
      </w:r>
      <w:proofErr w:type="spellStart"/>
      <w:r w:rsidRPr="004167A9">
        <w:rPr>
          <w:lang w:val="ru-UA"/>
        </w:rPr>
        <w:t>xlsx</w:t>
      </w:r>
      <w:proofErr w:type="spellEnd"/>
      <w:r w:rsidRPr="004167A9">
        <w:rPr>
          <w:lang w:val="ru-UA"/>
        </w:rPr>
        <w:t>), Open Document Format (.</w:t>
      </w:r>
      <w:proofErr w:type="spellStart"/>
      <w:r w:rsidRPr="004167A9">
        <w:rPr>
          <w:lang w:val="ru-UA"/>
        </w:rPr>
        <w:t>odt</w:t>
      </w:r>
      <w:proofErr w:type="spellEnd"/>
      <w:r w:rsidRPr="004167A9">
        <w:rPr>
          <w:lang w:val="ru-UA"/>
        </w:rPr>
        <w:t>, .</w:t>
      </w:r>
      <w:proofErr w:type="spellStart"/>
      <w:r w:rsidRPr="004167A9">
        <w:rPr>
          <w:lang w:val="ru-UA"/>
        </w:rPr>
        <w:t>ods</w:t>
      </w:r>
      <w:proofErr w:type="spellEnd"/>
      <w:r w:rsidRPr="004167A9">
        <w:rPr>
          <w:lang w:val="ru-UA"/>
        </w:rPr>
        <w:t>).</w:t>
      </w:r>
    </w:p>
    <w:p w14:paraId="20CD6E48" w14:textId="77777777" w:rsidR="004167A9" w:rsidRPr="004167A9" w:rsidRDefault="004167A9" w:rsidP="004167A9">
      <w:pPr>
        <w:spacing w:line="360" w:lineRule="auto"/>
        <w:ind w:firstLine="0"/>
        <w:jc w:val="both"/>
        <w:rPr>
          <w:lang w:val="ru-UA"/>
        </w:rPr>
      </w:pPr>
    </w:p>
    <w:p w14:paraId="6D8EB615" w14:textId="639AADDB" w:rsidR="004167A9" w:rsidRPr="004167A9" w:rsidRDefault="004167A9" w:rsidP="004167A9">
      <w:pPr>
        <w:spacing w:line="360" w:lineRule="auto"/>
        <w:ind w:firstLine="0"/>
        <w:jc w:val="both"/>
        <w:rPr>
          <w:lang w:val="ru-UA"/>
        </w:rPr>
      </w:pPr>
      <w:r w:rsidRPr="004167A9">
        <w:rPr>
          <w:lang w:val="ru-UA"/>
        </w:rPr>
        <w:t>На практике рекомендуется использовать:</w:t>
      </w:r>
    </w:p>
    <w:p w14:paraId="7C0AECB6" w14:textId="11C53318" w:rsidR="004167A9" w:rsidRPr="004167A9" w:rsidRDefault="004167A9" w:rsidP="004167A9">
      <w:pPr>
        <w:numPr>
          <w:ilvl w:val="0"/>
          <w:numId w:val="22"/>
        </w:numPr>
        <w:spacing w:line="360" w:lineRule="auto"/>
        <w:jc w:val="both"/>
        <w:rPr>
          <w:lang w:val="ru-UA"/>
        </w:rPr>
      </w:pPr>
      <w:r w:rsidRPr="004167A9">
        <w:rPr>
          <w:lang w:val="ru-UA"/>
        </w:rPr>
        <w:t>Собственные домены образовательных организаций (например, .</w:t>
      </w:r>
      <w:proofErr w:type="spellStart"/>
      <w:r w:rsidRPr="004167A9">
        <w:rPr>
          <w:lang w:val="ru-UA"/>
        </w:rPr>
        <w:t>ru</w:t>
      </w:r>
      <w:proofErr w:type="spellEnd"/>
      <w:proofErr w:type="gramStart"/>
      <w:r w:rsidRPr="004167A9">
        <w:rPr>
          <w:lang w:val="ru-UA"/>
        </w:rPr>
        <w:t>, .</w:t>
      </w:r>
      <w:proofErr w:type="spellStart"/>
      <w:r w:rsidRPr="004167A9">
        <w:rPr>
          <w:lang w:val="ru-UA"/>
        </w:rPr>
        <w:t>рф</w:t>
      </w:r>
      <w:proofErr w:type="spellEnd"/>
      <w:proofErr w:type="gramEnd"/>
      <w:r w:rsidRPr="004167A9">
        <w:rPr>
          <w:lang w:val="ru-UA"/>
        </w:rPr>
        <w:t>) для обеспечения идентификации и независимости.</w:t>
      </w:r>
    </w:p>
    <w:p w14:paraId="7D9FE214" w14:textId="00CF9AE2" w:rsidR="004167A9" w:rsidRPr="004167A9" w:rsidRDefault="004167A9" w:rsidP="004167A9">
      <w:pPr>
        <w:numPr>
          <w:ilvl w:val="0"/>
          <w:numId w:val="22"/>
        </w:numPr>
        <w:spacing w:line="360" w:lineRule="auto"/>
        <w:jc w:val="both"/>
        <w:rPr>
          <w:lang w:val="ru-UA"/>
        </w:rPr>
      </w:pPr>
      <w:r w:rsidRPr="004167A9">
        <w:rPr>
          <w:lang w:val="ru-UA"/>
        </w:rPr>
        <w:t xml:space="preserve">Государственные платформы, такие как </w:t>
      </w:r>
      <w:r w:rsidRPr="004167A9">
        <w:rPr>
          <w:b/>
          <w:bCs/>
          <w:lang w:val="ru-UA"/>
        </w:rPr>
        <w:t>портал "Госуслуги"</w:t>
      </w:r>
      <w:r w:rsidRPr="004167A9">
        <w:rPr>
          <w:lang w:val="ru-UA"/>
        </w:rPr>
        <w:t xml:space="preserve"> или официальные сайты органов управления образованием, для размещения ссылок на основной сайт или дублирования информации.</w:t>
      </w:r>
    </w:p>
    <w:p w14:paraId="79B11E7C" w14:textId="77777777" w:rsidR="004167A9" w:rsidRPr="004167A9" w:rsidRDefault="004167A9" w:rsidP="004167A9">
      <w:pPr>
        <w:numPr>
          <w:ilvl w:val="0"/>
          <w:numId w:val="22"/>
        </w:numPr>
        <w:spacing w:line="360" w:lineRule="auto"/>
        <w:jc w:val="both"/>
        <w:rPr>
          <w:lang w:val="ru-UA"/>
        </w:rPr>
      </w:pPr>
      <w:r w:rsidRPr="004167A9">
        <w:rPr>
          <w:lang w:val="ru-UA"/>
        </w:rPr>
        <w:t xml:space="preserve">Конструкторы сайтов (например, </w:t>
      </w:r>
      <w:proofErr w:type="spellStart"/>
      <w:r w:rsidRPr="004167A9">
        <w:rPr>
          <w:lang w:val="ru-UA"/>
        </w:rPr>
        <w:t>Wix</w:t>
      </w:r>
      <w:proofErr w:type="spellEnd"/>
      <w:r w:rsidRPr="004167A9">
        <w:rPr>
          <w:lang w:val="ru-UA"/>
        </w:rPr>
        <w:t xml:space="preserve">, </w:t>
      </w:r>
      <w:proofErr w:type="spellStart"/>
      <w:r w:rsidRPr="004167A9">
        <w:rPr>
          <w:lang w:val="ru-UA"/>
        </w:rPr>
        <w:t>WordPress</w:t>
      </w:r>
      <w:proofErr w:type="spellEnd"/>
      <w:r w:rsidRPr="004167A9">
        <w:rPr>
          <w:lang w:val="ru-UA"/>
        </w:rPr>
        <w:t xml:space="preserve">, </w:t>
      </w:r>
      <w:proofErr w:type="spellStart"/>
      <w:r w:rsidRPr="004167A9">
        <w:rPr>
          <w:lang w:val="ru-UA"/>
        </w:rPr>
        <w:t>Tilda</w:t>
      </w:r>
      <w:proofErr w:type="spellEnd"/>
      <w:r w:rsidRPr="004167A9">
        <w:rPr>
          <w:lang w:val="ru-UA"/>
        </w:rPr>
        <w:t xml:space="preserve">), если они соответствуют техническим требованиям (размер файлов до 15 МБ, разрешение сканов не менее 75 </w:t>
      </w:r>
      <w:proofErr w:type="spellStart"/>
      <w:r w:rsidRPr="004167A9">
        <w:rPr>
          <w:lang w:val="ru-UA"/>
        </w:rPr>
        <w:t>dpi</w:t>
      </w:r>
      <w:proofErr w:type="spellEnd"/>
      <w:r w:rsidRPr="004167A9">
        <w:rPr>
          <w:lang w:val="ru-UA"/>
        </w:rPr>
        <w:t>, читаемость текста).</w:t>
      </w:r>
    </w:p>
    <w:p w14:paraId="080D40F4" w14:textId="7F8176A0" w:rsidR="004167A9" w:rsidRPr="004167A9" w:rsidRDefault="004167A9" w:rsidP="004167A9">
      <w:pPr>
        <w:rPr>
          <w:lang w:val="ru-UA"/>
        </w:rPr>
      </w:pPr>
      <w:r>
        <w:rPr>
          <w:lang w:val="ru-UA"/>
        </w:rPr>
        <w:br w:type="page"/>
      </w:r>
    </w:p>
    <w:p w14:paraId="69F92C2E" w14:textId="24569D1A" w:rsidR="004167A9" w:rsidRPr="004167A9" w:rsidRDefault="004167A9" w:rsidP="004167A9">
      <w:pPr>
        <w:spacing w:line="360" w:lineRule="auto"/>
        <w:ind w:firstLine="0"/>
        <w:jc w:val="both"/>
        <w:rPr>
          <w:b/>
          <w:bCs/>
          <w:lang w:val="ru-UA"/>
        </w:rPr>
      </w:pPr>
      <w:r w:rsidRPr="004167A9">
        <w:rPr>
          <w:b/>
          <w:bCs/>
          <w:lang w:val="ru-UA"/>
        </w:rPr>
        <w:lastRenderedPageBreak/>
        <w:t>Как должен быть размещен сайт образовательной организации</w:t>
      </w:r>
    </w:p>
    <w:p w14:paraId="5FE62AC5" w14:textId="24B0DBDA" w:rsidR="004167A9" w:rsidRPr="004167A9" w:rsidRDefault="004167A9" w:rsidP="004167A9">
      <w:pPr>
        <w:spacing w:line="360" w:lineRule="auto"/>
        <w:ind w:firstLine="0"/>
        <w:jc w:val="both"/>
        <w:rPr>
          <w:lang w:val="ru-UA"/>
        </w:rPr>
      </w:pPr>
      <w:r w:rsidRPr="004167A9">
        <w:rPr>
          <w:lang w:val="ru-UA"/>
        </w:rPr>
        <w:t>Согласно Приказу № 785, сайт должен соответствовать следующим требованиям:</w:t>
      </w:r>
    </w:p>
    <w:p w14:paraId="53FD5150" w14:textId="3CD0D216" w:rsidR="004167A9" w:rsidRPr="004167A9" w:rsidRDefault="004167A9" w:rsidP="004167A9">
      <w:pPr>
        <w:numPr>
          <w:ilvl w:val="0"/>
          <w:numId w:val="23"/>
        </w:numPr>
        <w:spacing w:line="360" w:lineRule="auto"/>
        <w:jc w:val="both"/>
        <w:rPr>
          <w:lang w:val="ru-UA"/>
        </w:rPr>
      </w:pPr>
      <w:r w:rsidRPr="004167A9">
        <w:rPr>
          <w:b/>
          <w:bCs/>
          <w:lang w:val="ru-UA"/>
        </w:rPr>
        <w:t>Доступность</w:t>
      </w:r>
      <w:r w:rsidRPr="004167A9">
        <w:rPr>
          <w:lang w:val="ru-UA"/>
        </w:rPr>
        <w:t>: Все страницы специального раздела "Сведения об образовательной организации" должны быть доступны без дополнительной регистрации и с главной страницы сайта через основной навигационный механизм.</w:t>
      </w:r>
    </w:p>
    <w:p w14:paraId="092F00A5" w14:textId="037BA23E" w:rsidR="004167A9" w:rsidRPr="004167A9" w:rsidRDefault="004167A9" w:rsidP="004167A9">
      <w:pPr>
        <w:numPr>
          <w:ilvl w:val="0"/>
          <w:numId w:val="23"/>
        </w:numPr>
        <w:spacing w:line="360" w:lineRule="auto"/>
        <w:jc w:val="both"/>
        <w:rPr>
          <w:lang w:val="ru-UA"/>
        </w:rPr>
      </w:pPr>
      <w:r w:rsidRPr="004167A9">
        <w:rPr>
          <w:b/>
          <w:bCs/>
          <w:lang w:val="ru-UA"/>
        </w:rPr>
        <w:t>Навигация</w:t>
      </w:r>
      <w:proofErr w:type="gramStart"/>
      <w:r w:rsidRPr="004167A9">
        <w:rPr>
          <w:lang w:val="ru-UA"/>
        </w:rPr>
        <w:t>: На</w:t>
      </w:r>
      <w:proofErr w:type="gramEnd"/>
      <w:r w:rsidRPr="004167A9">
        <w:rPr>
          <w:lang w:val="ru-UA"/>
        </w:rPr>
        <w:t xml:space="preserve"> каждой странице специального раздела должен быть общий механизм навигации (меню, ссылки), обеспечивающий переход между страницами и подразделами.</w:t>
      </w:r>
    </w:p>
    <w:p w14:paraId="6F0F7070" w14:textId="2049443B" w:rsidR="004167A9" w:rsidRPr="004167A9" w:rsidRDefault="004167A9" w:rsidP="004167A9">
      <w:pPr>
        <w:numPr>
          <w:ilvl w:val="0"/>
          <w:numId w:val="23"/>
        </w:numPr>
        <w:spacing w:line="360" w:lineRule="auto"/>
        <w:jc w:val="both"/>
        <w:rPr>
          <w:lang w:val="ru-UA"/>
        </w:rPr>
      </w:pPr>
      <w:r w:rsidRPr="004167A9">
        <w:rPr>
          <w:b/>
          <w:bCs/>
          <w:lang w:val="ru-UA"/>
        </w:rPr>
        <w:t>Формат информации</w:t>
      </w:r>
      <w:r w:rsidRPr="004167A9">
        <w:rPr>
          <w:lang w:val="ru-UA"/>
        </w:rPr>
        <w:t xml:space="preserve">: Информация размещается в текстовом и/или табличном виде, обеспечивая </w:t>
      </w:r>
      <w:proofErr w:type="spellStart"/>
      <w:r w:rsidRPr="004167A9">
        <w:rPr>
          <w:lang w:val="ru-UA"/>
        </w:rPr>
        <w:t>машиночитаемость</w:t>
      </w:r>
      <w:proofErr w:type="spellEnd"/>
      <w:r w:rsidRPr="004167A9">
        <w:rPr>
          <w:lang w:val="ru-UA"/>
        </w:rPr>
        <w:t>. Файлы документов представляются в форматах .</w:t>
      </w:r>
      <w:proofErr w:type="spellStart"/>
      <w:r w:rsidRPr="004167A9">
        <w:rPr>
          <w:lang w:val="ru-UA"/>
        </w:rPr>
        <w:t>pdf</w:t>
      </w:r>
      <w:proofErr w:type="spellEnd"/>
      <w:r w:rsidRPr="004167A9">
        <w:rPr>
          <w:lang w:val="ru-UA"/>
        </w:rPr>
        <w:t>, .</w:t>
      </w:r>
      <w:proofErr w:type="spellStart"/>
      <w:r w:rsidRPr="004167A9">
        <w:rPr>
          <w:lang w:val="ru-UA"/>
        </w:rPr>
        <w:t>doc</w:t>
      </w:r>
      <w:proofErr w:type="spellEnd"/>
      <w:r w:rsidRPr="004167A9">
        <w:rPr>
          <w:lang w:val="ru-UA"/>
        </w:rPr>
        <w:t>, .</w:t>
      </w:r>
      <w:proofErr w:type="spellStart"/>
      <w:r w:rsidRPr="004167A9">
        <w:rPr>
          <w:lang w:val="ru-UA"/>
        </w:rPr>
        <w:t>docx</w:t>
      </w:r>
      <w:proofErr w:type="spellEnd"/>
      <w:r w:rsidRPr="004167A9">
        <w:rPr>
          <w:lang w:val="ru-UA"/>
        </w:rPr>
        <w:t>, .</w:t>
      </w:r>
      <w:proofErr w:type="spellStart"/>
      <w:r w:rsidRPr="004167A9">
        <w:rPr>
          <w:lang w:val="ru-UA"/>
        </w:rPr>
        <w:t>xls</w:t>
      </w:r>
      <w:proofErr w:type="spellEnd"/>
      <w:r w:rsidRPr="004167A9">
        <w:rPr>
          <w:lang w:val="ru-UA"/>
        </w:rPr>
        <w:t>, .</w:t>
      </w:r>
      <w:proofErr w:type="spellStart"/>
      <w:r w:rsidRPr="004167A9">
        <w:rPr>
          <w:lang w:val="ru-UA"/>
        </w:rPr>
        <w:t>xlsx</w:t>
      </w:r>
      <w:proofErr w:type="spellEnd"/>
      <w:r w:rsidRPr="004167A9">
        <w:rPr>
          <w:lang w:val="ru-UA"/>
        </w:rPr>
        <w:t>, .</w:t>
      </w:r>
      <w:proofErr w:type="spellStart"/>
      <w:r w:rsidRPr="004167A9">
        <w:rPr>
          <w:lang w:val="ru-UA"/>
        </w:rPr>
        <w:t>odt</w:t>
      </w:r>
      <w:proofErr w:type="spellEnd"/>
      <w:r w:rsidRPr="004167A9">
        <w:rPr>
          <w:lang w:val="ru-UA"/>
        </w:rPr>
        <w:t>, .</w:t>
      </w:r>
      <w:proofErr w:type="spellStart"/>
      <w:r w:rsidRPr="004167A9">
        <w:rPr>
          <w:lang w:val="ru-UA"/>
        </w:rPr>
        <w:t>ods</w:t>
      </w:r>
      <w:proofErr w:type="spellEnd"/>
      <w:r w:rsidRPr="004167A9">
        <w:rPr>
          <w:lang w:val="ru-UA"/>
        </w:rPr>
        <w:t xml:space="preserve">, с максимальным размером 15 МБ (при превышении файл делится на части). Сканированные документы должны иметь разрешение не менее 75 </w:t>
      </w:r>
      <w:proofErr w:type="spellStart"/>
      <w:r w:rsidRPr="004167A9">
        <w:rPr>
          <w:lang w:val="ru-UA"/>
        </w:rPr>
        <w:t>dpi</w:t>
      </w:r>
      <w:proofErr w:type="spellEnd"/>
      <w:r w:rsidRPr="004167A9">
        <w:rPr>
          <w:lang w:val="ru-UA"/>
        </w:rPr>
        <w:t xml:space="preserve"> и быть читаемыми.</w:t>
      </w:r>
    </w:p>
    <w:p w14:paraId="06213B60" w14:textId="228EF78A" w:rsidR="004167A9" w:rsidRPr="004167A9" w:rsidRDefault="004167A9" w:rsidP="004167A9">
      <w:pPr>
        <w:numPr>
          <w:ilvl w:val="0"/>
          <w:numId w:val="23"/>
        </w:numPr>
        <w:spacing w:line="360" w:lineRule="auto"/>
        <w:jc w:val="both"/>
        <w:rPr>
          <w:lang w:val="ru-UA"/>
        </w:rPr>
      </w:pPr>
      <w:r w:rsidRPr="004167A9">
        <w:rPr>
          <w:b/>
          <w:bCs/>
          <w:lang w:val="ru-UA"/>
        </w:rPr>
        <w:t>HTML-разметка</w:t>
      </w:r>
      <w:r w:rsidRPr="004167A9">
        <w:rPr>
          <w:lang w:val="ru-UA"/>
        </w:rPr>
        <w:t>: Страницы должны содержать специальную разметку, позволяющую однозначно идентифицировать обязательную информацию, при этом данные остаются видимыми для посетителей.</w:t>
      </w:r>
    </w:p>
    <w:p w14:paraId="43EF9490" w14:textId="77777777" w:rsidR="004167A9" w:rsidRPr="004167A9" w:rsidRDefault="004167A9" w:rsidP="004167A9">
      <w:pPr>
        <w:numPr>
          <w:ilvl w:val="0"/>
          <w:numId w:val="23"/>
        </w:numPr>
        <w:spacing w:line="360" w:lineRule="auto"/>
        <w:jc w:val="both"/>
        <w:rPr>
          <w:lang w:val="ru-UA"/>
        </w:rPr>
      </w:pPr>
      <w:r w:rsidRPr="004167A9">
        <w:rPr>
          <w:b/>
          <w:bCs/>
          <w:lang w:val="ru-UA"/>
        </w:rPr>
        <w:t>Дополнительная информация</w:t>
      </w:r>
      <w:proofErr w:type="gramStart"/>
      <w:r w:rsidRPr="004167A9">
        <w:rPr>
          <w:lang w:val="ru-UA"/>
        </w:rPr>
        <w:t>: Помимо</w:t>
      </w:r>
      <w:proofErr w:type="gramEnd"/>
      <w:r w:rsidRPr="004167A9">
        <w:rPr>
          <w:lang w:val="ru-UA"/>
        </w:rPr>
        <w:t xml:space="preserve"> обязательных данных, на сайте допускается размещение иной информации по решению организации или в соответствии с законодательством РФ.</w:t>
      </w:r>
    </w:p>
    <w:p w14:paraId="677B2256" w14:textId="79E11C9F" w:rsidR="004167A9" w:rsidRPr="004167A9" w:rsidRDefault="004167A9" w:rsidP="004167A9">
      <w:pPr>
        <w:rPr>
          <w:lang w:val="ru-UA"/>
        </w:rPr>
      </w:pPr>
      <w:r>
        <w:rPr>
          <w:lang w:val="ru-UA"/>
        </w:rPr>
        <w:br w:type="page"/>
      </w:r>
    </w:p>
    <w:p w14:paraId="08BABF86" w14:textId="379FC946" w:rsidR="004167A9" w:rsidRPr="004167A9" w:rsidRDefault="004167A9" w:rsidP="004167A9">
      <w:pPr>
        <w:spacing w:line="360" w:lineRule="auto"/>
        <w:ind w:firstLine="0"/>
        <w:jc w:val="both"/>
        <w:rPr>
          <w:b/>
          <w:bCs/>
          <w:lang w:val="ru-UA"/>
        </w:rPr>
      </w:pPr>
      <w:r w:rsidRPr="004167A9">
        <w:rPr>
          <w:b/>
          <w:bCs/>
          <w:lang w:val="ru-UA"/>
        </w:rPr>
        <w:lastRenderedPageBreak/>
        <w:t>Какие должны быть разделы на сайте образовательной организации</w:t>
      </w:r>
    </w:p>
    <w:p w14:paraId="0E4B8F56" w14:textId="07F94605" w:rsidR="004167A9" w:rsidRPr="004167A9" w:rsidRDefault="004167A9" w:rsidP="004167A9">
      <w:pPr>
        <w:spacing w:line="360" w:lineRule="auto"/>
        <w:ind w:firstLine="0"/>
        <w:jc w:val="both"/>
        <w:rPr>
          <w:lang w:val="ru-UA"/>
        </w:rPr>
      </w:pPr>
      <w:r w:rsidRPr="004167A9">
        <w:rPr>
          <w:lang w:val="ru-UA"/>
        </w:rPr>
        <w:t xml:space="preserve">На сайте должен быть создан специальный раздел </w:t>
      </w:r>
      <w:r w:rsidRPr="004167A9">
        <w:rPr>
          <w:b/>
          <w:bCs/>
          <w:lang w:val="ru-UA"/>
        </w:rPr>
        <w:t>"Сведения об образовательной организации"</w:t>
      </w:r>
      <w:r w:rsidRPr="004167A9">
        <w:rPr>
          <w:lang w:val="ru-UA"/>
        </w:rPr>
        <w:t>, включающий следующие обязательные подразделы (пункты 3.1–3.11 Приказа № 785):</w:t>
      </w:r>
    </w:p>
    <w:p w14:paraId="732DE30C" w14:textId="0E62FB56" w:rsidR="004167A9" w:rsidRPr="004167A9" w:rsidRDefault="004167A9" w:rsidP="004167A9">
      <w:pPr>
        <w:numPr>
          <w:ilvl w:val="0"/>
          <w:numId w:val="24"/>
        </w:numPr>
        <w:spacing w:line="360" w:lineRule="auto"/>
        <w:jc w:val="both"/>
        <w:rPr>
          <w:lang w:val="ru-UA"/>
        </w:rPr>
      </w:pPr>
      <w:r w:rsidRPr="004167A9">
        <w:rPr>
          <w:b/>
          <w:bCs/>
          <w:lang w:val="ru-UA"/>
        </w:rPr>
        <w:t>"Основные сведения"</w:t>
      </w:r>
      <w:r w:rsidRPr="004167A9">
        <w:rPr>
          <w:lang w:val="ru-UA"/>
        </w:rPr>
        <w:t xml:space="preserve">: Дата создания организации, данные об учредителях, адрес, режим работы, контакты (телефоны, </w:t>
      </w:r>
      <w:proofErr w:type="spellStart"/>
      <w:r w:rsidRPr="004167A9">
        <w:rPr>
          <w:lang w:val="ru-UA"/>
        </w:rPr>
        <w:t>email</w:t>
      </w:r>
      <w:proofErr w:type="spellEnd"/>
      <w:r w:rsidRPr="004167A9">
        <w:rPr>
          <w:lang w:val="ru-UA"/>
        </w:rPr>
        <w:t>).</w:t>
      </w:r>
    </w:p>
    <w:p w14:paraId="4C355668" w14:textId="124FCCB6" w:rsidR="004167A9" w:rsidRPr="004167A9" w:rsidRDefault="004167A9" w:rsidP="004167A9">
      <w:pPr>
        <w:numPr>
          <w:ilvl w:val="0"/>
          <w:numId w:val="24"/>
        </w:numPr>
        <w:spacing w:line="360" w:lineRule="auto"/>
        <w:jc w:val="both"/>
        <w:rPr>
          <w:lang w:val="ru-UA"/>
        </w:rPr>
      </w:pPr>
      <w:r w:rsidRPr="004167A9">
        <w:rPr>
          <w:b/>
          <w:bCs/>
          <w:lang w:val="ru-UA"/>
        </w:rPr>
        <w:t>"Структура и органы управления образовательной организацией"</w:t>
      </w:r>
      <w:r w:rsidRPr="004167A9">
        <w:rPr>
          <w:lang w:val="ru-UA"/>
        </w:rPr>
        <w:t xml:space="preserve">: Сведения о структуре, органах управления, их руководителях, адресах, сайтах и </w:t>
      </w:r>
      <w:proofErr w:type="spellStart"/>
      <w:r w:rsidRPr="004167A9">
        <w:rPr>
          <w:lang w:val="ru-UA"/>
        </w:rPr>
        <w:t>email</w:t>
      </w:r>
      <w:proofErr w:type="spellEnd"/>
      <w:r w:rsidRPr="004167A9">
        <w:rPr>
          <w:lang w:val="ru-UA"/>
        </w:rPr>
        <w:t xml:space="preserve"> подразделений, копии положений о подразделениях (при наличии).</w:t>
      </w:r>
    </w:p>
    <w:p w14:paraId="0E9C0F90" w14:textId="58944B52" w:rsidR="004167A9" w:rsidRPr="004167A9" w:rsidRDefault="004167A9" w:rsidP="004167A9">
      <w:pPr>
        <w:numPr>
          <w:ilvl w:val="0"/>
          <w:numId w:val="24"/>
        </w:numPr>
        <w:spacing w:line="360" w:lineRule="auto"/>
        <w:jc w:val="both"/>
        <w:rPr>
          <w:lang w:val="ru-UA"/>
        </w:rPr>
      </w:pPr>
      <w:r w:rsidRPr="004167A9">
        <w:rPr>
          <w:b/>
          <w:bCs/>
          <w:lang w:val="ru-UA"/>
        </w:rPr>
        <w:t>"Документы"</w:t>
      </w:r>
      <w:r w:rsidRPr="004167A9">
        <w:rPr>
          <w:lang w:val="ru-UA"/>
        </w:rPr>
        <w:t>: Копии устава, лицензии, свидетельства об аккредитации, финансовых планов, локальных актов, отчетов о самообследовании, документов о платных услугах, предписаний органов контроля и отчетов об их исполнении.</w:t>
      </w:r>
    </w:p>
    <w:p w14:paraId="7169DF05" w14:textId="54C5D00E" w:rsidR="004167A9" w:rsidRPr="004167A9" w:rsidRDefault="004167A9" w:rsidP="004167A9">
      <w:pPr>
        <w:numPr>
          <w:ilvl w:val="0"/>
          <w:numId w:val="24"/>
        </w:numPr>
        <w:spacing w:line="360" w:lineRule="auto"/>
        <w:jc w:val="both"/>
        <w:rPr>
          <w:lang w:val="ru-UA"/>
        </w:rPr>
      </w:pPr>
      <w:r w:rsidRPr="004167A9">
        <w:rPr>
          <w:b/>
          <w:bCs/>
          <w:lang w:val="ru-UA"/>
        </w:rPr>
        <w:t>"Образование"</w:t>
      </w:r>
      <w:r w:rsidRPr="004167A9">
        <w:rPr>
          <w:lang w:val="ru-UA"/>
        </w:rPr>
        <w:t>: Уровни образования, формы и сроки обучения, аккредитация, описание программ, учебные планы, аннотации к программам, результаты научной деятельности (для вузов), прием, перевод и отчисление.</w:t>
      </w:r>
    </w:p>
    <w:p w14:paraId="10BF8399" w14:textId="4EE7C382" w:rsidR="004167A9" w:rsidRPr="004167A9" w:rsidRDefault="004167A9" w:rsidP="004167A9">
      <w:pPr>
        <w:numPr>
          <w:ilvl w:val="0"/>
          <w:numId w:val="24"/>
        </w:numPr>
        <w:spacing w:line="360" w:lineRule="auto"/>
        <w:jc w:val="both"/>
        <w:rPr>
          <w:lang w:val="ru-UA"/>
        </w:rPr>
      </w:pPr>
      <w:r w:rsidRPr="004167A9">
        <w:rPr>
          <w:b/>
          <w:bCs/>
          <w:lang w:val="ru-UA"/>
        </w:rPr>
        <w:t>"Образовательные стандарты"</w:t>
      </w:r>
      <w:r w:rsidRPr="004167A9">
        <w:rPr>
          <w:lang w:val="ru-UA"/>
        </w:rPr>
        <w:t>: Информация о федеральных государственных образовательных стандартах (ФГОС) и собственных стандартах с копиями или ссылками на сайт Минобрнауки РФ.</w:t>
      </w:r>
    </w:p>
    <w:p w14:paraId="08E9FE64" w14:textId="192A4FEC" w:rsidR="004167A9" w:rsidRPr="004167A9" w:rsidRDefault="004167A9" w:rsidP="004167A9">
      <w:pPr>
        <w:numPr>
          <w:ilvl w:val="0"/>
          <w:numId w:val="24"/>
        </w:numPr>
        <w:spacing w:line="360" w:lineRule="auto"/>
        <w:jc w:val="both"/>
        <w:rPr>
          <w:lang w:val="ru-UA"/>
        </w:rPr>
      </w:pPr>
      <w:r w:rsidRPr="004167A9">
        <w:rPr>
          <w:b/>
          <w:bCs/>
          <w:lang w:val="ru-UA"/>
        </w:rPr>
        <w:t>"Руководство. Педагогический (научно-педагогический) состав"</w:t>
      </w:r>
      <w:r w:rsidRPr="004167A9">
        <w:rPr>
          <w:lang w:val="ru-UA"/>
        </w:rPr>
        <w:t>: Данные о руководителе и заместителях (ФИО, должность, контакты), персональный состав педагогов (ФИО, должность, дисциплины, образование, квалификация, стаж).</w:t>
      </w:r>
    </w:p>
    <w:p w14:paraId="13D0F894" w14:textId="77777777" w:rsidR="004167A9" w:rsidRPr="004167A9" w:rsidRDefault="004167A9" w:rsidP="004167A9">
      <w:pPr>
        <w:numPr>
          <w:ilvl w:val="0"/>
          <w:numId w:val="24"/>
        </w:numPr>
        <w:spacing w:line="360" w:lineRule="auto"/>
        <w:jc w:val="both"/>
        <w:rPr>
          <w:lang w:val="ru-UA"/>
        </w:rPr>
      </w:pPr>
      <w:r w:rsidRPr="004167A9">
        <w:rPr>
          <w:b/>
          <w:bCs/>
          <w:lang w:val="ru-UA"/>
        </w:rPr>
        <w:t>"Материально-техническое обеспечение и оснащенность образовательного процесса"</w:t>
      </w:r>
      <w:r w:rsidRPr="004167A9">
        <w:rPr>
          <w:lang w:val="ru-UA"/>
        </w:rPr>
        <w:t>: Сведения об учебных кабинетах, библиотеках, спортивных объектах, питании, охране здоровья, доступе к информационным системам и ресурсам.</w:t>
      </w:r>
    </w:p>
    <w:p w14:paraId="52DD0CB9" w14:textId="77777777" w:rsidR="004167A9" w:rsidRPr="004167A9" w:rsidRDefault="004167A9" w:rsidP="004167A9">
      <w:pPr>
        <w:spacing w:line="360" w:lineRule="auto"/>
        <w:ind w:firstLine="0"/>
        <w:jc w:val="both"/>
        <w:rPr>
          <w:lang w:val="ru-UA"/>
        </w:rPr>
      </w:pPr>
    </w:p>
    <w:p w14:paraId="341C9021" w14:textId="4D22D2E9" w:rsidR="004167A9" w:rsidRPr="004167A9" w:rsidRDefault="004167A9" w:rsidP="004167A9">
      <w:pPr>
        <w:numPr>
          <w:ilvl w:val="0"/>
          <w:numId w:val="24"/>
        </w:numPr>
        <w:spacing w:line="360" w:lineRule="auto"/>
        <w:jc w:val="both"/>
        <w:rPr>
          <w:lang w:val="ru-UA"/>
        </w:rPr>
      </w:pPr>
      <w:r w:rsidRPr="004167A9">
        <w:rPr>
          <w:b/>
          <w:bCs/>
          <w:lang w:val="ru-UA"/>
        </w:rPr>
        <w:lastRenderedPageBreak/>
        <w:t>"Стипендии и иные виды материальной поддержки"</w:t>
      </w:r>
      <w:r w:rsidRPr="004167A9">
        <w:rPr>
          <w:lang w:val="ru-UA"/>
        </w:rPr>
        <w:t>: Условия предоставления стипендий, наличие общежитий, плата за проживание, трудоустройство выпускников.</w:t>
      </w:r>
    </w:p>
    <w:p w14:paraId="011E7842" w14:textId="41079D0A" w:rsidR="004167A9" w:rsidRPr="004167A9" w:rsidRDefault="004167A9" w:rsidP="004167A9">
      <w:pPr>
        <w:numPr>
          <w:ilvl w:val="0"/>
          <w:numId w:val="24"/>
        </w:numPr>
        <w:spacing w:line="360" w:lineRule="auto"/>
        <w:jc w:val="both"/>
        <w:rPr>
          <w:lang w:val="ru-UA"/>
        </w:rPr>
      </w:pPr>
      <w:r w:rsidRPr="004167A9">
        <w:rPr>
          <w:b/>
          <w:bCs/>
          <w:lang w:val="ru-UA"/>
        </w:rPr>
        <w:t>"Платные образовательные услуги"</w:t>
      </w:r>
      <w:r w:rsidRPr="004167A9">
        <w:rPr>
          <w:lang w:val="ru-UA"/>
        </w:rPr>
        <w:t>: Порядок оказания платных услуг, образцы договоров, стоимость обучения.</w:t>
      </w:r>
    </w:p>
    <w:p w14:paraId="3432E776" w14:textId="1535460D" w:rsidR="004167A9" w:rsidRPr="004167A9" w:rsidRDefault="004167A9" w:rsidP="004167A9">
      <w:pPr>
        <w:numPr>
          <w:ilvl w:val="0"/>
          <w:numId w:val="24"/>
        </w:numPr>
        <w:spacing w:line="360" w:lineRule="auto"/>
        <w:jc w:val="both"/>
        <w:rPr>
          <w:lang w:val="ru-UA"/>
        </w:rPr>
      </w:pPr>
      <w:r w:rsidRPr="004167A9">
        <w:rPr>
          <w:b/>
          <w:bCs/>
          <w:lang w:val="ru-UA"/>
        </w:rPr>
        <w:t>"Финансово-хозяйственная деятельность"</w:t>
      </w:r>
      <w:r w:rsidRPr="004167A9">
        <w:rPr>
          <w:lang w:val="ru-UA"/>
        </w:rPr>
        <w:t>: Объем финансирования из бюджетов и договоров, поступление и расходование средств.</w:t>
      </w:r>
    </w:p>
    <w:p w14:paraId="65F07400" w14:textId="2B1D1ED9" w:rsidR="004167A9" w:rsidRDefault="004167A9" w:rsidP="004167A9">
      <w:pPr>
        <w:numPr>
          <w:ilvl w:val="0"/>
          <w:numId w:val="24"/>
        </w:numPr>
        <w:spacing w:line="360" w:lineRule="auto"/>
        <w:jc w:val="both"/>
        <w:rPr>
          <w:lang w:val="ru-UA"/>
        </w:rPr>
      </w:pPr>
      <w:r w:rsidRPr="004167A9">
        <w:rPr>
          <w:b/>
          <w:bCs/>
          <w:lang w:val="ru-UA"/>
        </w:rPr>
        <w:t>"Вакантные места для приема (перевода)"</w:t>
      </w:r>
      <w:r w:rsidRPr="004167A9">
        <w:rPr>
          <w:lang w:val="ru-UA"/>
        </w:rPr>
        <w:t>: Количество вакантных мест по программам и источникам финансирования.</w:t>
      </w:r>
    </w:p>
    <w:p w14:paraId="6E9BAE8E" w14:textId="77777777" w:rsidR="004167A9" w:rsidRPr="004167A9" w:rsidRDefault="004167A9" w:rsidP="004167A9">
      <w:pPr>
        <w:spacing w:line="360" w:lineRule="auto"/>
        <w:jc w:val="both"/>
        <w:rPr>
          <w:lang w:val="ru-UA"/>
        </w:rPr>
      </w:pPr>
    </w:p>
    <w:p w14:paraId="549F01C6" w14:textId="77777777" w:rsidR="004167A9" w:rsidRPr="004167A9" w:rsidRDefault="004167A9" w:rsidP="004167A9">
      <w:pPr>
        <w:spacing w:line="360" w:lineRule="auto"/>
        <w:ind w:firstLine="0"/>
        <w:jc w:val="both"/>
        <w:rPr>
          <w:lang w:val="ru-UA"/>
        </w:rPr>
      </w:pPr>
      <w:r w:rsidRPr="004167A9">
        <w:rPr>
          <w:lang w:val="ru-UA"/>
        </w:rPr>
        <w:t>Эти требования обеспечивают прозрачность деятельности образовательной организации и соответствие законодательным нормам РФ.</w:t>
      </w:r>
    </w:p>
    <w:p w14:paraId="2BA1AFC4" w14:textId="77777777" w:rsidR="00930EC5" w:rsidRDefault="00930EC5" w:rsidP="00AF473C">
      <w:pPr>
        <w:spacing w:line="360" w:lineRule="auto"/>
        <w:ind w:firstLine="0"/>
        <w:jc w:val="both"/>
        <w:rPr>
          <w:lang w:val="ru-UA"/>
        </w:rPr>
      </w:pPr>
    </w:p>
    <w:p w14:paraId="3C626102" w14:textId="1EFF59B4" w:rsidR="004167A9" w:rsidRPr="004167A9" w:rsidRDefault="004167A9" w:rsidP="00303CF0">
      <w:pPr>
        <w:pStyle w:val="2"/>
        <w:ind w:firstLine="0"/>
        <w:rPr>
          <w:lang w:val="ru-UA"/>
        </w:rPr>
      </w:pPr>
      <w:r w:rsidRPr="004167A9">
        <w:rPr>
          <w:lang w:val="ru-UA"/>
        </w:rPr>
        <w:t>Сравнительная таблица</w:t>
      </w:r>
    </w:p>
    <w:p w14:paraId="25306870" w14:textId="77777777" w:rsidR="004167A9" w:rsidRPr="004167A9" w:rsidRDefault="004167A9" w:rsidP="004167A9">
      <w:pPr>
        <w:spacing w:line="360" w:lineRule="auto"/>
        <w:ind w:firstLine="0"/>
        <w:jc w:val="both"/>
        <w:rPr>
          <w:lang w:val="ru-UA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2827"/>
        <w:gridCol w:w="2116"/>
        <w:gridCol w:w="2264"/>
      </w:tblGrid>
      <w:tr w:rsidR="004167A9" w:rsidRPr="004167A9" w14:paraId="33CB9B2A" w14:textId="77777777" w:rsidTr="00303C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235AF1" w14:textId="77777777" w:rsidR="004167A9" w:rsidRPr="004167A9" w:rsidRDefault="004167A9" w:rsidP="00303CF0">
            <w:pPr>
              <w:spacing w:line="276" w:lineRule="auto"/>
              <w:ind w:firstLine="0"/>
              <w:rPr>
                <w:b/>
                <w:bCs/>
                <w:lang w:val="ru-UA"/>
              </w:rPr>
            </w:pPr>
            <w:r w:rsidRPr="004167A9">
              <w:rPr>
                <w:b/>
                <w:bCs/>
                <w:lang w:val="ru-UA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6064A99D" w14:textId="77777777" w:rsidR="004167A9" w:rsidRPr="004167A9" w:rsidRDefault="004167A9" w:rsidP="00303CF0">
            <w:pPr>
              <w:spacing w:line="276" w:lineRule="auto"/>
              <w:ind w:firstLine="0"/>
              <w:rPr>
                <w:b/>
                <w:bCs/>
                <w:lang w:val="ru-UA"/>
              </w:rPr>
            </w:pPr>
            <w:r w:rsidRPr="004167A9">
              <w:rPr>
                <w:b/>
                <w:bCs/>
                <w:lang w:val="ru-UA"/>
              </w:rPr>
              <w:t>Детский сад №1 (МАДОУ №1)</w:t>
            </w:r>
          </w:p>
        </w:tc>
        <w:tc>
          <w:tcPr>
            <w:tcW w:w="0" w:type="auto"/>
            <w:vAlign w:val="center"/>
            <w:hideMark/>
          </w:tcPr>
          <w:p w14:paraId="10CBD29D" w14:textId="77777777" w:rsidR="004167A9" w:rsidRPr="004167A9" w:rsidRDefault="004167A9" w:rsidP="00303CF0">
            <w:pPr>
              <w:spacing w:line="276" w:lineRule="auto"/>
              <w:ind w:firstLine="0"/>
              <w:rPr>
                <w:b/>
                <w:bCs/>
                <w:lang w:val="ru-UA"/>
              </w:rPr>
            </w:pPr>
            <w:r w:rsidRPr="004167A9">
              <w:rPr>
                <w:b/>
                <w:bCs/>
                <w:lang w:val="ru-UA"/>
              </w:rPr>
              <w:t>Школа №3 (МАОУ СШ №3)</w:t>
            </w:r>
          </w:p>
        </w:tc>
        <w:tc>
          <w:tcPr>
            <w:tcW w:w="0" w:type="auto"/>
            <w:vAlign w:val="center"/>
            <w:hideMark/>
          </w:tcPr>
          <w:p w14:paraId="765B9E0F" w14:textId="77777777" w:rsidR="004167A9" w:rsidRPr="004167A9" w:rsidRDefault="004167A9" w:rsidP="00303CF0">
            <w:pPr>
              <w:spacing w:line="276" w:lineRule="auto"/>
              <w:ind w:firstLine="0"/>
              <w:rPr>
                <w:b/>
                <w:bCs/>
                <w:lang w:val="ru-UA"/>
              </w:rPr>
            </w:pPr>
            <w:r w:rsidRPr="004167A9">
              <w:rPr>
                <w:b/>
                <w:bCs/>
                <w:lang w:val="ru-UA"/>
              </w:rPr>
              <w:t>Красноуфимский педагогический колледж (ГАПОУ СО)</w:t>
            </w:r>
          </w:p>
        </w:tc>
      </w:tr>
      <w:tr w:rsidR="004167A9" w:rsidRPr="004167A9" w14:paraId="4BC13514" w14:textId="77777777" w:rsidTr="00303C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C5B86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b/>
                <w:bCs/>
                <w:lang w:val="ru-UA"/>
              </w:rPr>
              <w:t>Официальный сайт</w:t>
            </w:r>
          </w:p>
        </w:tc>
        <w:tc>
          <w:tcPr>
            <w:tcW w:w="0" w:type="auto"/>
            <w:vAlign w:val="center"/>
            <w:hideMark/>
          </w:tcPr>
          <w:p w14:paraId="661FDF2C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hyperlink r:id="rId13" w:tgtFrame="_blank" w:history="1">
              <w:r w:rsidRPr="004167A9">
                <w:rPr>
                  <w:rStyle w:val="ab"/>
                  <w:lang w:val="ru-UA"/>
                </w:rPr>
                <w:t>https://1kruf.tvoysadik.ru/</w:t>
              </w:r>
            </w:hyperlink>
          </w:p>
        </w:tc>
        <w:tc>
          <w:tcPr>
            <w:tcW w:w="0" w:type="auto"/>
            <w:vAlign w:val="center"/>
            <w:hideMark/>
          </w:tcPr>
          <w:p w14:paraId="6FC17D5D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hyperlink r:id="rId14" w:tgtFrame="_blank" w:history="1">
              <w:r w:rsidRPr="004167A9">
                <w:rPr>
                  <w:rStyle w:val="ab"/>
                  <w:lang w:val="ru-UA"/>
                </w:rPr>
                <w:t>http://ou3.org.ru</w:t>
              </w:r>
            </w:hyperlink>
          </w:p>
        </w:tc>
        <w:tc>
          <w:tcPr>
            <w:tcW w:w="0" w:type="auto"/>
            <w:vAlign w:val="center"/>
            <w:hideMark/>
          </w:tcPr>
          <w:p w14:paraId="6CF34594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hyperlink r:id="rId15" w:tgtFrame="_blank" w:history="1">
              <w:r w:rsidRPr="004167A9">
                <w:rPr>
                  <w:rStyle w:val="ab"/>
                  <w:lang w:val="ru-UA"/>
                </w:rPr>
                <w:t>http://kpkollege.ru</w:t>
              </w:r>
            </w:hyperlink>
          </w:p>
        </w:tc>
      </w:tr>
      <w:tr w:rsidR="004167A9" w:rsidRPr="004167A9" w14:paraId="5FFA9830" w14:textId="77777777" w:rsidTr="00303C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E12E9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b/>
                <w:bCs/>
                <w:lang w:val="ru-UA"/>
              </w:rPr>
              <w:t>Нормативные документы</w:t>
            </w:r>
          </w:p>
        </w:tc>
        <w:tc>
          <w:tcPr>
            <w:tcW w:w="0" w:type="auto"/>
            <w:vAlign w:val="center"/>
            <w:hideMark/>
          </w:tcPr>
          <w:p w14:paraId="72C85BE5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Упоминаются ФЗ № 273-ФЗ "Об образовании" и ссылки на bus.gov.ru, но нет прямого указания на Приказ № 785</w:t>
            </w:r>
          </w:p>
        </w:tc>
        <w:tc>
          <w:tcPr>
            <w:tcW w:w="0" w:type="auto"/>
            <w:vAlign w:val="center"/>
            <w:hideMark/>
          </w:tcPr>
          <w:p w14:paraId="0B7A4593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Соответствует Приказу № 785, ФЗ № 273-ФЗ, данные о СанПиН и локальных актах присутствуют</w:t>
            </w:r>
          </w:p>
        </w:tc>
        <w:tc>
          <w:tcPr>
            <w:tcW w:w="0" w:type="auto"/>
            <w:vAlign w:val="center"/>
            <w:hideMark/>
          </w:tcPr>
          <w:p w14:paraId="6CCBC2BC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Упоминаются ФЗ № 273-ФЗ, приказы Минобрнауки, региональные акты Свердловской области</w:t>
            </w:r>
          </w:p>
        </w:tc>
      </w:tr>
      <w:tr w:rsidR="004167A9" w:rsidRPr="004167A9" w14:paraId="4D1AD4BC" w14:textId="77777777" w:rsidTr="00303C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9ED51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b/>
                <w:bCs/>
                <w:lang w:val="ru-UA"/>
              </w:rPr>
              <w:t>Соответствие требованиям размещения</w:t>
            </w:r>
          </w:p>
        </w:tc>
        <w:tc>
          <w:tcPr>
            <w:tcW w:w="0" w:type="auto"/>
            <w:vAlign w:val="center"/>
            <w:hideMark/>
          </w:tcPr>
          <w:p w14:paraId="5232318A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 xml:space="preserve">Полная доступность без регистрации, навигация через меню </w:t>
            </w:r>
            <w:r w:rsidRPr="004167A9">
              <w:rPr>
                <w:lang w:val="ru-UA"/>
              </w:rPr>
              <w:lastRenderedPageBreak/>
              <w:t>на всех страницах, но структура простая</w:t>
            </w:r>
          </w:p>
        </w:tc>
        <w:tc>
          <w:tcPr>
            <w:tcW w:w="0" w:type="auto"/>
            <w:vAlign w:val="center"/>
            <w:hideMark/>
          </w:tcPr>
          <w:p w14:paraId="6AA3514C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lastRenderedPageBreak/>
              <w:t xml:space="preserve">Полная доступность без регистрации, </w:t>
            </w:r>
            <w:r w:rsidRPr="004167A9">
              <w:rPr>
                <w:lang w:val="ru-UA"/>
              </w:rPr>
              <w:lastRenderedPageBreak/>
              <w:t>навигация через меню на всех страницах</w:t>
            </w:r>
          </w:p>
        </w:tc>
        <w:tc>
          <w:tcPr>
            <w:tcW w:w="0" w:type="auto"/>
            <w:vAlign w:val="center"/>
            <w:hideMark/>
          </w:tcPr>
          <w:p w14:paraId="1672CC78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lastRenderedPageBreak/>
              <w:t xml:space="preserve">Полная доступность, навигация через </w:t>
            </w:r>
            <w:r w:rsidRPr="004167A9">
              <w:rPr>
                <w:lang w:val="ru-UA"/>
              </w:rPr>
              <w:lastRenderedPageBreak/>
              <w:t>основное меню, версия для слабовидящих</w:t>
            </w:r>
          </w:p>
        </w:tc>
      </w:tr>
      <w:tr w:rsidR="004167A9" w:rsidRPr="004167A9" w14:paraId="000EE39B" w14:textId="77777777" w:rsidTr="00303C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01288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b/>
                <w:bCs/>
                <w:lang w:val="ru-UA"/>
              </w:rPr>
              <w:lastRenderedPageBreak/>
              <w:t>Формат информации</w:t>
            </w:r>
          </w:p>
        </w:tc>
        <w:tc>
          <w:tcPr>
            <w:tcW w:w="0" w:type="auto"/>
            <w:vAlign w:val="center"/>
            <w:hideMark/>
          </w:tcPr>
          <w:p w14:paraId="15B3A3E8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Текст, файлы (.</w:t>
            </w:r>
            <w:proofErr w:type="spellStart"/>
            <w:r w:rsidRPr="004167A9">
              <w:rPr>
                <w:lang w:val="ru-UA"/>
              </w:rPr>
              <w:t>pdf</w:t>
            </w:r>
            <w:proofErr w:type="spellEnd"/>
            <w:r w:rsidRPr="004167A9">
              <w:rPr>
                <w:lang w:val="ru-UA"/>
              </w:rPr>
              <w:t>, .</w:t>
            </w:r>
            <w:proofErr w:type="spellStart"/>
            <w:r w:rsidRPr="004167A9">
              <w:rPr>
                <w:lang w:val="ru-UA"/>
              </w:rPr>
              <w:t>doc</w:t>
            </w:r>
            <w:proofErr w:type="spellEnd"/>
            <w:r w:rsidRPr="004167A9">
              <w:rPr>
                <w:lang w:val="ru-UA"/>
              </w:rPr>
              <w:t xml:space="preserve">), </w:t>
            </w:r>
            <w:proofErr w:type="spellStart"/>
            <w:r w:rsidRPr="004167A9">
              <w:rPr>
                <w:lang w:val="ru-UA"/>
              </w:rPr>
              <w:t>машиночитаемость</w:t>
            </w:r>
            <w:proofErr w:type="spellEnd"/>
            <w:r w:rsidRPr="004167A9">
              <w:rPr>
                <w:lang w:val="ru-UA"/>
              </w:rPr>
              <w:t xml:space="preserve"> частично поддерживается</w:t>
            </w:r>
          </w:p>
        </w:tc>
        <w:tc>
          <w:tcPr>
            <w:tcW w:w="0" w:type="auto"/>
            <w:vAlign w:val="center"/>
            <w:hideMark/>
          </w:tcPr>
          <w:p w14:paraId="27A3AD1C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Текст, таблицы, файлы (.</w:t>
            </w:r>
            <w:proofErr w:type="spellStart"/>
            <w:r w:rsidRPr="004167A9">
              <w:rPr>
                <w:lang w:val="ru-UA"/>
              </w:rPr>
              <w:t>pdf</w:t>
            </w:r>
            <w:proofErr w:type="spellEnd"/>
            <w:r w:rsidRPr="004167A9">
              <w:rPr>
                <w:lang w:val="ru-UA"/>
              </w:rPr>
              <w:t>, .</w:t>
            </w:r>
            <w:proofErr w:type="spellStart"/>
            <w:r w:rsidRPr="004167A9">
              <w:rPr>
                <w:lang w:val="ru-UA"/>
              </w:rPr>
              <w:t>doc</w:t>
            </w:r>
            <w:proofErr w:type="spellEnd"/>
            <w:r w:rsidRPr="004167A9">
              <w:rPr>
                <w:lang w:val="ru-UA"/>
              </w:rPr>
              <w:t>), машиночитаемый формат частично соблюден</w:t>
            </w:r>
          </w:p>
        </w:tc>
        <w:tc>
          <w:tcPr>
            <w:tcW w:w="0" w:type="auto"/>
            <w:vAlign w:val="center"/>
            <w:hideMark/>
          </w:tcPr>
          <w:p w14:paraId="4D34DCFE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Текст, таблицы, файлы (.</w:t>
            </w:r>
            <w:proofErr w:type="spellStart"/>
            <w:r w:rsidRPr="004167A9">
              <w:rPr>
                <w:lang w:val="ru-UA"/>
              </w:rPr>
              <w:t>pdf</w:t>
            </w:r>
            <w:proofErr w:type="spellEnd"/>
            <w:r w:rsidRPr="004167A9">
              <w:rPr>
                <w:lang w:val="ru-UA"/>
              </w:rPr>
              <w:t>, .</w:t>
            </w:r>
            <w:proofErr w:type="spellStart"/>
            <w:r w:rsidRPr="004167A9">
              <w:rPr>
                <w:lang w:val="ru-UA"/>
              </w:rPr>
              <w:t>docx</w:t>
            </w:r>
            <w:proofErr w:type="spellEnd"/>
            <w:r w:rsidRPr="004167A9">
              <w:rPr>
                <w:lang w:val="ru-UA"/>
              </w:rPr>
              <w:t xml:space="preserve">), </w:t>
            </w:r>
            <w:proofErr w:type="spellStart"/>
            <w:r w:rsidRPr="004167A9">
              <w:rPr>
                <w:lang w:val="ru-UA"/>
              </w:rPr>
              <w:t>машиночитаемость</w:t>
            </w:r>
            <w:proofErr w:type="spellEnd"/>
            <w:r w:rsidRPr="004167A9">
              <w:rPr>
                <w:lang w:val="ru-UA"/>
              </w:rPr>
              <w:t xml:space="preserve"> поддерживается</w:t>
            </w:r>
          </w:p>
        </w:tc>
      </w:tr>
      <w:tr w:rsidR="00303CF0" w:rsidRPr="004167A9" w14:paraId="0301CD1E" w14:textId="77777777" w:rsidTr="00475F32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59D95E41" w14:textId="3D435A92" w:rsidR="00303CF0" w:rsidRPr="004167A9" w:rsidRDefault="00303CF0" w:rsidP="00303CF0">
            <w:pPr>
              <w:spacing w:line="276" w:lineRule="auto"/>
              <w:ind w:firstLine="0"/>
              <w:rPr>
                <w:lang w:val="ru-UA"/>
              </w:rPr>
            </w:pPr>
            <w:r w:rsidRPr="004167A9">
              <w:rPr>
                <w:b/>
                <w:bCs/>
                <w:lang w:val="ru-UA"/>
              </w:rPr>
              <w:t>Обязательные разделы (наличие)</w:t>
            </w:r>
          </w:p>
        </w:tc>
      </w:tr>
      <w:tr w:rsidR="004167A9" w:rsidRPr="004167A9" w14:paraId="6E258F2A" w14:textId="77777777" w:rsidTr="00303C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6A1C8" w14:textId="6751D8F0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1.Основные сведения</w:t>
            </w:r>
          </w:p>
        </w:tc>
        <w:tc>
          <w:tcPr>
            <w:tcW w:w="0" w:type="auto"/>
            <w:vAlign w:val="center"/>
            <w:hideMark/>
          </w:tcPr>
          <w:p w14:paraId="2019641B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Полностью (дата создания, учредитель, адрес, контакты, режим работы)</w:t>
            </w:r>
          </w:p>
        </w:tc>
        <w:tc>
          <w:tcPr>
            <w:tcW w:w="0" w:type="auto"/>
            <w:vAlign w:val="center"/>
            <w:hideMark/>
          </w:tcPr>
          <w:p w14:paraId="09222053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Полностью (дата создания, учредитель, адрес, контакты)</w:t>
            </w:r>
          </w:p>
        </w:tc>
        <w:tc>
          <w:tcPr>
            <w:tcW w:w="0" w:type="auto"/>
            <w:vAlign w:val="center"/>
            <w:hideMark/>
          </w:tcPr>
          <w:p w14:paraId="7D3ED2AF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Полностью (дата создания, учредитель, адрес, контакты)</w:t>
            </w:r>
          </w:p>
        </w:tc>
      </w:tr>
      <w:tr w:rsidR="004167A9" w:rsidRPr="004167A9" w14:paraId="01C3F997" w14:textId="77777777" w:rsidTr="00303C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22762" w14:textId="49FC68CC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2.Структура и органы управления</w:t>
            </w:r>
          </w:p>
        </w:tc>
        <w:tc>
          <w:tcPr>
            <w:tcW w:w="0" w:type="auto"/>
            <w:vAlign w:val="center"/>
            <w:hideMark/>
          </w:tcPr>
          <w:p w14:paraId="31DDAE73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Полностью (структура, органы управления, контакты)</w:t>
            </w:r>
          </w:p>
        </w:tc>
        <w:tc>
          <w:tcPr>
            <w:tcW w:w="0" w:type="auto"/>
            <w:vAlign w:val="center"/>
            <w:hideMark/>
          </w:tcPr>
          <w:p w14:paraId="207A2F12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Полностью (структура, органы управления, контакты)</w:t>
            </w:r>
          </w:p>
        </w:tc>
        <w:tc>
          <w:tcPr>
            <w:tcW w:w="0" w:type="auto"/>
            <w:vAlign w:val="center"/>
            <w:hideMark/>
          </w:tcPr>
          <w:p w14:paraId="0A6C8F59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Полностью (структура, органы, положения)</w:t>
            </w:r>
          </w:p>
        </w:tc>
      </w:tr>
      <w:tr w:rsidR="004167A9" w:rsidRPr="004167A9" w14:paraId="666AC419" w14:textId="77777777" w:rsidTr="00303C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AC86E" w14:textId="448EE2F3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3.Документы</w:t>
            </w:r>
          </w:p>
        </w:tc>
        <w:tc>
          <w:tcPr>
            <w:tcW w:w="0" w:type="auto"/>
            <w:vAlign w:val="center"/>
            <w:hideMark/>
          </w:tcPr>
          <w:p w14:paraId="0DF8151C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Полностью (устав, лицензия, локальные акты, отчеты о самообследовании)</w:t>
            </w:r>
          </w:p>
        </w:tc>
        <w:tc>
          <w:tcPr>
            <w:tcW w:w="0" w:type="auto"/>
            <w:vAlign w:val="center"/>
            <w:hideMark/>
          </w:tcPr>
          <w:p w14:paraId="014E81EE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Полностью (устав, лицензия, аккредитация, локальные акты)</w:t>
            </w:r>
          </w:p>
        </w:tc>
        <w:tc>
          <w:tcPr>
            <w:tcW w:w="0" w:type="auto"/>
            <w:vAlign w:val="center"/>
            <w:hideMark/>
          </w:tcPr>
          <w:p w14:paraId="3BDB4820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Полностью (устав, лицензия, аккредитация, локальные акты)</w:t>
            </w:r>
          </w:p>
        </w:tc>
      </w:tr>
      <w:tr w:rsidR="004167A9" w:rsidRPr="004167A9" w14:paraId="17339C67" w14:textId="77777777" w:rsidTr="00303C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1DB89" w14:textId="72AC7002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4.Образование</w:t>
            </w:r>
          </w:p>
        </w:tc>
        <w:tc>
          <w:tcPr>
            <w:tcW w:w="0" w:type="auto"/>
            <w:vAlign w:val="center"/>
            <w:hideMark/>
          </w:tcPr>
          <w:p w14:paraId="617FD230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Полностью (программы, сроки обучения, описание)</w:t>
            </w:r>
          </w:p>
        </w:tc>
        <w:tc>
          <w:tcPr>
            <w:tcW w:w="0" w:type="auto"/>
            <w:vAlign w:val="center"/>
            <w:hideMark/>
          </w:tcPr>
          <w:p w14:paraId="7FAF56D9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Полностью (уровни, программы, планы, результаты)</w:t>
            </w:r>
          </w:p>
        </w:tc>
        <w:tc>
          <w:tcPr>
            <w:tcW w:w="0" w:type="auto"/>
            <w:vAlign w:val="center"/>
            <w:hideMark/>
          </w:tcPr>
          <w:p w14:paraId="04A3B3C1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Полностью (программы, сроки, аккредитация, результаты)</w:t>
            </w:r>
          </w:p>
        </w:tc>
      </w:tr>
      <w:tr w:rsidR="004167A9" w:rsidRPr="004167A9" w14:paraId="61D28785" w14:textId="77777777" w:rsidTr="00303C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3D21E" w14:textId="734D2C61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5.Образовательные стандарты</w:t>
            </w:r>
          </w:p>
        </w:tc>
        <w:tc>
          <w:tcPr>
            <w:tcW w:w="0" w:type="auto"/>
            <w:vAlign w:val="center"/>
            <w:hideMark/>
          </w:tcPr>
          <w:p w14:paraId="57A0934D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 xml:space="preserve">Полностью (ФГОС с копиями или </w:t>
            </w:r>
            <w:r w:rsidRPr="004167A9">
              <w:rPr>
                <w:lang w:val="ru-UA"/>
              </w:rPr>
              <w:lastRenderedPageBreak/>
              <w:t>ссылками)</w:t>
            </w:r>
          </w:p>
        </w:tc>
        <w:tc>
          <w:tcPr>
            <w:tcW w:w="0" w:type="auto"/>
            <w:vAlign w:val="center"/>
            <w:hideMark/>
          </w:tcPr>
          <w:p w14:paraId="463FD8F9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lastRenderedPageBreak/>
              <w:t xml:space="preserve">Полностью (ФГОС с </w:t>
            </w:r>
            <w:r w:rsidRPr="004167A9">
              <w:rPr>
                <w:lang w:val="ru-UA"/>
              </w:rPr>
              <w:lastRenderedPageBreak/>
              <w:t>копиями или ссылками)</w:t>
            </w:r>
          </w:p>
        </w:tc>
        <w:tc>
          <w:tcPr>
            <w:tcW w:w="0" w:type="auto"/>
            <w:vAlign w:val="center"/>
            <w:hideMark/>
          </w:tcPr>
          <w:p w14:paraId="1A73A6CB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lastRenderedPageBreak/>
              <w:t xml:space="preserve">Полностью (ФГОС и </w:t>
            </w:r>
            <w:r w:rsidRPr="004167A9">
              <w:rPr>
                <w:lang w:val="ru-UA"/>
              </w:rPr>
              <w:lastRenderedPageBreak/>
              <w:t>собственные стандарты)</w:t>
            </w:r>
          </w:p>
        </w:tc>
      </w:tr>
      <w:tr w:rsidR="004167A9" w:rsidRPr="004167A9" w14:paraId="6F54AAEF" w14:textId="77777777" w:rsidTr="00303C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5E7FC" w14:textId="38A54E62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lastRenderedPageBreak/>
              <w:t>6.Руководство и педагогический состав</w:t>
            </w:r>
          </w:p>
        </w:tc>
        <w:tc>
          <w:tcPr>
            <w:tcW w:w="0" w:type="auto"/>
            <w:vAlign w:val="center"/>
            <w:hideMark/>
          </w:tcPr>
          <w:p w14:paraId="4BC19340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Полностью (ФИО руководителя, контакты, педагоги с данными)</w:t>
            </w:r>
          </w:p>
        </w:tc>
        <w:tc>
          <w:tcPr>
            <w:tcW w:w="0" w:type="auto"/>
            <w:vAlign w:val="center"/>
            <w:hideMark/>
          </w:tcPr>
          <w:p w14:paraId="5C3ADCE2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Полностью (ФИО, должности, контакты, педагоги с данными)</w:t>
            </w:r>
          </w:p>
        </w:tc>
        <w:tc>
          <w:tcPr>
            <w:tcW w:w="0" w:type="auto"/>
            <w:vAlign w:val="center"/>
            <w:hideMark/>
          </w:tcPr>
          <w:p w14:paraId="5938B3C0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Полностью (ФИО, квалификация, стаж, контакты)</w:t>
            </w:r>
          </w:p>
        </w:tc>
      </w:tr>
      <w:tr w:rsidR="004167A9" w:rsidRPr="004167A9" w14:paraId="11E3FB1E" w14:textId="77777777" w:rsidTr="00303C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E7907" w14:textId="38BCD1BB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7.Материально-техническое обеспечение</w:t>
            </w:r>
          </w:p>
        </w:tc>
        <w:tc>
          <w:tcPr>
            <w:tcW w:w="0" w:type="auto"/>
            <w:vAlign w:val="center"/>
            <w:hideMark/>
          </w:tcPr>
          <w:p w14:paraId="77E5D216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Полностью (кабинеты, питание, ресурсы)</w:t>
            </w:r>
          </w:p>
        </w:tc>
        <w:tc>
          <w:tcPr>
            <w:tcW w:w="0" w:type="auto"/>
            <w:vAlign w:val="center"/>
            <w:hideMark/>
          </w:tcPr>
          <w:p w14:paraId="46B9A04F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Полностью (кабинеты, библиотеки, спорт, питание)</w:t>
            </w:r>
          </w:p>
        </w:tc>
        <w:tc>
          <w:tcPr>
            <w:tcW w:w="0" w:type="auto"/>
            <w:vAlign w:val="center"/>
            <w:hideMark/>
          </w:tcPr>
          <w:p w14:paraId="5A47DC87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Полностью (оборудование, ресурсы, доступ к сетям)</w:t>
            </w:r>
          </w:p>
        </w:tc>
      </w:tr>
      <w:tr w:rsidR="004167A9" w:rsidRPr="004167A9" w14:paraId="12F09E70" w14:textId="77777777" w:rsidTr="00303C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559BB" w14:textId="3EC6BB64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8.Стипендии и материальная поддержка</w:t>
            </w:r>
          </w:p>
        </w:tc>
        <w:tc>
          <w:tcPr>
            <w:tcW w:w="0" w:type="auto"/>
            <w:vAlign w:val="center"/>
            <w:hideMark/>
          </w:tcPr>
          <w:p w14:paraId="1DF03EBE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Отсутствует (не применимо для детского сада)</w:t>
            </w:r>
          </w:p>
        </w:tc>
        <w:tc>
          <w:tcPr>
            <w:tcW w:w="0" w:type="auto"/>
            <w:vAlign w:val="center"/>
            <w:hideMark/>
          </w:tcPr>
          <w:p w14:paraId="24A3B067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Полностью (общежития, стипендии, трудоустройство)</w:t>
            </w:r>
          </w:p>
        </w:tc>
        <w:tc>
          <w:tcPr>
            <w:tcW w:w="0" w:type="auto"/>
            <w:vAlign w:val="center"/>
            <w:hideMark/>
          </w:tcPr>
          <w:p w14:paraId="36B32DCB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Полностью (стипендии, общежития, поддержка)</w:t>
            </w:r>
          </w:p>
        </w:tc>
      </w:tr>
      <w:tr w:rsidR="004167A9" w:rsidRPr="004167A9" w14:paraId="69BC680F" w14:textId="77777777" w:rsidTr="00303C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AF26C" w14:textId="690FB79A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9.Платные образовательные услуги</w:t>
            </w:r>
          </w:p>
        </w:tc>
        <w:tc>
          <w:tcPr>
            <w:tcW w:w="0" w:type="auto"/>
            <w:vAlign w:val="center"/>
            <w:hideMark/>
          </w:tcPr>
          <w:p w14:paraId="3D32FADE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Полностью (порядок, стоимость, образцы договоров)</w:t>
            </w:r>
          </w:p>
        </w:tc>
        <w:tc>
          <w:tcPr>
            <w:tcW w:w="0" w:type="auto"/>
            <w:vAlign w:val="center"/>
            <w:hideMark/>
          </w:tcPr>
          <w:p w14:paraId="67CEE41F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Полностью (порядок, договоры, стоимость)</w:t>
            </w:r>
          </w:p>
        </w:tc>
        <w:tc>
          <w:tcPr>
            <w:tcW w:w="0" w:type="auto"/>
            <w:vAlign w:val="center"/>
            <w:hideMark/>
          </w:tcPr>
          <w:p w14:paraId="0712726D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Полностью (порядок, стоимость, образцы договоров)</w:t>
            </w:r>
          </w:p>
        </w:tc>
      </w:tr>
      <w:tr w:rsidR="004167A9" w:rsidRPr="004167A9" w14:paraId="7912DA47" w14:textId="77777777" w:rsidTr="00303C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0E495" w14:textId="1B038BB4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10.Финансово-хозяйственная деятельность</w:t>
            </w:r>
          </w:p>
        </w:tc>
        <w:tc>
          <w:tcPr>
            <w:tcW w:w="0" w:type="auto"/>
            <w:vAlign w:val="center"/>
            <w:hideMark/>
          </w:tcPr>
          <w:p w14:paraId="637E1FDD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Полностью (бюджет, поступления, расходы)</w:t>
            </w:r>
          </w:p>
        </w:tc>
        <w:tc>
          <w:tcPr>
            <w:tcW w:w="0" w:type="auto"/>
            <w:vAlign w:val="center"/>
            <w:hideMark/>
          </w:tcPr>
          <w:p w14:paraId="78994550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Полностью (бюджет, расходы, поступления)</w:t>
            </w:r>
          </w:p>
        </w:tc>
        <w:tc>
          <w:tcPr>
            <w:tcW w:w="0" w:type="auto"/>
            <w:vAlign w:val="center"/>
            <w:hideMark/>
          </w:tcPr>
          <w:p w14:paraId="2B04FAB6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Полностью (финансирование, отчеты)</w:t>
            </w:r>
          </w:p>
        </w:tc>
      </w:tr>
      <w:tr w:rsidR="004167A9" w:rsidRPr="004167A9" w14:paraId="2F79EACB" w14:textId="77777777" w:rsidTr="00303C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CBE8A" w14:textId="72133C6C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11.Вакантные места для приема (перевода)</w:t>
            </w:r>
          </w:p>
        </w:tc>
        <w:tc>
          <w:tcPr>
            <w:tcW w:w="0" w:type="auto"/>
            <w:vAlign w:val="center"/>
            <w:hideMark/>
          </w:tcPr>
          <w:p w14:paraId="1236B1F1" w14:textId="51B04E1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Полностью</w:t>
            </w:r>
            <w:r w:rsidR="00303CF0">
              <w:rPr>
                <w:lang w:val="ru-UA"/>
              </w:rPr>
              <w:t xml:space="preserve"> </w:t>
            </w:r>
            <w:r w:rsidRPr="004167A9">
              <w:rPr>
                <w:lang w:val="ru-UA"/>
              </w:rPr>
              <w:t>(по группам и местам)</w:t>
            </w:r>
          </w:p>
        </w:tc>
        <w:tc>
          <w:tcPr>
            <w:tcW w:w="0" w:type="auto"/>
            <w:vAlign w:val="center"/>
            <w:hideMark/>
          </w:tcPr>
          <w:p w14:paraId="57551D0D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Полностью (по программам и финансированию)</w:t>
            </w:r>
          </w:p>
        </w:tc>
        <w:tc>
          <w:tcPr>
            <w:tcW w:w="0" w:type="auto"/>
            <w:vAlign w:val="center"/>
            <w:hideMark/>
          </w:tcPr>
          <w:p w14:paraId="774865E5" w14:textId="77777777" w:rsidR="004167A9" w:rsidRPr="004167A9" w:rsidRDefault="004167A9" w:rsidP="00303CF0">
            <w:pPr>
              <w:spacing w:line="276" w:lineRule="auto"/>
              <w:ind w:firstLine="0"/>
              <w:jc w:val="both"/>
              <w:rPr>
                <w:lang w:val="ru-UA"/>
              </w:rPr>
            </w:pPr>
            <w:r w:rsidRPr="004167A9">
              <w:rPr>
                <w:lang w:val="ru-UA"/>
              </w:rPr>
              <w:t>Полностью (по программам и местам)</w:t>
            </w:r>
          </w:p>
        </w:tc>
      </w:tr>
    </w:tbl>
    <w:p w14:paraId="1BD70D57" w14:textId="77777777" w:rsidR="004167A9" w:rsidRPr="004167A9" w:rsidRDefault="004167A9" w:rsidP="00303CF0">
      <w:pPr>
        <w:spacing w:line="276" w:lineRule="auto"/>
        <w:ind w:firstLine="0"/>
        <w:jc w:val="both"/>
        <w:rPr>
          <w:lang w:val="ru-UA"/>
        </w:rPr>
      </w:pPr>
    </w:p>
    <w:sectPr w:rsidR="004167A9" w:rsidRPr="004167A9" w:rsidSect="007E3461">
      <w:headerReference w:type="default" r:id="rId16"/>
      <w:pgSz w:w="11906" w:h="16838"/>
      <w:pgMar w:top="1134" w:right="851" w:bottom="1134" w:left="1701" w:header="284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9FF9D" w14:textId="77777777" w:rsidR="008A55C6" w:rsidRDefault="008A55C6" w:rsidP="003F118B">
      <w:r>
        <w:separator/>
      </w:r>
    </w:p>
  </w:endnote>
  <w:endnote w:type="continuationSeparator" w:id="0">
    <w:p w14:paraId="31DC0D13" w14:textId="77777777" w:rsidR="008A55C6" w:rsidRDefault="008A55C6" w:rsidP="003F1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66EF29" w14:textId="77777777" w:rsidR="008A55C6" w:rsidRDefault="008A55C6" w:rsidP="003F118B">
      <w:r>
        <w:separator/>
      </w:r>
    </w:p>
  </w:footnote>
  <w:footnote w:type="continuationSeparator" w:id="0">
    <w:p w14:paraId="0DC5CDF2" w14:textId="77777777" w:rsidR="008A55C6" w:rsidRDefault="008A55C6" w:rsidP="003F1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B11B3" w14:textId="2176F5AB" w:rsidR="00762A9B" w:rsidRDefault="00762A9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F4D8F"/>
    <w:multiLevelType w:val="multilevel"/>
    <w:tmpl w:val="7716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55873"/>
    <w:multiLevelType w:val="multilevel"/>
    <w:tmpl w:val="D48C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F1923"/>
    <w:multiLevelType w:val="multilevel"/>
    <w:tmpl w:val="2DA6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5010D"/>
    <w:multiLevelType w:val="multilevel"/>
    <w:tmpl w:val="13D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05DAB"/>
    <w:multiLevelType w:val="multilevel"/>
    <w:tmpl w:val="7BEC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75077"/>
    <w:multiLevelType w:val="multilevel"/>
    <w:tmpl w:val="41B0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E0B6F"/>
    <w:multiLevelType w:val="multilevel"/>
    <w:tmpl w:val="AA92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F12B1"/>
    <w:multiLevelType w:val="multilevel"/>
    <w:tmpl w:val="98EA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86A50"/>
    <w:multiLevelType w:val="multilevel"/>
    <w:tmpl w:val="8C04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40760"/>
    <w:multiLevelType w:val="multilevel"/>
    <w:tmpl w:val="36FC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86B65"/>
    <w:multiLevelType w:val="multilevel"/>
    <w:tmpl w:val="A2BE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700215"/>
    <w:multiLevelType w:val="multilevel"/>
    <w:tmpl w:val="0C3A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E48F4"/>
    <w:multiLevelType w:val="multilevel"/>
    <w:tmpl w:val="F2E6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7459B"/>
    <w:multiLevelType w:val="multilevel"/>
    <w:tmpl w:val="289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045DE"/>
    <w:multiLevelType w:val="multilevel"/>
    <w:tmpl w:val="524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A317E1"/>
    <w:multiLevelType w:val="multilevel"/>
    <w:tmpl w:val="AB36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2A4F0F"/>
    <w:multiLevelType w:val="multilevel"/>
    <w:tmpl w:val="4F46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142936"/>
    <w:multiLevelType w:val="multilevel"/>
    <w:tmpl w:val="5526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2074C8"/>
    <w:multiLevelType w:val="multilevel"/>
    <w:tmpl w:val="BDE2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A02413"/>
    <w:multiLevelType w:val="multilevel"/>
    <w:tmpl w:val="2D8E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A7D37"/>
    <w:multiLevelType w:val="multilevel"/>
    <w:tmpl w:val="12EC5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CE57A7"/>
    <w:multiLevelType w:val="multilevel"/>
    <w:tmpl w:val="C310E1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A13039"/>
    <w:multiLevelType w:val="multilevel"/>
    <w:tmpl w:val="8DCA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FB336B"/>
    <w:multiLevelType w:val="multilevel"/>
    <w:tmpl w:val="A784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505291">
    <w:abstractNumId w:val="6"/>
  </w:num>
  <w:num w:numId="2" w16cid:durableId="1864856910">
    <w:abstractNumId w:val="17"/>
  </w:num>
  <w:num w:numId="3" w16cid:durableId="1511680847">
    <w:abstractNumId w:val="8"/>
  </w:num>
  <w:num w:numId="4" w16cid:durableId="533731377">
    <w:abstractNumId w:val="14"/>
  </w:num>
  <w:num w:numId="5" w16cid:durableId="1601059786">
    <w:abstractNumId w:val="21"/>
  </w:num>
  <w:num w:numId="6" w16cid:durableId="1035692533">
    <w:abstractNumId w:val="18"/>
  </w:num>
  <w:num w:numId="7" w16cid:durableId="1495030740">
    <w:abstractNumId w:val="7"/>
  </w:num>
  <w:num w:numId="8" w16cid:durableId="644818646">
    <w:abstractNumId w:val="2"/>
  </w:num>
  <w:num w:numId="9" w16cid:durableId="1087576347">
    <w:abstractNumId w:val="5"/>
  </w:num>
  <w:num w:numId="10" w16cid:durableId="196748004">
    <w:abstractNumId w:val="1"/>
  </w:num>
  <w:num w:numId="11" w16cid:durableId="899054027">
    <w:abstractNumId w:val="13"/>
  </w:num>
  <w:num w:numId="12" w16cid:durableId="314727734">
    <w:abstractNumId w:val="11"/>
  </w:num>
  <w:num w:numId="13" w16cid:durableId="941913365">
    <w:abstractNumId w:val="12"/>
  </w:num>
  <w:num w:numId="14" w16cid:durableId="2066100709">
    <w:abstractNumId w:val="22"/>
  </w:num>
  <w:num w:numId="15" w16cid:durableId="462504527">
    <w:abstractNumId w:val="16"/>
  </w:num>
  <w:num w:numId="16" w16cid:durableId="2031058678">
    <w:abstractNumId w:val="4"/>
  </w:num>
  <w:num w:numId="17" w16cid:durableId="391461435">
    <w:abstractNumId w:val="3"/>
  </w:num>
  <w:num w:numId="18" w16cid:durableId="140705958">
    <w:abstractNumId w:val="9"/>
  </w:num>
  <w:num w:numId="19" w16cid:durableId="1135565589">
    <w:abstractNumId w:val="23"/>
  </w:num>
  <w:num w:numId="20" w16cid:durableId="290672630">
    <w:abstractNumId w:val="0"/>
  </w:num>
  <w:num w:numId="21" w16cid:durableId="176968467">
    <w:abstractNumId w:val="19"/>
  </w:num>
  <w:num w:numId="22" w16cid:durableId="1195652895">
    <w:abstractNumId w:val="10"/>
  </w:num>
  <w:num w:numId="23" w16cid:durableId="1173452129">
    <w:abstractNumId w:val="20"/>
  </w:num>
  <w:num w:numId="24" w16cid:durableId="992298824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36D"/>
    <w:rsid w:val="000065AB"/>
    <w:rsid w:val="0005575A"/>
    <w:rsid w:val="000770BE"/>
    <w:rsid w:val="000A1160"/>
    <w:rsid w:val="000B3EF9"/>
    <w:rsid w:val="000F20C4"/>
    <w:rsid w:val="001244E0"/>
    <w:rsid w:val="00164BDA"/>
    <w:rsid w:val="00176AEF"/>
    <w:rsid w:val="001872BF"/>
    <w:rsid w:val="001A5DAB"/>
    <w:rsid w:val="001D0ECD"/>
    <w:rsid w:val="001D343E"/>
    <w:rsid w:val="001D6496"/>
    <w:rsid w:val="002069C7"/>
    <w:rsid w:val="002562EB"/>
    <w:rsid w:val="00271016"/>
    <w:rsid w:val="002903B9"/>
    <w:rsid w:val="002950BF"/>
    <w:rsid w:val="002C0E33"/>
    <w:rsid w:val="002F4132"/>
    <w:rsid w:val="00303CF0"/>
    <w:rsid w:val="00307D45"/>
    <w:rsid w:val="003161D5"/>
    <w:rsid w:val="00365B64"/>
    <w:rsid w:val="00395FAF"/>
    <w:rsid w:val="003E00F5"/>
    <w:rsid w:val="003E1D51"/>
    <w:rsid w:val="003E6D54"/>
    <w:rsid w:val="003F118B"/>
    <w:rsid w:val="00402409"/>
    <w:rsid w:val="004167A9"/>
    <w:rsid w:val="004466EB"/>
    <w:rsid w:val="00455129"/>
    <w:rsid w:val="00474359"/>
    <w:rsid w:val="004A2429"/>
    <w:rsid w:val="004F439E"/>
    <w:rsid w:val="004F6428"/>
    <w:rsid w:val="00504A2F"/>
    <w:rsid w:val="00507FFA"/>
    <w:rsid w:val="00537751"/>
    <w:rsid w:val="00543084"/>
    <w:rsid w:val="00544F51"/>
    <w:rsid w:val="00547B5A"/>
    <w:rsid w:val="0056776E"/>
    <w:rsid w:val="00575445"/>
    <w:rsid w:val="00593684"/>
    <w:rsid w:val="005B7049"/>
    <w:rsid w:val="005C6EF8"/>
    <w:rsid w:val="005D046B"/>
    <w:rsid w:val="005D71F4"/>
    <w:rsid w:val="005E7EAE"/>
    <w:rsid w:val="005F328C"/>
    <w:rsid w:val="00624CD4"/>
    <w:rsid w:val="006270C9"/>
    <w:rsid w:val="006305F3"/>
    <w:rsid w:val="0063783E"/>
    <w:rsid w:val="006927C5"/>
    <w:rsid w:val="006A7DC1"/>
    <w:rsid w:val="006B1DBE"/>
    <w:rsid w:val="006C176B"/>
    <w:rsid w:val="006D7A6B"/>
    <w:rsid w:val="006F072C"/>
    <w:rsid w:val="007219C1"/>
    <w:rsid w:val="007279B9"/>
    <w:rsid w:val="00742889"/>
    <w:rsid w:val="00746D34"/>
    <w:rsid w:val="007470D0"/>
    <w:rsid w:val="00762A9B"/>
    <w:rsid w:val="0076510F"/>
    <w:rsid w:val="0077761E"/>
    <w:rsid w:val="00784F96"/>
    <w:rsid w:val="00786031"/>
    <w:rsid w:val="007873B1"/>
    <w:rsid w:val="007D4ECB"/>
    <w:rsid w:val="007D5690"/>
    <w:rsid w:val="007E3461"/>
    <w:rsid w:val="0080236D"/>
    <w:rsid w:val="00802593"/>
    <w:rsid w:val="00803CCF"/>
    <w:rsid w:val="00815D75"/>
    <w:rsid w:val="00817131"/>
    <w:rsid w:val="00825D18"/>
    <w:rsid w:val="00827A36"/>
    <w:rsid w:val="008327CF"/>
    <w:rsid w:val="00834491"/>
    <w:rsid w:val="00850076"/>
    <w:rsid w:val="00850F34"/>
    <w:rsid w:val="0085349D"/>
    <w:rsid w:val="008622EB"/>
    <w:rsid w:val="00875936"/>
    <w:rsid w:val="008A55C6"/>
    <w:rsid w:val="008C211E"/>
    <w:rsid w:val="008C4153"/>
    <w:rsid w:val="008F2CFC"/>
    <w:rsid w:val="00910CE1"/>
    <w:rsid w:val="00921043"/>
    <w:rsid w:val="009308E3"/>
    <w:rsid w:val="00930EC5"/>
    <w:rsid w:val="00960354"/>
    <w:rsid w:val="00960684"/>
    <w:rsid w:val="0098340A"/>
    <w:rsid w:val="00992643"/>
    <w:rsid w:val="00993DF6"/>
    <w:rsid w:val="009947C4"/>
    <w:rsid w:val="009C0B0E"/>
    <w:rsid w:val="009C2AB5"/>
    <w:rsid w:val="009C52B7"/>
    <w:rsid w:val="009D4907"/>
    <w:rsid w:val="009D51E8"/>
    <w:rsid w:val="00A14362"/>
    <w:rsid w:val="00A22079"/>
    <w:rsid w:val="00A2622D"/>
    <w:rsid w:val="00A7026F"/>
    <w:rsid w:val="00A80C5C"/>
    <w:rsid w:val="00A94B8C"/>
    <w:rsid w:val="00AB3B6D"/>
    <w:rsid w:val="00AD47AA"/>
    <w:rsid w:val="00AF40EF"/>
    <w:rsid w:val="00AF473C"/>
    <w:rsid w:val="00B10D9D"/>
    <w:rsid w:val="00B225FD"/>
    <w:rsid w:val="00B5555A"/>
    <w:rsid w:val="00B6630D"/>
    <w:rsid w:val="00B73EF2"/>
    <w:rsid w:val="00BB15FD"/>
    <w:rsid w:val="00BE089E"/>
    <w:rsid w:val="00BE1F07"/>
    <w:rsid w:val="00C41BCD"/>
    <w:rsid w:val="00C4642E"/>
    <w:rsid w:val="00C93AA9"/>
    <w:rsid w:val="00C95255"/>
    <w:rsid w:val="00CF441D"/>
    <w:rsid w:val="00CF4F13"/>
    <w:rsid w:val="00CF7127"/>
    <w:rsid w:val="00D06797"/>
    <w:rsid w:val="00D1247A"/>
    <w:rsid w:val="00D2204E"/>
    <w:rsid w:val="00D52683"/>
    <w:rsid w:val="00D60EC4"/>
    <w:rsid w:val="00D72663"/>
    <w:rsid w:val="00D9357F"/>
    <w:rsid w:val="00DA36A2"/>
    <w:rsid w:val="00DA6ACF"/>
    <w:rsid w:val="00DB4F9A"/>
    <w:rsid w:val="00DD79BA"/>
    <w:rsid w:val="00E06F1F"/>
    <w:rsid w:val="00E36C88"/>
    <w:rsid w:val="00E502B4"/>
    <w:rsid w:val="00E5337B"/>
    <w:rsid w:val="00E72EB4"/>
    <w:rsid w:val="00EA75BB"/>
    <w:rsid w:val="00EC4A63"/>
    <w:rsid w:val="00ED49D1"/>
    <w:rsid w:val="00ED6957"/>
    <w:rsid w:val="00EF4639"/>
    <w:rsid w:val="00EF463D"/>
    <w:rsid w:val="00EF70D8"/>
    <w:rsid w:val="00F3502F"/>
    <w:rsid w:val="00F5047B"/>
    <w:rsid w:val="00FB354E"/>
    <w:rsid w:val="00FC67AF"/>
    <w:rsid w:val="00FD1C32"/>
    <w:rsid w:val="00FD6E34"/>
    <w:rsid w:val="00FE12BA"/>
    <w:rsid w:val="00FE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AB42"/>
  <w15:docId w15:val="{4863C084-D103-4212-AC62-AE2CB38D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EF463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783E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77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1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70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87593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377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DB4F9A"/>
    <w:rPr>
      <w:b/>
      <w:bCs/>
    </w:rPr>
  </w:style>
  <w:style w:type="paragraph" w:styleId="a5">
    <w:name w:val="header"/>
    <w:basedOn w:val="a"/>
    <w:link w:val="a6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F118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F118B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1E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9">
    <w:name w:val="Normal (Web)"/>
    <w:basedOn w:val="a"/>
    <w:uiPriority w:val="99"/>
    <w:unhideWhenUsed/>
    <w:rsid w:val="0080259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783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815D75"/>
    <w:pPr>
      <w:spacing w:before="480"/>
      <w:ind w:firstLine="0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3DF6"/>
    <w:pPr>
      <w:tabs>
        <w:tab w:val="right" w:leader="dot" w:pos="9345"/>
      </w:tabs>
      <w:spacing w:after="100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815D7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15D75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815D75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15D7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5D75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5B704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table" w:styleId="ae">
    <w:name w:val="Table Grid"/>
    <w:basedOn w:val="a1"/>
    <w:uiPriority w:val="39"/>
    <w:rsid w:val="005B7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76AEF"/>
    <w:rPr>
      <w:color w:val="605E5C"/>
      <w:shd w:val="clear" w:color="auto" w:fill="E1DFDD"/>
    </w:rPr>
  </w:style>
  <w:style w:type="character" w:customStyle="1" w:styleId="truncate">
    <w:name w:val="truncate"/>
    <w:basedOn w:val="a0"/>
    <w:rsid w:val="00575445"/>
  </w:style>
  <w:style w:type="paragraph" w:styleId="af0">
    <w:name w:val="No Spacing"/>
    <w:uiPriority w:val="1"/>
    <w:qFormat/>
    <w:rsid w:val="003E6D54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37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Theme="minorEastAsia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783E"/>
    <w:rPr>
      <w:rFonts w:ascii="Courier New" w:eastAsiaTheme="minorEastAsia" w:hAnsi="Courier New" w:cs="Courier New"/>
      <w:sz w:val="20"/>
      <w:szCs w:val="20"/>
      <w:lang w:eastAsia="zh-CN" w:bidi="hi-IN"/>
    </w:rPr>
  </w:style>
  <w:style w:type="paragraph" w:customStyle="1" w:styleId="just">
    <w:name w:val="just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  <w:style w:type="paragraph" w:customStyle="1" w:styleId="sel">
    <w:name w:val="sel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  <w:style w:type="character" w:customStyle="1" w:styleId="ds-markdown-cite">
    <w:name w:val="ds-markdown-cite"/>
    <w:basedOn w:val="a0"/>
    <w:rsid w:val="004466EB"/>
  </w:style>
  <w:style w:type="character" w:styleId="af1">
    <w:name w:val="FollowedHyperlink"/>
    <w:basedOn w:val="a0"/>
    <w:uiPriority w:val="99"/>
    <w:semiHidden/>
    <w:unhideWhenUsed/>
    <w:rsid w:val="000F20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883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7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3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9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1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8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6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739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3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0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950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3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6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4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3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7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2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5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5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1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59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0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8032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612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3231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34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56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497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081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47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5356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0190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8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800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4408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040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871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2160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5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4783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1210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5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5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59839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773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20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9381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2198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535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599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10105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tte.ru/images/Deytelnost/prik785.pdf" TargetMode="External"/><Relationship Id="rId13" Type="http://schemas.openxmlformats.org/officeDocument/2006/relationships/hyperlink" Target="https://1kruf.tvoysadik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1mdouteremok.ru/wp-content/uploads/2017/11/%D0%9F%D0%B8%D1%81%D1%8C%D0%BC%D0%BE-%D0%BE%D1%82-08.09.14-_-316-01-100-2768_14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sultant.ru/document/cons_doc_LAW_5142/14c6c3902cffa17ab26d330b2fd4fae28e5cd05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kpkollege.ru" TargetMode="External"/><Relationship Id="rId10" Type="http://schemas.openxmlformats.org/officeDocument/2006/relationships/hyperlink" Target="https://docs.cntd.ru/document/90199004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brnadzor.gov.ru/wp-content/uploads/2020/11/federalnyj-zakon-ot-29-dekabrya-2012-g-n-273-fz-ob-obrazovanii-v-rossijskoj-fede.pdf" TargetMode="External"/><Relationship Id="rId14" Type="http://schemas.openxmlformats.org/officeDocument/2006/relationships/hyperlink" Target="http://ou3.org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CB190-E4BF-46CA-B4BB-79DF30FC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8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124</cp:revision>
  <dcterms:created xsi:type="dcterms:W3CDTF">2024-06-03T15:24:00Z</dcterms:created>
  <dcterms:modified xsi:type="dcterms:W3CDTF">2025-03-02T16:56:00Z</dcterms:modified>
</cp:coreProperties>
</file>