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00" w:before="400"/>
        <w:jc w:val="center"/>
      </w:pPr>
      <w:r>
        <w:rPr>
          <w:rFonts w:ascii="Arial" w:cs="Arial" w:eastAsia="Arial" w:hAnsi="Arial"/>
          <w:b/>
          <w:bCs/>
          <w:color w:val="1B3A6B"/>
          <w:sz w:val="80"/>
          <w:szCs w:val="80"/>
        </w:rPr>
        <w:t xml:space="preserve">MR. RUTA</w:t>
      </w:r>
    </w:p>
    <w:p>
      <w:pPr>
        <w:spacing w:after="120" w:before="0"/>
        <w:jc w:val="center"/>
      </w:pPr>
      <w:r>
        <w:rPr>
          <w:rFonts w:ascii="Arial" w:cs="Arial" w:eastAsia="Arial" w:hAnsi="Arial"/>
          <w:color w:val="D4A017"/>
          <w:sz w:val="40"/>
          <w:szCs w:val="40"/>
        </w:rPr>
        <w:t xml:space="preserve">Manual de Uso de Aplicaciones</w:t>
      </w:r>
    </w:p>
    <w:p>
      <w:pPr>
        <w:spacing w:after="60" w:before="0"/>
        <w:jc w:val="center"/>
      </w:pPr>
      <w:r>
        <w:rPr>
          <w:rFonts w:ascii="Arial" w:cs="Arial" w:eastAsia="Arial" w:hAnsi="Arial"/>
          <w:color w:val="454C48"/>
          <w:sz w:val="26"/>
          <w:szCs w:val="26"/>
        </w:rPr>
        <w:t xml:space="preserve">App de Campo v3  |  CEDIS WMS Dashboard v3</w:t>
      </w:r>
    </w:p>
    <w:p>
      <w:pPr>
        <w:pBdr>
          <w:bottom w:val="single" w:color="D4A017" w:sz="6"/>
        </w:pBdr>
        <w:spacing w:after="400" w:before="60"/>
        <w:jc w:val="center"/>
      </w:pPr>
      <w:r>
        <w:rPr>
          <w:rFonts w:ascii="Arial" w:cs="Arial" w:eastAsia="Arial" w:hAnsi="Arial"/>
          <w:color w:val="888888"/>
          <w:sz w:val="20"/>
          <w:szCs w:val="20"/>
        </w:rPr>
        <w:t xml:space="preserve">Basado en el Documento de Mejores Prácticas · Abril 2026</w:t>
      </w:r>
    </w:p>
    <w:p>
      <w:pPr>
        <w:spacing w:after="80" w:before="80"/>
      </w:pPr>
      <w:r>
        <w:t xml:space="preserve"/>
      </w:r>
    </w:p>
    <w:p>
      <w:pPr>
        <w:spacing w:after="80" w:before="80"/>
      </w:pPr>
      <w:r>
        <w:t xml:space="preserve"/>
      </w:r>
    </w:p>
    <w:p>
      <w:pPr>
        <w:pBdr>
          <w:left w:val="single" w:color="1B3A6B" w:sz="18"/>
        </w:pBdr>
        <w:shd w:fill="EEF2F8" w:val="clear"/>
        <w:spacing w:after="120" w:before="120"/>
        <w:ind w:left="360"/>
      </w:pPr>
      <w:r>
        <w:rPr>
          <w:rFonts w:ascii="Arial" w:cs="Arial" w:eastAsia="Arial" w:hAnsi="Arial"/>
          <w:b/>
          <w:bCs/>
          <w:color w:val="1A1F1C"/>
          <w:sz w:val="21"/>
          <w:szCs w:val="21"/>
        </w:rPr>
        <w:t xml:space="preserve">Este manual describe el uso correcto de las dos aplicaciones de Mr. Ruta, indica qué funcionalidades están implementadas y señala los puntos pendientes de desarrollo con su prioridad.</w:t>
      </w:r>
    </w:p>
    <w:p>
      <w:pPr>
        <w:spacing w:after="80" w:before="80"/>
      </w:pPr>
      <w:r>
        <w:t xml:space="preserve"/>
      </w:r>
    </w:p>
    <w:p>
      <w:pPr>
        <w:spacing w:after="80" w:before="80"/>
      </w:pPr>
      <w:r>
        <w:t xml:space="preserve"/>
      </w:r>
    </w:p>
    <w:p>
      <w:pPr>
        <w:spacing w:after="60" w:before="120"/>
      </w:pPr>
      <w:r>
        <w:rPr>
          <w:rFonts w:ascii="Arial" w:cs="Arial" w:eastAsia="Arial" w:hAnsi="Arial"/>
          <w:b/>
          <w:bCs/>
          <w:color w:val="1B3A6B"/>
          <w:sz w:val="22"/>
          <w:szCs w:val="22"/>
        </w:rPr>
        <w:t xml:space="preserve">CONTENIDO DE ESTE MANUAL</w:t>
      </w:r>
    </w:p>
    <w:p>
      <w:pPr>
        <w:pBdr>
          <w:bottom w:val="single" w:color="EEEEEE" w:sz="2"/>
        </w:pBdr>
        <w:tabs>
          <w:tab w:val="right" w:pos="9026"/>
        </w:tabs>
        <w:spacing w:after="60" w:before="60"/>
      </w:pPr>
      <w:r>
        <w:rPr>
          <w:rFonts w:ascii="Arial" w:cs="Arial" w:eastAsia="Arial" w:hAnsi="Arial"/>
          <w:b/>
          <w:bCs/>
          <w:color w:val="D4A017"/>
          <w:sz w:val="20"/>
          <w:szCs w:val="20"/>
        </w:rPr>
        <w:t xml:space="preserve">PARTE 1  </w:t>
      </w:r>
      <w:r>
        <w:rPr>
          <w:rFonts w:ascii="Arial" w:cs="Arial" w:eastAsia="Arial" w:hAnsi="Arial"/>
          <w:color w:val="1A1F1C"/>
          <w:sz w:val="20"/>
          <w:szCs w:val="20"/>
        </w:rPr>
        <w:t xml:space="preserve">App de Campo v3 — Guía del Vendedor y Supervisor de Campo</w:t>
      </w:r>
      <w:r>
        <w:rPr>
          <w:rFonts w:ascii="Arial" w:cs="Arial" w:eastAsia="Arial" w:hAnsi="Arial"/>
          <w:color w:val="454C48"/>
          <w:sz w:val="20"/>
          <w:szCs w:val="20"/>
        </w:rPr>
        <w:t xml:space="preserve">	3</w:t>
      </w:r>
    </w:p>
    <w:p>
      <w:pPr>
        <w:pBdr>
          <w:bottom w:val="single" w:color="EEEEEE" w:sz="2"/>
        </w:pBdr>
        <w:tabs>
          <w:tab w:val="right" w:pos="9026"/>
        </w:tabs>
        <w:spacing w:after="60" w:before="60"/>
      </w:pPr>
      <w:r>
        <w:rPr>
          <w:rFonts w:ascii="Arial" w:cs="Arial" w:eastAsia="Arial" w:hAnsi="Arial"/>
          <w:b/>
          <w:bCs/>
          <w:color w:val="D4A017"/>
          <w:sz w:val="20"/>
          <w:szCs w:val="20"/>
        </w:rPr>
        <w:t xml:space="preserve">PARTE 2  </w:t>
      </w:r>
      <w:r>
        <w:rPr>
          <w:rFonts w:ascii="Arial" w:cs="Arial" w:eastAsia="Arial" w:hAnsi="Arial"/>
          <w:color w:val="1A1F1C"/>
          <w:sz w:val="20"/>
          <w:szCs w:val="20"/>
        </w:rPr>
        <w:t xml:space="preserve">CEDIS WMS Dashboard v3 — Guía del Supervisor y Gerente</w:t>
      </w:r>
      <w:r>
        <w:rPr>
          <w:rFonts w:ascii="Arial" w:cs="Arial" w:eastAsia="Arial" w:hAnsi="Arial"/>
          <w:color w:val="454C48"/>
          <w:sz w:val="20"/>
          <w:szCs w:val="20"/>
        </w:rPr>
        <w:t xml:space="preserve">	10</w:t>
      </w:r>
    </w:p>
    <w:p>
      <w:pPr>
        <w:pBdr>
          <w:bottom w:val="single" w:color="EEEEEE" w:sz="2"/>
        </w:pBdr>
        <w:tabs>
          <w:tab w:val="right" w:pos="9026"/>
        </w:tabs>
        <w:spacing w:after="60" w:before="60"/>
      </w:pPr>
      <w:r>
        <w:rPr>
          <w:rFonts w:ascii="Arial" w:cs="Arial" w:eastAsia="Arial" w:hAnsi="Arial"/>
          <w:b/>
          <w:bCs/>
          <w:color w:val="D4A017"/>
          <w:sz w:val="20"/>
          <w:szCs w:val="20"/>
        </w:rPr>
        <w:t xml:space="preserve">PARTE 3  </w:t>
      </w:r>
      <w:r>
        <w:rPr>
          <w:rFonts w:ascii="Arial" w:cs="Arial" w:eastAsia="Arial" w:hAnsi="Arial"/>
          <w:color w:val="1A1F1C"/>
          <w:sz w:val="20"/>
          <w:szCs w:val="20"/>
        </w:rPr>
        <w:t xml:space="preserve">Semáforo de KPIs — Referencia rápida</w:t>
      </w:r>
      <w:r>
        <w:rPr>
          <w:rFonts w:ascii="Arial" w:cs="Arial" w:eastAsia="Arial" w:hAnsi="Arial"/>
          <w:color w:val="454C48"/>
          <w:sz w:val="20"/>
          <w:szCs w:val="20"/>
        </w:rPr>
        <w:t xml:space="preserve">	16</w:t>
      </w:r>
    </w:p>
    <w:p>
      <w:pPr>
        <w:pBdr>
          <w:bottom w:val="single" w:color="EEEEEE" w:sz="2"/>
        </w:pBdr>
        <w:tabs>
          <w:tab w:val="right" w:pos="9026"/>
        </w:tabs>
        <w:spacing w:after="60" w:before="60"/>
      </w:pPr>
      <w:r>
        <w:rPr>
          <w:rFonts w:ascii="Arial" w:cs="Arial" w:eastAsia="Arial" w:hAnsi="Arial"/>
          <w:b/>
          <w:bCs/>
          <w:color w:val="D4A017"/>
          <w:sz w:val="20"/>
          <w:szCs w:val="20"/>
        </w:rPr>
        <w:t xml:space="preserve">PARTE 4  </w:t>
      </w:r>
      <w:r>
        <w:rPr>
          <w:rFonts w:ascii="Arial" w:cs="Arial" w:eastAsia="Arial" w:hAnsi="Arial"/>
          <w:color w:val="1A1F1C"/>
          <w:sz w:val="20"/>
          <w:szCs w:val="20"/>
        </w:rPr>
        <w:t xml:space="preserve">Análisis de Brechas — Qué está implementado y qué falta</w:t>
      </w:r>
      <w:r>
        <w:rPr>
          <w:rFonts w:ascii="Arial" w:cs="Arial" w:eastAsia="Arial" w:hAnsi="Arial"/>
          <w:color w:val="454C48"/>
          <w:sz w:val="20"/>
          <w:szCs w:val="20"/>
        </w:rPr>
        <w:t xml:space="preserve">	18</w:t>
      </w:r>
    </w:p>
    <w:p>
      <w:pPr>
        <w:spacing w:after="80" w:before="80"/>
      </w:pPr>
      <w:r>
        <w:t xml:space="preserve"/>
      </w:r>
    </w:p>
    <w:p>
      <w:r>
        <w:br w:type="page"/>
      </w:r>
    </w:p>
    <w:p>
      <w:pPr>
        <w:spacing w:after="160" w:before="0"/>
      </w:pPr>
      <w:r>
        <w:rPr>
          <w:rFonts w:ascii="Arial" w:cs="Arial" w:eastAsia="Arial" w:hAnsi="Arial"/>
          <w:b/>
          <w:bCs/>
          <w:color w:val="D4A017"/>
          <w:sz w:val="22"/>
          <w:szCs w:val="22"/>
        </w:rPr>
        <w:t xml:space="preserve">PARTE 1</w:t>
      </w:r>
    </w:p>
    <w:p>
      <w:pPr>
        <w:pStyle w:val="Heading1"/>
        <w:pBdr>
          <w:bottom w:val="single" w:color="D4A017" w:sz="10"/>
        </w:pBdr>
        <w:spacing w:after="160" w:before="400"/>
      </w:pPr>
      <w:r>
        <w:rPr>
          <w:rFonts w:ascii="Arial" w:cs="Arial" w:eastAsia="Arial" w:hAnsi="Arial"/>
          <w:b/>
          <w:bCs/>
          <w:color w:val="0A4F30"/>
          <w:sz w:val="34"/>
          <w:szCs w:val="34"/>
        </w:rPr>
        <w:t xml:space="preserve">App de Campo v3 — Guía del Vendedor</w:t>
      </w:r>
    </w:p>
    <w:p>
      <w:pPr>
        <w:spacing w:after="80" w:before="60"/>
      </w:pPr>
      <w:r>
        <w:rPr>
          <w:rFonts w:ascii="Arial" w:cs="Arial" w:eastAsia="Arial" w:hAnsi="Arial"/>
          <w:color w:val="1A1F1C"/>
          <w:sz w:val="21"/>
          <w:szCs w:val="21"/>
        </w:rPr>
        <w:t xml:space="preserve">La App de Campo de Mr. Ruta es la herramienta principal del vendedor y del supervisor de ruta. Está diseñada para forzar el cumplimiento operativo, registrar evidencia en tiempo real y maximizar la venta en cada visita. Toda la información se sincroniza automáticamente con el CEDIS WMS.</w:t>
      </w:r>
    </w:p>
    <w:p>
      <w:pPr>
        <w:spacing w:after="80" w:before="80"/>
      </w:pPr>
      <w:r>
        <w:t xml:space="preserve"/>
      </w:r>
    </w:p>
    <w:p>
      <w:pPr>
        <w:pBdr>
          <w:left w:val="single" w:color="0A4F30" w:sz="18"/>
        </w:pBdr>
        <w:shd w:fill="EBF9F2" w:val="clear"/>
        <w:spacing w:after="120" w:before="120"/>
        <w:ind w:left="360"/>
      </w:pPr>
      <w:r>
        <w:rPr>
          <w:rFonts w:ascii="Arial" w:cs="Arial" w:eastAsia="Arial" w:hAnsi="Arial"/>
          <w:b/>
          <w:bCs/>
          <w:color w:val="1A1F1C"/>
          <w:sz w:val="21"/>
          <w:szCs w:val="21"/>
        </w:rPr>
        <w:t xml:space="preserve">Principio fundamental: El sistema no permite avanzar si el paso anterior no se completó. El 'Sargento de Hierro' vive en esta App.</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1.1 Estructura de Pantallas de la App</w:t>
      </w:r>
    </w:p>
    <w:p>
      <w:pPr>
        <w:spacing w:after="80" w:before="60"/>
      </w:pPr>
      <w:r>
        <w:rPr>
          <w:rFonts w:ascii="Arial" w:cs="Arial" w:eastAsia="Arial" w:hAnsi="Arial"/>
          <w:color w:val="1A1F1C"/>
          <w:sz w:val="21"/>
          <w:szCs w:val="21"/>
        </w:rPr>
        <w:t xml:space="preserve">La App se organiza en 7 pantallas accesibles desde la barra de navegación inferior: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Pantalla / Módulo</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Función / Qué hace</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Acción del usuario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Home / Dashboard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Resumen de jornada: clientes visitados/pendientes, KPIs del día, alertas activas, accesos rápidos.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Revisar al iniciar la jornada.</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Mi Ruta</w:t>
            </w:r>
          </w:p>
        </w:tc>
        <w:tc>
          <w:tcPr>
            <w:tcW w:type="dxa" w:w="4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Lista de 30 clientes del día con estado (pendiente/visitado/con alerta). Filtros por estado.</w:t>
            </w:r>
          </w:p>
        </w:tc>
        <w:tc>
          <w:tcPr>
            <w:tcW w:type="dxa" w:w="2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Seleccionar el siguiente cliente. Nunca saltar clientes sin justificación.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Captura de Pedido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Sugerido automático por IA, catálogo completo, registro de cobro, total del pedido.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Revisar sugerido antes de agregar productos manualmente.</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Análisis de Anaquel</w:t>
            </w:r>
          </w:p>
        </w:tc>
        <w:tc>
          <w:tcPr>
            <w:tcW w:type="dxa" w:w="4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Cámara IA que detecta SKUs, huecos, share of shelf y sugerido de venta con ROI.</w:t>
            </w:r>
          </w:p>
        </w:tc>
        <w:tc>
          <w:tcPr>
            <w:tcW w:type="dxa" w:w="2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Fotografiar el anaquel al llegar. Aceptar el sugerido de venta si hay hueco.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Supervisor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Mapa en tiempo real, estado de todos los vendedores, alertas activas, tabla de rutas.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Monitorear geofencing y tiempos de permanencia.</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Gamificación</w:t>
            </w:r>
          </w:p>
        </w:tc>
        <w:tc>
          <w:tcPr>
            <w:tcW w:type="dxa" w:w="4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Puntos acumulados, nivel, racha semanal, logros y ranking de zona.</w:t>
            </w:r>
          </w:p>
        </w:tc>
        <w:tc>
          <w:tcPr>
            <w:tcW w:type="dxa" w:w="2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Revisar al cerrar la jornada. Los puntos afectan el bono de ejecución.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Registro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Registro fotográfico de fachada para nuevos clientes prospectados.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Completar al visitar un prospecto DENUE.</w:t>
            </w:r>
          </w:p>
        </w:tc>
      </w:tr>
    </w:tbl>
    <w:p>
      <w:pPr>
        <w:spacing w:after="80" w:before="80"/>
      </w:pPr>
      <w:r>
        <w:t xml:space="preserve"/>
      </w:r>
    </w:p>
    <w:p>
      <w:pPr>
        <w:pStyle w:val="Heading2"/>
        <w:spacing w:after="120" w:before="280"/>
      </w:pPr>
      <w:r>
        <w:rPr>
          <w:rFonts w:ascii="Arial" w:cs="Arial" w:eastAsia="Arial" w:hAnsi="Arial"/>
          <w:b/>
          <w:bCs/>
          <w:color w:val="1B3A6B"/>
          <w:sz w:val="26"/>
          <w:szCs w:val="26"/>
        </w:rPr>
        <w:t xml:space="preserve">1.2 Inicio de Jornada — Lo primero que hace el vendedor</w:t>
      </w:r>
    </w:p>
    <w:p>
      <w:pPr>
        <w:spacing w:after="80" w:before="60"/>
      </w:pPr>
      <w:r>
        <w:rPr>
          <w:rFonts w:ascii="Arial" w:cs="Arial" w:eastAsia="Arial" w:hAnsi="Arial"/>
          <w:color w:val="1A1F1C"/>
          <w:sz w:val="21"/>
          <w:szCs w:val="21"/>
        </w:rPr>
        <w:t xml:space="preserve">Antes de salir al campo, el vendedor debe completar los siguientes pasos en la App:</w:t>
      </w:r>
    </w:p>
    <w:p>
      <w:pPr>
        <w:pStyle w:val="ListParagraph"/>
        <w:numPr>
          <w:ilvl w:val="0"/>
          <w:numId w:val="2"/>
        </w:numPr>
        <w:spacing w:after="60" w:before="40"/>
      </w:pPr>
      <w:r>
        <w:rPr>
          <w:rFonts w:ascii="Arial" w:cs="Arial" w:eastAsia="Arial" w:hAnsi="Arial"/>
          <w:color w:val="1A1F1C"/>
          <w:sz w:val="21"/>
          <w:szCs w:val="21"/>
        </w:rPr>
        <w:t xml:space="preserve">Abrir la App y verificar que el estado de conexión sea ONLINE (indicador verde en la barra superior).</w:t>
      </w:r>
    </w:p>
    <w:p>
      <w:pPr>
        <w:pStyle w:val="ListParagraph"/>
        <w:numPr>
          <w:ilvl w:val="0"/>
          <w:numId w:val="2"/>
        </w:numPr>
        <w:spacing w:after="60" w:before="40"/>
      </w:pPr>
      <w:r>
        <w:rPr>
          <w:rFonts w:ascii="Arial" w:cs="Arial" w:eastAsia="Arial" w:hAnsi="Arial"/>
          <w:color w:val="1A1F1C"/>
          <w:sz w:val="21"/>
          <w:szCs w:val="21"/>
        </w:rPr>
        <w:t xml:space="preserve">Revisar la pantalla de HOME: confirmar el número de clientes asignados para el día y las alertas activas.</w:t>
      </w:r>
    </w:p>
    <w:p>
      <w:pPr>
        <w:pStyle w:val="ListParagraph"/>
        <w:numPr>
          <w:ilvl w:val="0"/>
          <w:numId w:val="2"/>
        </w:numPr>
        <w:spacing w:after="60" w:before="40"/>
      </w:pPr>
      <w:r>
        <w:rPr>
          <w:rFonts w:ascii="Arial" w:cs="Arial" w:eastAsia="Arial" w:hAnsi="Arial"/>
          <w:color w:val="1A1F1C"/>
          <w:sz w:val="21"/>
          <w:szCs w:val="21"/>
        </w:rPr>
        <w:t xml:space="preserve">Ir a MI RUTA y verificar que los 30 clientes del día están cargados con sus direcciones.</w:t>
      </w:r>
    </w:p>
    <w:p>
      <w:pPr>
        <w:pStyle w:val="ListParagraph"/>
        <w:numPr>
          <w:ilvl w:val="0"/>
          <w:numId w:val="2"/>
        </w:numPr>
        <w:spacing w:after="60" w:before="40"/>
      </w:pPr>
      <w:r>
        <w:rPr>
          <w:rFonts w:ascii="Arial" w:cs="Arial" w:eastAsia="Arial" w:hAnsi="Arial"/>
          <w:color w:val="1A1F1C"/>
          <w:sz w:val="21"/>
          <w:szCs w:val="21"/>
        </w:rPr>
        <w:t xml:space="preserve">Sincronizar datos antes de salir: la App debe mostrar 'Último sync: hace 0s'.</w:t>
      </w:r>
    </w:p>
    <w:p>
      <w:pPr>
        <w:pBdr>
          <w:left w:val="single" w:color="D4A017" w:sz="14"/>
        </w:pBdr>
        <w:shd w:fill="FFF8E9" w:val="clear"/>
        <w:spacing w:after="80" w:before="80"/>
        <w:ind w:left="360"/>
      </w:pPr>
      <w:r>
        <w:rPr>
          <w:rFonts w:ascii="Arial" w:cs="Arial" w:eastAsia="Arial" w:hAnsi="Arial"/>
          <w:b/>
          <w:bCs/>
          <w:color w:val="9E4A00"/>
          <w:sz w:val="20"/>
          <w:szCs w:val="20"/>
        </w:rPr>
        <w:t xml:space="preserve">⚠️ NOTA: </w:t>
      </w:r>
      <w:r>
        <w:rPr>
          <w:rFonts w:ascii="Arial" w:cs="Arial" w:eastAsia="Arial" w:hAnsi="Arial"/>
          <w:color w:val="1A1F1C"/>
          <w:sz w:val="20"/>
          <w:szCs w:val="20"/>
        </w:rPr>
        <w:t xml:space="preserve">Si la App muestra el chip naranja 'OFFLINE', los datos aún son accesibles pero no se sincronizarán en tiempo real. Conectarse a WiFi o datos móviles antes de iniciar la ruta.</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1.3 Los 7 Pasos de Oro de la Visita — Flujo Obligatorio</w:t>
      </w:r>
    </w:p>
    <w:p>
      <w:pPr>
        <w:spacing w:after="80" w:before="60"/>
      </w:pPr>
      <w:r>
        <w:rPr>
          <w:rFonts w:ascii="Arial" w:cs="Arial" w:eastAsia="Arial" w:hAnsi="Arial"/>
          <w:color w:val="1A1F1C"/>
          <w:sz w:val="21"/>
          <w:szCs w:val="21"/>
        </w:rPr>
        <w:t xml:space="preserve">Cada visita a un cliente sigue la misma secuencia. El sistema bloquea el paso siguiente si el anterior no se completó. El vendedor no puede saltar pasos.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200"/>
        <w:gridCol w:w="3460"/>
      </w:tblGrid>
      <w:tr>
        <w:tc>
          <w:tcPr>
            <w:tcW w:type="dxa" w:w="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Paso</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Nombre</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Qué hace el sistema</w:t>
            </w:r>
          </w:p>
        </w:tc>
        <w:tc>
          <w:tcPr>
            <w:tcW w:type="dxa" w:w="3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Qué hace el vendedor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Check-in Georeferenciado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Valida GPS del dispositivo vs. coordenadas del cliente (±10m). Bloquea la visita si no coincide.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Acercarse al cliente antes de abrir la visita. Si el GPS falla, esperar señal.</w:t>
            </w:r>
          </w:p>
        </w:tc>
      </w:tr>
      <w:tr>
        <w:tc>
          <w:tcPr>
            <w:tcW w:type="dxa" w:w="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2</w:t>
            </w:r>
          </w:p>
        </w:tc>
        <w:tc>
          <w:tcPr>
            <w:tcW w:type="dxa" w:w="2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Inventario en PDV</w:t>
            </w:r>
          </w:p>
        </w:tc>
        <w:tc>
          <w:tcPr>
            <w:tcW w:type="dxa" w:w="3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Habilita el Paso 3 solo si se registran existencias. Calcula sugerido de venta con IA.</w:t>
            </w:r>
          </w:p>
        </w:tc>
        <w:tc>
          <w:tcPr>
            <w:tcW w:type="dxa" w:w="34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Contar y registrar existencias. Si el cliente no permite contar, registrar el pedido que da el cliente.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Trade Marketing / Fotos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Activa cámara para fotos de exhibición, precios de competencia y material POP.</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Tomar TODAS las fotos requeridas. Sin fotos, la visita queda como 'Incompleta'.</w:t>
            </w:r>
          </w:p>
        </w:tc>
      </w:tr>
      <w:tr>
        <w:tc>
          <w:tcPr>
            <w:tcW w:type="dxa" w:w="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4</w:t>
            </w:r>
          </w:p>
        </w:tc>
        <w:tc>
          <w:tcPr>
            <w:tcW w:type="dxa" w:w="2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Levantamiento de Pedido</w:t>
            </w:r>
          </w:p>
        </w:tc>
        <w:tc>
          <w:tcPr>
            <w:tcW w:type="dxa" w:w="3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Muestra sugerido automático basado en historial + inventario. Alerta de huecos con ROI.</w:t>
            </w:r>
          </w:p>
        </w:tc>
        <w:tc>
          <w:tcPr>
            <w:tcW w:type="dxa" w:w="34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Revisar el sugerido. Agregar productos adicionales si detecta huecos en anaquel.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Prospección DENUE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Muestra prospectos en zona con tiempo libre. Solo visible para el vendedor y supervisor.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Visitar al menos 1 prospecto por jornada en tiempo liberado por la optimización de ruta.</w:t>
            </w:r>
          </w:p>
        </w:tc>
      </w:tr>
      <w:tr>
        <w:tc>
          <w:tcPr>
            <w:tcW w:type="dxa" w:w="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6</w:t>
            </w:r>
          </w:p>
        </w:tc>
        <w:tc>
          <w:tcPr>
            <w:tcW w:type="dxa" w:w="2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Cobranza</w:t>
            </w:r>
          </w:p>
        </w:tc>
        <w:tc>
          <w:tcPr>
            <w:tcW w:type="dxa" w:w="3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Muestra facturas vencidas. Bloquea el pedido si el cliente excede límite de crédito.</w:t>
            </w:r>
          </w:p>
        </w:tc>
        <w:tc>
          <w:tcPr>
            <w:tcW w:type="dxa" w:w="34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Registrar el pago. Si el cliente no paga, escalar a supervisor antes de dejar el pedido.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Check-out y Score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Registra tiempo total. Calcula score de la visita. Desbloquea el siguiente cliente.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Revisar el score. Si es &lt;80%, corregir antes de cerrar la jornada.</w:t>
            </w:r>
          </w:p>
        </w:tc>
      </w:tr>
    </w:tbl>
    <w:p>
      <w:pPr>
        <w:spacing w:after="80" w:before="80"/>
      </w:pPr>
      <w:r>
        <w:t xml:space="preserve"/>
      </w:r>
    </w:p>
    <w:p>
      <w:pPr>
        <w:pBdr>
          <w:left w:val="single" w:color="C42828" w:sz="14"/>
        </w:pBdr>
        <w:shd w:fill="FEF2F2" w:val="clear"/>
        <w:spacing w:after="80" w:before="80"/>
        <w:ind w:left="360"/>
      </w:pPr>
      <w:r>
        <w:rPr>
          <w:rFonts w:ascii="Arial" w:cs="Arial" w:eastAsia="Arial" w:hAnsi="Arial"/>
          <w:b/>
          <w:bCs/>
          <w:color w:val="C42828"/>
          <w:sz w:val="20"/>
          <w:szCs w:val="20"/>
        </w:rPr>
        <w:t xml:space="preserve">🔐 IMPORTANTE: </w:t>
      </w:r>
      <w:r>
        <w:rPr>
          <w:rFonts w:ascii="Arial" w:cs="Arial" w:eastAsia="Arial" w:hAnsi="Arial"/>
          <w:color w:val="1A1F1C"/>
          <w:sz w:val="20"/>
          <w:szCs w:val="20"/>
        </w:rPr>
        <w:t xml:space="preserve">Si el vendedor cierra la jornada con visitas que tienen '0 minutos de permanencia' o sin las fotos obligatorias de Trade Marketing, el sistema marca esas visitas como 'Incompletas' y el score del día se reduce. Esto afecta directamente el bono de ejecución.</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1.4 Pantalla: MI RUTA — Gestión de Clientes del Día</w:t>
      </w:r>
    </w:p>
    <w:p>
      <w:pPr>
        <w:pStyle w:val="Heading3"/>
        <w:spacing w:after="80" w:before="200"/>
      </w:pPr>
      <w:r>
        <w:rPr>
          <w:rFonts w:ascii="Arial" w:cs="Arial" w:eastAsia="Arial" w:hAnsi="Arial"/>
          <w:b/>
          <w:bCs/>
          <w:color w:val="454C48"/>
          <w:sz w:val="22"/>
          <w:szCs w:val="22"/>
        </w:rPr>
        <w:t xml:space="preserve">Filtros de cliente</w:t>
      </w:r>
    </w:p>
    <w:p>
      <w:pPr>
        <w:spacing w:after="80" w:before="60"/>
      </w:pPr>
      <w:r>
        <w:rPr>
          <w:rFonts w:ascii="Arial" w:cs="Arial" w:eastAsia="Arial" w:hAnsi="Arial"/>
          <w:color w:val="1A1F1C"/>
          <w:sz w:val="21"/>
          <w:szCs w:val="21"/>
        </w:rPr>
        <w:t xml:space="preserve">La pantalla MI RUTA ofrece cuatro filtros para organizar el trabajo:</w:t>
      </w:r>
    </w:p>
    <w:p>
      <w:pPr>
        <w:pStyle w:val="ListParagraph"/>
        <w:numPr>
          <w:ilvl w:val="0"/>
          <w:numId w:val="3"/>
        </w:numPr>
        <w:spacing w:after="60" w:before="40"/>
      </w:pPr>
      <w:r>
        <w:rPr>
          <w:rFonts w:ascii="Arial" w:cs="Arial" w:eastAsia="Arial" w:hAnsi="Arial"/>
          <w:color w:val="1A1F1C"/>
          <w:sz w:val="21"/>
          <w:szCs w:val="21"/>
        </w:rPr>
        <w:t xml:space="preserve">Todos (30): Vista completa de todos los clientes asignados al día.</w:t>
      </w:r>
    </w:p>
    <w:p>
      <w:pPr>
        <w:pStyle w:val="ListParagraph"/>
        <w:numPr>
          <w:ilvl w:val="0"/>
          <w:numId w:val="3"/>
        </w:numPr>
        <w:spacing w:after="60" w:before="40"/>
      </w:pPr>
      <w:r>
        <w:rPr>
          <w:rFonts w:ascii="Arial" w:cs="Arial" w:eastAsia="Arial" w:hAnsi="Arial"/>
          <w:color w:val="1A1F1C"/>
          <w:sz w:val="21"/>
          <w:szCs w:val="21"/>
        </w:rPr>
        <w:t xml:space="preserve">⏳ Pendientes (17): Clientes que aún no han sido visitados. SIEMPRE iniciar aquí.</w:t>
      </w:r>
    </w:p>
    <w:p>
      <w:pPr>
        <w:pStyle w:val="ListParagraph"/>
        <w:numPr>
          <w:ilvl w:val="0"/>
          <w:numId w:val="3"/>
        </w:numPr>
        <w:spacing w:after="60" w:before="40"/>
      </w:pPr>
      <w:r>
        <w:rPr>
          <w:rFonts w:ascii="Arial" w:cs="Arial" w:eastAsia="Arial" w:hAnsi="Arial"/>
          <w:color w:val="1A1F1C"/>
          <w:sz w:val="21"/>
          <w:szCs w:val="21"/>
        </w:rPr>
        <w:t xml:space="preserve">✓ Visitados (13): Historial de visitas completadas en la jornada.</w:t>
      </w:r>
    </w:p>
    <w:p>
      <w:pPr>
        <w:pStyle w:val="ListParagraph"/>
        <w:numPr>
          <w:ilvl w:val="0"/>
          <w:numId w:val="3"/>
        </w:numPr>
        <w:spacing w:after="60" w:before="40"/>
      </w:pPr>
      <w:r>
        <w:rPr>
          <w:rFonts w:ascii="Arial" w:cs="Arial" w:eastAsia="Arial" w:hAnsi="Arial"/>
          <w:color w:val="1A1F1C"/>
          <w:sz w:val="21"/>
          <w:szCs w:val="21"/>
        </w:rPr>
        <w:t xml:space="preserve">⚠️ Con alerta (3): Clientes con facturas vencidas, crédito bloqueado o alertas de FEFO.</w:t>
      </w:r>
    </w:p>
    <w:p>
      <w:pPr>
        <w:spacing w:after="80" w:before="80"/>
      </w:pPr>
      <w:r>
        <w:t xml:space="preserve"/>
      </w:r>
    </w:p>
    <w:p>
      <w:pPr>
        <w:pStyle w:val="Heading3"/>
        <w:spacing w:after="80" w:before="200"/>
      </w:pPr>
      <w:r>
        <w:rPr>
          <w:rFonts w:ascii="Arial" w:cs="Arial" w:eastAsia="Arial" w:hAnsi="Arial"/>
          <w:b/>
          <w:bCs/>
          <w:color w:val="454C48"/>
          <w:sz w:val="22"/>
          <w:szCs w:val="22"/>
        </w:rPr>
        <w:t xml:space="preserve">Avance de ruta — Cómo interpretar el marcador</w:t>
      </w:r>
    </w:p>
    <w:p>
      <w:pPr>
        <w:pBdr>
          <w:left w:val="single" w:color="0A4F30" w:sz="18"/>
        </w:pBdr>
        <w:shd w:fill="EBF9F2" w:val="clear"/>
        <w:spacing w:after="120" w:before="120"/>
        <w:ind w:left="360"/>
      </w:pPr>
      <w:r>
        <w:rPr>
          <w:rFonts w:ascii="Arial" w:cs="Arial" w:eastAsia="Arial" w:hAnsi="Arial"/>
          <w:b/>
          <w:bCs/>
          <w:color w:val="1A1F1C"/>
          <w:sz w:val="21"/>
          <w:szCs w:val="21"/>
        </w:rPr>
        <w:t xml:space="preserve">La App muestra 'Visitados: 13 / Pendientes: 17' — NUNCA en porcentaje. El número pendiente genera urgencia real para completar la jornada.</w:t>
      </w:r>
    </w:p>
    <w:p>
      <w:pPr>
        <w:spacing w:after="80" w:before="60"/>
      </w:pPr>
      <w:r>
        <w:rPr>
          <w:rFonts w:ascii="Arial" w:cs="Arial" w:eastAsia="Arial" w:hAnsi="Arial"/>
          <w:color w:val="1A1F1C"/>
          <w:sz w:val="21"/>
          <w:szCs w:val="21"/>
        </w:rPr>
        <w:t xml:space="preserve">Cada tarjeta de cliente muestra el número de orden, el nombre del cliente, su canal (Detalle, Conveniencia, HORECA) y su estado (pendiente, activo, visitado con check verde).</w:t>
      </w:r>
    </w:p>
    <w:p>
      <w:pPr>
        <w:pBdr>
          <w:left w:val="single" w:color="0F7A4A" w:sz="14"/>
        </w:pBdr>
        <w:shd w:fill="EBF9F2" w:val="clear"/>
        <w:spacing w:after="80" w:before="80"/>
        <w:ind w:left="360"/>
      </w:pPr>
      <w:r>
        <w:rPr>
          <w:rFonts w:ascii="Arial" w:cs="Arial" w:eastAsia="Arial" w:hAnsi="Arial"/>
          <w:b/>
          <w:bCs/>
          <w:color w:val="0A4F30"/>
          <w:sz w:val="20"/>
          <w:szCs w:val="20"/>
        </w:rPr>
        <w:t xml:space="preserve">✅ BUENA PRÁCTICA: </w:t>
      </w:r>
      <w:r>
        <w:rPr>
          <w:rFonts w:ascii="Arial" w:cs="Arial" w:eastAsia="Arial" w:hAnsi="Arial"/>
          <w:color w:val="1A1F1C"/>
          <w:sz w:val="20"/>
          <w:szCs w:val="20"/>
        </w:rPr>
        <w:t xml:space="preserve">Organizar las visitas siguiendo el orden propuesto por el sistema. El algoritmo TSP (Traveling Salesman Problem) ya calculó la ruta de menor kilometraje respetando ventanas horarias de cada cliente.</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1.5 Pantalla: CAPTURA DE PEDIDO</w:t>
      </w:r>
    </w:p>
    <w:p>
      <w:pPr>
        <w:pStyle w:val="Heading3"/>
        <w:spacing w:after="80" w:before="200"/>
      </w:pPr>
      <w:r>
        <w:rPr>
          <w:rFonts w:ascii="Arial" w:cs="Arial" w:eastAsia="Arial" w:hAnsi="Arial"/>
          <w:b/>
          <w:bCs/>
          <w:color w:val="454C48"/>
          <w:sz w:val="22"/>
          <w:szCs w:val="22"/>
        </w:rPr>
        <w:t xml:space="preserve">Tabs disponibles</w:t>
      </w:r>
    </w:p>
    <w:p>
      <w:pPr>
        <w:pStyle w:val="ListParagraph"/>
        <w:numPr>
          <w:ilvl w:val="0"/>
          <w:numId w:val="3"/>
        </w:numPr>
        <w:spacing w:after="60" w:before="40"/>
      </w:pPr>
      <w:r>
        <w:rPr>
          <w:rFonts w:ascii="Arial" w:cs="Arial" w:eastAsia="Arial" w:hAnsi="Arial"/>
          <w:color w:val="1A1F1C"/>
          <w:sz w:val="21"/>
          <w:szCs w:val="21"/>
        </w:rPr>
        <w:t xml:space="preserve">🎯 Sugerido: Pedido calculado por IA basado en historial y existencias registradas en PDV. SIEMPRE revisar primero.</w:t>
      </w:r>
    </w:p>
    <w:p>
      <w:pPr>
        <w:pStyle w:val="ListParagraph"/>
        <w:numPr>
          <w:ilvl w:val="0"/>
          <w:numId w:val="3"/>
        </w:numPr>
        <w:spacing w:after="60" w:before="40"/>
      </w:pPr>
      <w:r>
        <w:rPr>
          <w:rFonts w:ascii="Arial" w:cs="Arial" w:eastAsia="Arial" w:hAnsi="Arial"/>
          <w:color w:val="1A1F1C"/>
          <w:sz w:val="21"/>
          <w:szCs w:val="21"/>
        </w:rPr>
        <w:t xml:space="preserve">📦 Catálogo: Catálogo completo de productos para agregar manualmente.</w:t>
      </w:r>
    </w:p>
    <w:p>
      <w:pPr>
        <w:pStyle w:val="ListParagraph"/>
        <w:numPr>
          <w:ilvl w:val="0"/>
          <w:numId w:val="3"/>
        </w:numPr>
        <w:spacing w:after="60" w:before="40"/>
      </w:pPr>
      <w:r>
        <w:rPr>
          <w:rFonts w:ascii="Arial" w:cs="Arial" w:eastAsia="Arial" w:hAnsi="Arial"/>
          <w:color w:val="1A1F1C"/>
          <w:sz w:val="21"/>
          <w:szCs w:val="21"/>
        </w:rPr>
        <w:t xml:space="preserve">💵 Cobro: Registro de pago en campo. Muestra saldo pendiente, último pago y límite de crédito.</w:t>
      </w:r>
    </w:p>
    <w:p>
      <w:pPr>
        <w:spacing w:after="80" w:before="80"/>
      </w:pPr>
      <w:r>
        <w:t xml:space="preserve"/>
      </w:r>
    </w:p>
    <w:p>
      <w:pPr>
        <w:pStyle w:val="Heading3"/>
        <w:spacing w:after="80" w:before="200"/>
      </w:pPr>
      <w:r>
        <w:rPr>
          <w:rFonts w:ascii="Arial" w:cs="Arial" w:eastAsia="Arial" w:hAnsi="Arial"/>
          <w:b/>
          <w:bCs/>
          <w:color w:val="454C48"/>
          <w:sz w:val="22"/>
          <w:szCs w:val="22"/>
        </w:rPr>
        <w:t xml:space="preserve">El Sugerido de Venta Automático</w:t>
      </w:r>
    </w:p>
    <w:p>
      <w:pPr>
        <w:spacing w:after="80" w:before="60"/>
      </w:pPr>
      <w:r>
        <w:rPr>
          <w:rFonts w:ascii="Arial" w:cs="Arial" w:eastAsia="Arial" w:hAnsi="Arial"/>
          <w:color w:val="1A1F1C"/>
          <w:sz w:val="21"/>
          <w:szCs w:val="21"/>
        </w:rPr>
        <w:t xml:space="preserve">Cuando la App detecta un hueco en el anaquel (vía cámara IA en la pestaña de Análisis de Anaquel), aparece automáticamente un mensaje en la pantalla de Captura de Pedido:</w:t>
      </w:r>
    </w:p>
    <w:p>
      <w:pPr>
        <w:pBdr>
          <w:left w:val="single" w:color="D4A017" w:sz="18"/>
        </w:pBdr>
        <w:shd w:fill="FFF8E9" w:val="clear"/>
        <w:spacing w:after="120" w:before="120"/>
        <w:ind w:left="360"/>
      </w:pPr>
      <w:r>
        <w:rPr>
          <w:rFonts w:ascii="Arial" w:cs="Arial" w:eastAsia="Arial" w:hAnsi="Arial"/>
          <w:b/>
          <w:bCs/>
          <w:color w:val="1A1F1C"/>
          <w:sz w:val="21"/>
          <w:szCs w:val="21"/>
        </w:rPr>
        <w:t xml:space="preserve">'Hueco detectado: Sugerido 3 cajas de Pan Blanco. ROI estimado para el cliente: $420. ¿Agregar al pedido?'</w:t>
      </w:r>
    </w:p>
    <w:p>
      <w:pPr>
        <w:spacing w:after="80" w:before="60"/>
      </w:pPr>
      <w:r>
        <w:rPr>
          <w:rFonts w:ascii="Arial" w:cs="Arial" w:eastAsia="Arial" w:hAnsi="Arial"/>
          <w:color w:val="1A1F1C"/>
          <w:sz w:val="21"/>
          <w:szCs w:val="21"/>
        </w:rPr>
        <w:t xml:space="preserve">El vendedor debe aceptar el sugerido siempre que el cliente tenga crédito disponible y el producto esté disponible en CEDIS (verificado por la App en tiempo real).</w:t>
      </w:r>
    </w:p>
    <w:p>
      <w:pPr>
        <w:pBdr>
          <w:left w:val="single" w:color="C42828" w:sz="14"/>
        </w:pBdr>
        <w:shd w:fill="FEF2F2" w:val="clear"/>
        <w:spacing w:after="80" w:before="80"/>
        <w:ind w:left="360"/>
      </w:pPr>
      <w:r>
        <w:rPr>
          <w:rFonts w:ascii="Arial" w:cs="Arial" w:eastAsia="Arial" w:hAnsi="Arial"/>
          <w:b/>
          <w:bCs/>
          <w:color w:val="C42828"/>
          <w:sz w:val="20"/>
          <w:szCs w:val="20"/>
        </w:rPr>
        <w:t xml:space="preserve">🔐 IMPORTANTE: </w:t>
      </w:r>
      <w:r>
        <w:rPr>
          <w:rFonts w:ascii="Arial" w:cs="Arial" w:eastAsia="Arial" w:hAnsi="Arial"/>
          <w:color w:val="1A1F1C"/>
          <w:sz w:val="20"/>
          <w:szCs w:val="20"/>
        </w:rPr>
        <w:t xml:space="preserve">El botón '+ Pedido Manual' en esta pantalla envía una solicitud de Doble Autorización al supervisor y a finanzas. El vendedor NO puede completar un pedido manual por sí solo.</w:t>
      </w:r>
    </w:p>
    <w:p>
      <w:pPr>
        <w:spacing w:after="80" w:before="80"/>
      </w:pPr>
      <w:r>
        <w:t xml:space="preserve"/>
      </w:r>
    </w:p>
    <w:p>
      <w:pPr>
        <w:pStyle w:val="Heading3"/>
        <w:spacing w:after="80" w:before="200"/>
      </w:pPr>
      <w:r>
        <w:rPr>
          <w:rFonts w:ascii="Arial" w:cs="Arial" w:eastAsia="Arial" w:hAnsi="Arial"/>
          <w:b/>
          <w:bCs/>
          <w:color w:val="454C48"/>
          <w:sz w:val="22"/>
          <w:szCs w:val="22"/>
        </w:rPr>
        <w:t xml:space="preserve">Confirmación del pedido</w:t>
      </w:r>
    </w:p>
    <w:p>
      <w:pPr>
        <w:spacing w:after="80" w:before="60"/>
      </w:pPr>
      <w:r>
        <w:rPr>
          <w:rFonts w:ascii="Arial" w:cs="Arial" w:eastAsia="Arial" w:hAnsi="Arial"/>
          <w:color w:val="1A1F1C"/>
          <w:sz w:val="21"/>
          <w:szCs w:val="21"/>
        </w:rPr>
        <w:t xml:space="preserve">Al confirmar el pedido, el sistema muestra una pantalla de confirmación con el total del pedido en $MXN. Esta información se envía simultáneamente al CEDIS WMS para iniciar el picking del pedido.</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1.6 Pantalla: ANÁLISIS DE ANAQUEL (IA)</w:t>
      </w:r>
    </w:p>
    <w:p>
      <w:pPr>
        <w:spacing w:after="80" w:before="60"/>
      </w:pPr>
      <w:r>
        <w:rPr>
          <w:rFonts w:ascii="Arial" w:cs="Arial" w:eastAsia="Arial" w:hAnsi="Arial"/>
          <w:color w:val="1A1F1C"/>
          <w:sz w:val="21"/>
          <w:szCs w:val="21"/>
        </w:rPr>
        <w:t xml:space="preserve">Esta pantalla usa inteligencia artificial para analizar el estado del anaquel del cliente y generar sugeridos de venta. Es uno de los diferenciadores clave de Mr. Ruta vs. la competencia.</w:t>
      </w:r>
    </w:p>
    <w:p>
      <w:pPr>
        <w:spacing w:after="80" w:before="80"/>
      </w:pPr>
      <w:r>
        <w:t xml:space="preserve"/>
      </w:r>
    </w:p>
    <w:p>
      <w:pPr>
        <w:pStyle w:val="Heading3"/>
        <w:spacing w:after="80" w:before="200"/>
      </w:pPr>
      <w:r>
        <w:rPr>
          <w:rFonts w:ascii="Arial" w:cs="Arial" w:eastAsia="Arial" w:hAnsi="Arial"/>
          <w:b/>
          <w:bCs/>
          <w:color w:val="454C48"/>
          <w:sz w:val="22"/>
          <w:szCs w:val="22"/>
        </w:rPr>
        <w:t xml:space="preserve">Cómo usar el análisis de anaquel</w:t>
      </w:r>
    </w:p>
    <w:p>
      <w:pPr>
        <w:pStyle w:val="ListParagraph"/>
        <w:numPr>
          <w:ilvl w:val="0"/>
          <w:numId w:val="2"/>
        </w:numPr>
        <w:spacing w:after="60" w:before="40"/>
      </w:pPr>
      <w:r>
        <w:rPr>
          <w:rFonts w:ascii="Arial" w:cs="Arial" w:eastAsia="Arial" w:hAnsi="Arial"/>
          <w:color w:val="1A1F1C"/>
          <w:sz w:val="21"/>
          <w:szCs w:val="21"/>
        </w:rPr>
        <w:t xml:space="preserve">Tocar el botón '📸 Analizar anaquel'.</w:t>
      </w:r>
    </w:p>
    <w:p>
      <w:pPr>
        <w:pStyle w:val="ListParagraph"/>
        <w:numPr>
          <w:ilvl w:val="0"/>
          <w:numId w:val="2"/>
        </w:numPr>
        <w:spacing w:after="60" w:before="40"/>
      </w:pPr>
      <w:r>
        <w:rPr>
          <w:rFonts w:ascii="Arial" w:cs="Arial" w:eastAsia="Arial" w:hAnsi="Arial"/>
          <w:color w:val="1A1F1C"/>
          <w:sz w:val="21"/>
          <w:szCs w:val="21"/>
        </w:rPr>
        <w:t xml:space="preserve">Apuntar la cámara al anaquel del cliente (frente completo, con buena iluminación).</w:t>
      </w:r>
    </w:p>
    <w:p>
      <w:pPr>
        <w:pStyle w:val="ListParagraph"/>
        <w:numPr>
          <w:ilvl w:val="0"/>
          <w:numId w:val="2"/>
        </w:numPr>
        <w:spacing w:after="60" w:before="40"/>
      </w:pPr>
      <w:r>
        <w:rPr>
          <w:rFonts w:ascii="Arial" w:cs="Arial" w:eastAsia="Arial" w:hAnsi="Arial"/>
          <w:color w:val="1A1F1C"/>
          <w:sz w:val="21"/>
          <w:szCs w:val="21"/>
        </w:rPr>
        <w:t xml:space="preserve">Esperar 2-3 segundos mientras la IA procesa la imagen.</w:t>
      </w:r>
    </w:p>
    <w:p>
      <w:pPr>
        <w:pStyle w:val="ListParagraph"/>
        <w:numPr>
          <w:ilvl w:val="0"/>
          <w:numId w:val="2"/>
        </w:numPr>
        <w:spacing w:after="60" w:before="40"/>
      </w:pPr>
      <w:r>
        <w:rPr>
          <w:rFonts w:ascii="Arial" w:cs="Arial" w:eastAsia="Arial" w:hAnsi="Arial"/>
          <w:color w:val="1A1F1C"/>
          <w:sz w:val="21"/>
          <w:szCs w:val="21"/>
        </w:rPr>
        <w:t xml:space="preserve">Revisar los resultados: SKUs detectados, Share of Shelf de Bimbo (%), huecos identificados y nivel de confianza de la IA.</w:t>
      </w:r>
    </w:p>
    <w:p>
      <w:pPr>
        <w:pStyle w:val="ListParagraph"/>
        <w:numPr>
          <w:ilvl w:val="0"/>
          <w:numId w:val="2"/>
        </w:numPr>
        <w:spacing w:after="60" w:before="40"/>
      </w:pPr>
      <w:r>
        <w:rPr>
          <w:rFonts w:ascii="Arial" w:cs="Arial" w:eastAsia="Arial" w:hAnsi="Arial"/>
          <w:color w:val="1A1F1C"/>
          <w:sz w:val="21"/>
          <w:szCs w:val="21"/>
        </w:rPr>
        <w:t xml:space="preserve">Si hay huecos detectados, el sistema genera automáticamente el sugerido de venta con ROI estimado.</w:t>
      </w:r>
    </w:p>
    <w:p>
      <w:pPr>
        <w:pStyle w:val="ListParagraph"/>
        <w:numPr>
          <w:ilvl w:val="0"/>
          <w:numId w:val="2"/>
        </w:numPr>
        <w:spacing w:after="60" w:before="40"/>
      </w:pPr>
      <w:r>
        <w:rPr>
          <w:rFonts w:ascii="Arial" w:cs="Arial" w:eastAsia="Arial" w:hAnsi="Arial"/>
          <w:color w:val="1A1F1C"/>
          <w:sz w:val="21"/>
          <w:szCs w:val="21"/>
        </w:rPr>
        <w:t xml:space="preserve">Tocar '✓ Guardar análisis' para registrar los datos y enviarlos al supervisor.</w:t>
      </w:r>
    </w:p>
    <w:p>
      <w:pPr>
        <w:spacing w:after="80" w:before="80"/>
      </w:pPr>
      <w:r>
        <w:t xml:space="preserve"/>
      </w:r>
    </w:p>
    <w:p>
      <w:pPr>
        <w:pStyle w:val="Heading3"/>
        <w:spacing w:after="80" w:before="200"/>
      </w:pPr>
      <w:r>
        <w:rPr>
          <w:rFonts w:ascii="Arial" w:cs="Arial" w:eastAsia="Arial" w:hAnsi="Arial"/>
          <w:b/>
          <w:bCs/>
          <w:color w:val="454C48"/>
          <w:sz w:val="22"/>
          <w:szCs w:val="22"/>
        </w:rPr>
        <w:t xml:space="preserve">Indicadores del análisis</w:t>
      </w:r>
    </w:p>
    <w:p>
      <w:pPr>
        <w:pStyle w:val="ListParagraph"/>
        <w:numPr>
          <w:ilvl w:val="0"/>
          <w:numId w:val="3"/>
        </w:numPr>
        <w:spacing w:after="60" w:before="40"/>
      </w:pPr>
      <w:r>
        <w:rPr>
          <w:rFonts w:ascii="Arial" w:cs="Arial" w:eastAsia="Arial" w:hAnsi="Arial"/>
          <w:color w:val="1A1F1C"/>
          <w:sz w:val="21"/>
          <w:szCs w:val="21"/>
        </w:rPr>
        <w:t xml:space="preserve">SKUs detectados: Número de referencias identificadas en el anaquel.</w:t>
      </w:r>
    </w:p>
    <w:p>
      <w:pPr>
        <w:pStyle w:val="ListParagraph"/>
        <w:numPr>
          <w:ilvl w:val="0"/>
          <w:numId w:val="3"/>
        </w:numPr>
        <w:spacing w:after="60" w:before="40"/>
      </w:pPr>
      <w:r>
        <w:rPr>
          <w:rFonts w:ascii="Arial" w:cs="Arial" w:eastAsia="Arial" w:hAnsi="Arial"/>
          <w:color w:val="1A1F1C"/>
          <w:sz w:val="21"/>
          <w:szCs w:val="21"/>
        </w:rPr>
        <w:t xml:space="preserve">Share Bimbo: Porcentaje del anaquel ocupado por productos Bimbo vs. competencia.</w:t>
      </w:r>
    </w:p>
    <w:p>
      <w:pPr>
        <w:pStyle w:val="ListParagraph"/>
        <w:numPr>
          <w:ilvl w:val="0"/>
          <w:numId w:val="3"/>
        </w:numPr>
        <w:spacing w:after="60" w:before="40"/>
      </w:pPr>
      <w:r>
        <w:rPr>
          <w:rFonts w:ascii="Arial" w:cs="Arial" w:eastAsia="Arial" w:hAnsi="Arial"/>
          <w:color w:val="1A1F1C"/>
          <w:sz w:val="21"/>
          <w:szCs w:val="21"/>
        </w:rPr>
        <w:t xml:space="preserve">Huecos: Número de espacios vacíos detectados (cada hueco es una oportunidad de venta).</w:t>
      </w:r>
    </w:p>
    <w:p>
      <w:pPr>
        <w:pStyle w:val="ListParagraph"/>
        <w:numPr>
          <w:ilvl w:val="0"/>
          <w:numId w:val="3"/>
        </w:numPr>
        <w:spacing w:after="60" w:before="40"/>
      </w:pPr>
      <w:r>
        <w:rPr>
          <w:rFonts w:ascii="Arial" w:cs="Arial" w:eastAsia="Arial" w:hAnsi="Arial"/>
          <w:color w:val="1A1F1C"/>
          <w:sz w:val="21"/>
          <w:szCs w:val="21"/>
        </w:rPr>
        <w:t xml:space="preserve">Confianza IA: Porcentaje de confianza del modelo. Si es &lt;70%, tomar nueva foto con mejor iluminación.</w:t>
      </w:r>
    </w:p>
    <w:p>
      <w:pPr>
        <w:spacing w:after="80" w:before="80"/>
      </w:pPr>
      <w:r>
        <w:t xml:space="preserve"/>
      </w:r>
    </w:p>
    <w:p>
      <w:pPr>
        <w:pStyle w:val="Heading3"/>
        <w:spacing w:after="80" w:before="200"/>
      </w:pPr>
      <w:r>
        <w:rPr>
          <w:rFonts w:ascii="Arial" w:cs="Arial" w:eastAsia="Arial" w:hAnsi="Arial"/>
          <w:b/>
          <w:bCs/>
          <w:color w:val="454C48"/>
          <w:sz w:val="22"/>
          <w:szCs w:val="22"/>
        </w:rPr>
        <w:t xml:space="preserve">Protocolo fotográfico completo (4 fotos por visita)</w:t>
      </w:r>
    </w:p>
    <w:p>
      <w:pPr>
        <w:spacing w:after="80" w:before="60"/>
      </w:pPr>
      <w:r>
        <w:rPr>
          <w:rFonts w:ascii="Arial" w:cs="Arial" w:eastAsia="Arial" w:hAnsi="Arial"/>
          <w:color w:val="1A1F1C"/>
          <w:sz w:val="21"/>
          <w:szCs w:val="21"/>
        </w:rPr>
        <w:t xml:space="preserve">Dentro de la pantalla de análisis, la App guía al vendedor por 4 fotos obligatorias:</w:t>
      </w:r>
    </w:p>
    <w:p>
      <w:pPr>
        <w:pStyle w:val="ListParagraph"/>
        <w:numPr>
          <w:ilvl w:val="0"/>
          <w:numId w:val="3"/>
        </w:numPr>
        <w:spacing w:after="60" w:before="40"/>
      </w:pPr>
      <w:r>
        <w:rPr>
          <w:rFonts w:ascii="Arial" w:cs="Arial" w:eastAsia="Arial" w:hAnsi="Arial"/>
          <w:color w:val="1A1F1C"/>
          <w:sz w:val="21"/>
          <w:szCs w:val="21"/>
        </w:rPr>
        <w:t xml:space="preserve">📸 Foto de entrada — anaquel: Captura el anaquel completo al llegar. La IA detecta huecos automáticamente. OBLIGATORIA.</w:t>
      </w:r>
    </w:p>
    <w:p>
      <w:pPr>
        <w:pStyle w:val="ListParagraph"/>
        <w:numPr>
          <w:ilvl w:val="0"/>
          <w:numId w:val="3"/>
        </w:numPr>
        <w:spacing w:after="60" w:before="40"/>
      </w:pPr>
      <w:r>
        <w:rPr>
          <w:rFonts w:ascii="Arial" w:cs="Arial" w:eastAsia="Arial" w:hAnsi="Arial"/>
          <w:color w:val="1A1F1C"/>
          <w:sz w:val="21"/>
          <w:szCs w:val="21"/>
        </w:rPr>
        <w:t xml:space="preserve">📋 Foto de exhibición propia: Documenta los frentes y material POP de Bimbo en el PDV. OBLIGATORIA.</w:t>
      </w:r>
    </w:p>
    <w:p>
      <w:pPr>
        <w:pStyle w:val="ListParagraph"/>
        <w:numPr>
          <w:ilvl w:val="0"/>
          <w:numId w:val="3"/>
        </w:numPr>
        <w:spacing w:after="60" w:before="40"/>
      </w:pPr>
      <w:r>
        <w:rPr>
          <w:rFonts w:ascii="Arial" w:cs="Arial" w:eastAsia="Arial" w:hAnsi="Arial"/>
          <w:color w:val="1A1F1C"/>
          <w:sz w:val="21"/>
          <w:szCs w:val="21"/>
        </w:rPr>
        <w:t xml:space="preserve">❌ Foto de rechazo (si aplica): Si el cliente no acepta producto, fotografiar el motivo + el dueño visible. Opcional pero recomendada.</w:t>
      </w:r>
    </w:p>
    <w:p>
      <w:pPr>
        <w:pStyle w:val="ListParagraph"/>
        <w:numPr>
          <w:ilvl w:val="0"/>
          <w:numId w:val="3"/>
        </w:numPr>
        <w:spacing w:after="60" w:before="40"/>
      </w:pPr>
      <w:r>
        <w:rPr>
          <w:rFonts w:ascii="Arial" w:cs="Arial" w:eastAsia="Arial" w:hAnsi="Arial"/>
          <w:color w:val="1A1F1C"/>
          <w:sz w:val="21"/>
          <w:szCs w:val="21"/>
        </w:rPr>
        <w:t xml:space="preserve">✅ Foto de salida — pedido listo: Captura el anaquel ya surtido + número de pedido visible. OBLIGATORIA.</w:t>
      </w:r>
    </w:p>
    <w:p>
      <w:pPr>
        <w:pBdr>
          <w:left w:val="single" w:color="D4A017" w:sz="14"/>
        </w:pBdr>
        <w:shd w:fill="FFF8E9" w:val="clear"/>
        <w:spacing w:after="80" w:before="80"/>
        <w:ind w:left="360"/>
      </w:pPr>
      <w:r>
        <w:rPr>
          <w:rFonts w:ascii="Arial" w:cs="Arial" w:eastAsia="Arial" w:hAnsi="Arial"/>
          <w:b/>
          <w:bCs/>
          <w:color w:val="9E4A00"/>
          <w:sz w:val="20"/>
          <w:szCs w:val="20"/>
        </w:rPr>
        <w:t xml:space="preserve">⚠️ NOTA: </w:t>
      </w:r>
      <w:r>
        <w:rPr>
          <w:rFonts w:ascii="Arial" w:cs="Arial" w:eastAsia="Arial" w:hAnsi="Arial"/>
          <w:color w:val="1A1F1C"/>
          <w:sz w:val="20"/>
          <w:szCs w:val="20"/>
        </w:rPr>
        <w:t xml:space="preserve">La App muestra una barra de progreso con las fotos completadas. No se puede hacer Check-out si las 3 fotos obligatorias (entrada, exhibición, salida) no se tomaron.</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1.7 Pantalla: SUPERVISOR DE CAMPO</w:t>
      </w:r>
    </w:p>
    <w:p>
      <w:pPr>
        <w:spacing w:after="80" w:before="60"/>
      </w:pPr>
      <w:r>
        <w:rPr>
          <w:rFonts w:ascii="Arial" w:cs="Arial" w:eastAsia="Arial" w:hAnsi="Arial"/>
          <w:color w:val="1A1F1C"/>
          <w:sz w:val="21"/>
          <w:szCs w:val="21"/>
        </w:rPr>
        <w:t xml:space="preserve">La pantalla de Supervisor muestra una vista consolidada de todos los vendedores de la zona en tiempo real. Solo visible para perfiles de Supervisor.</w:t>
      </w:r>
    </w:p>
    <w:p>
      <w:pPr>
        <w:pStyle w:val="Heading3"/>
        <w:spacing w:after="80" w:before="200"/>
      </w:pPr>
      <w:r>
        <w:rPr>
          <w:rFonts w:ascii="Arial" w:cs="Arial" w:eastAsia="Arial" w:hAnsi="Arial"/>
          <w:b/>
          <w:bCs/>
          <w:color w:val="454C48"/>
          <w:sz w:val="22"/>
          <w:szCs w:val="22"/>
        </w:rPr>
        <w:t xml:space="preserve">Métricas del panel superior</w:t>
      </w:r>
    </w:p>
    <w:p>
      <w:pPr>
        <w:pStyle w:val="ListParagraph"/>
        <w:numPr>
          <w:ilvl w:val="0"/>
          <w:numId w:val="3"/>
        </w:numPr>
        <w:spacing w:after="60" w:before="40"/>
      </w:pPr>
      <w:r>
        <w:rPr>
          <w:rFonts w:ascii="Arial" w:cs="Arial" w:eastAsia="Arial" w:hAnsi="Arial"/>
          <w:color w:val="1A1F1C"/>
          <w:sz w:val="21"/>
          <w:szCs w:val="21"/>
        </w:rPr>
        <w:t xml:space="preserve">Visitados hoy: Número total de visitas completadas por todos los vendedores de la zona.</w:t>
      </w:r>
    </w:p>
    <w:p>
      <w:pPr>
        <w:pStyle w:val="ListParagraph"/>
        <w:numPr>
          <w:ilvl w:val="0"/>
          <w:numId w:val="3"/>
        </w:numPr>
        <w:spacing w:after="60" w:before="40"/>
      </w:pPr>
      <w:r>
        <w:rPr>
          <w:rFonts w:ascii="Arial" w:cs="Arial" w:eastAsia="Arial" w:hAnsi="Arial"/>
          <w:color w:val="1A1F1C"/>
          <w:sz w:val="21"/>
          <w:szCs w:val="21"/>
        </w:rPr>
        <w:t xml:space="preserve">En ruta: Número de vendedores activos en campo en este momento.</w:t>
      </w:r>
    </w:p>
    <w:p>
      <w:pPr>
        <w:pStyle w:val="ListParagraph"/>
        <w:numPr>
          <w:ilvl w:val="0"/>
          <w:numId w:val="3"/>
        </w:numPr>
        <w:spacing w:after="60" w:before="40"/>
      </w:pPr>
      <w:r>
        <w:rPr>
          <w:rFonts w:ascii="Arial" w:cs="Arial" w:eastAsia="Arial" w:hAnsi="Arial"/>
          <w:color w:val="1A1F1C"/>
          <w:sz w:val="21"/>
          <w:szCs w:val="21"/>
        </w:rPr>
        <w:t xml:space="preserve">Alertas: Número de alertas activas (tiempo extendido, desvíos, crédito bloqueado).</w:t>
      </w:r>
    </w:p>
    <w:p>
      <w:pPr>
        <w:spacing w:after="80" w:before="80"/>
      </w:pPr>
      <w:r>
        <w:t xml:space="preserve"/>
      </w:r>
    </w:p>
    <w:p>
      <w:pPr>
        <w:pStyle w:val="Heading3"/>
        <w:spacing w:after="80" w:before="200"/>
      </w:pPr>
      <w:r>
        <w:rPr>
          <w:rFonts w:ascii="Arial" w:cs="Arial" w:eastAsia="Arial" w:hAnsi="Arial"/>
          <w:b/>
          <w:bCs/>
          <w:color w:val="454C48"/>
          <w:sz w:val="22"/>
          <w:szCs w:val="22"/>
        </w:rPr>
        <w:t xml:space="preserve">Estado de vendedores</w:t>
      </w:r>
    </w:p>
    <w:p>
      <w:pPr>
        <w:spacing w:after="80" w:before="60"/>
      </w:pPr>
      <w:r>
        <w:rPr>
          <w:rFonts w:ascii="Arial" w:cs="Arial" w:eastAsia="Arial" w:hAnsi="Arial"/>
          <w:color w:val="1A1F1C"/>
          <w:sz w:val="21"/>
          <w:szCs w:val="21"/>
        </w:rPr>
        <w:t xml:space="preserve">Cada vendedor aparece como una tarjeta con: nombre, número de visitas realizadas / totales (ej. '19/30'), barra de progreso coloreada (Verde/Amarillo/Rojo) y KPI de efectividad.</w:t>
      </w:r>
    </w:p>
    <w:p>
      <w:pPr>
        <w:pStyle w:val="Heading3"/>
        <w:spacing w:after="80" w:before="200"/>
      </w:pPr>
      <w:r>
        <w:rPr>
          <w:rFonts w:ascii="Arial" w:cs="Arial" w:eastAsia="Arial" w:hAnsi="Arial"/>
          <w:b/>
          <w:bCs/>
          <w:color w:val="454C48"/>
          <w:sz w:val="22"/>
          <w:szCs w:val="22"/>
        </w:rPr>
        <w:t xml:space="preserve">Alertas activas</w:t>
      </w:r>
    </w:p>
    <w:p>
      <w:pPr>
        <w:pStyle w:val="ListParagraph"/>
        <w:numPr>
          <w:ilvl w:val="0"/>
          <w:numId w:val="3"/>
        </w:numPr>
        <w:spacing w:after="60" w:before="40"/>
      </w:pPr>
      <w:r>
        <w:rPr>
          <w:rFonts w:ascii="Arial" w:cs="Arial" w:eastAsia="Arial" w:hAnsi="Arial"/>
          <w:color w:val="1A1F1C"/>
          <w:sz w:val="21"/>
          <w:szCs w:val="21"/>
        </w:rPr>
        <w:t xml:space="preserve">Crítico (rojo): Desvío de ruta &gt;10 minutos. Tiempo de permanencia en cliente &gt;2x el estándar. Cliente con rechazo sin foto de evidencia.</w:t>
      </w:r>
    </w:p>
    <w:p>
      <w:pPr>
        <w:pStyle w:val="ListParagraph"/>
        <w:numPr>
          <w:ilvl w:val="0"/>
          <w:numId w:val="3"/>
        </w:numPr>
        <w:spacing w:after="60" w:before="40"/>
      </w:pPr>
      <w:r>
        <w:rPr>
          <w:rFonts w:ascii="Arial" w:cs="Arial" w:eastAsia="Arial" w:hAnsi="Arial"/>
          <w:color w:val="1A1F1C"/>
          <w:sz w:val="21"/>
          <w:szCs w:val="21"/>
        </w:rPr>
        <w:t xml:space="preserve">Advertencia (amarillo): Retraso en agenda. Zona sin visitar. Crédito próximo al límite.</w:t>
      </w:r>
    </w:p>
    <w:p>
      <w:pPr>
        <w:pStyle w:val="ListParagraph"/>
        <w:numPr>
          <w:ilvl w:val="0"/>
          <w:numId w:val="3"/>
        </w:numPr>
        <w:spacing w:after="60" w:before="40"/>
      </w:pPr>
      <w:r>
        <w:rPr>
          <w:rFonts w:ascii="Arial" w:cs="Arial" w:eastAsia="Arial" w:hAnsi="Arial"/>
          <w:color w:val="1A1F1C"/>
          <w:sz w:val="21"/>
          <w:szCs w:val="21"/>
        </w:rPr>
        <w:t xml:space="preserve">Éxito (verde): Vendedor completó todos los pasos en el último cliente.</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1.8 Pantalla: GAMIFICACIÓN Y BONO DE EJECUCIÓN</w:t>
      </w:r>
    </w:p>
    <w:p>
      <w:pPr>
        <w:spacing w:after="80" w:before="60"/>
      </w:pPr>
      <w:r>
        <w:rPr>
          <w:rFonts w:ascii="Arial" w:cs="Arial" w:eastAsia="Arial" w:hAnsi="Arial"/>
          <w:color w:val="1A1F1C"/>
          <w:sz w:val="21"/>
          <w:szCs w:val="21"/>
        </w:rPr>
        <w:t xml:space="preserve">Mr. Ruta convierte el desempeño operativo en puntos que afectan el bono de ejecución. Esto refuerza la disciplina comercial de forma positiva.</w:t>
      </w:r>
    </w:p>
    <w:p>
      <w:pPr>
        <w:pStyle w:val="Heading3"/>
        <w:spacing w:after="80" w:before="200"/>
      </w:pPr>
      <w:r>
        <w:rPr>
          <w:rFonts w:ascii="Arial" w:cs="Arial" w:eastAsia="Arial" w:hAnsi="Arial"/>
          <w:b/>
          <w:bCs/>
          <w:color w:val="454C48"/>
          <w:sz w:val="22"/>
          <w:szCs w:val="22"/>
        </w:rPr>
        <w:t xml:space="preserve">Sistema de puntos</w:t>
      </w:r>
    </w:p>
    <w:p>
      <w:pPr>
        <w:pStyle w:val="ListParagraph"/>
        <w:numPr>
          <w:ilvl w:val="0"/>
          <w:numId w:val="3"/>
        </w:numPr>
        <w:spacing w:after="60" w:before="40"/>
      </w:pPr>
      <w:r>
        <w:rPr>
          <w:rFonts w:ascii="Arial" w:cs="Arial" w:eastAsia="Arial" w:hAnsi="Arial"/>
          <w:color w:val="1A1F1C"/>
          <w:sz w:val="21"/>
          <w:szCs w:val="21"/>
        </w:rPr>
        <w:t xml:space="preserve">Cada visita completa (7 Pasos de Oro al 100%) genera puntos.</w:t>
      </w:r>
    </w:p>
    <w:p>
      <w:pPr>
        <w:pStyle w:val="ListParagraph"/>
        <w:numPr>
          <w:ilvl w:val="0"/>
          <w:numId w:val="3"/>
        </w:numPr>
        <w:spacing w:after="60" w:before="40"/>
      </w:pPr>
      <w:r>
        <w:rPr>
          <w:rFonts w:ascii="Arial" w:cs="Arial" w:eastAsia="Arial" w:hAnsi="Arial"/>
          <w:color w:val="1A1F1C"/>
          <w:sz w:val="21"/>
          <w:szCs w:val="21"/>
        </w:rPr>
        <w:t xml:space="preserve">La racha de días consecutivos multiplica los puntos acumulados.</w:t>
      </w:r>
    </w:p>
    <w:p>
      <w:pPr>
        <w:pStyle w:val="ListParagraph"/>
        <w:numPr>
          <w:ilvl w:val="0"/>
          <w:numId w:val="3"/>
        </w:numPr>
        <w:spacing w:after="60" w:before="40"/>
      </w:pPr>
      <w:r>
        <w:rPr>
          <w:rFonts w:ascii="Arial" w:cs="Arial" w:eastAsia="Arial" w:hAnsi="Arial"/>
          <w:color w:val="1A1F1C"/>
          <w:sz w:val="21"/>
          <w:szCs w:val="21"/>
        </w:rPr>
        <w:t xml:space="preserve">Los logros desbloqueados generan puntos extra (ej. 'Primer pedido del día', 'Ruta completa sin alertas').</w:t>
      </w:r>
    </w:p>
    <w:p>
      <w:pPr>
        <w:pBdr>
          <w:left w:val="single" w:color="0F7A4A" w:sz="14"/>
        </w:pBdr>
        <w:shd w:fill="EBF9F2" w:val="clear"/>
        <w:spacing w:after="80" w:before="80"/>
        <w:ind w:left="360"/>
      </w:pPr>
      <w:r>
        <w:rPr>
          <w:rFonts w:ascii="Arial" w:cs="Arial" w:eastAsia="Arial" w:hAnsi="Arial"/>
          <w:b/>
          <w:bCs/>
          <w:color w:val="0A4F30"/>
          <w:sz w:val="20"/>
          <w:szCs w:val="20"/>
        </w:rPr>
        <w:t xml:space="preserve">✅ BUENA PRÁCTICA: </w:t>
      </w:r>
      <w:r>
        <w:rPr>
          <w:rFonts w:ascii="Arial" w:cs="Arial" w:eastAsia="Arial" w:hAnsi="Arial"/>
          <w:color w:val="1A1F1C"/>
          <w:sz w:val="20"/>
          <w:szCs w:val="20"/>
        </w:rPr>
        <w:t xml:space="preserve">Revisar la pantalla de Gamificación al final de la jornada. El ranking de zona muestra la posición vs. compañeros. Los puntos se traducen directamente en el porcentaje del bono de ejecución mensual.</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1.9 Pantalla: REGISTRO DE NUEVOS CLIENTES (Prospección DENUE)</w:t>
      </w:r>
    </w:p>
    <w:p>
      <w:pPr>
        <w:spacing w:after="80" w:before="60"/>
      </w:pPr>
      <w:r>
        <w:rPr>
          <w:rFonts w:ascii="Arial" w:cs="Arial" w:eastAsia="Arial" w:hAnsi="Arial"/>
          <w:color w:val="1A1F1C"/>
          <w:sz w:val="21"/>
          <w:szCs w:val="21"/>
        </w:rPr>
        <w:t xml:space="preserve">Cuando el vendedor tiene tiempo libre en la ruta (por optimización del algoritmo), la App sugiere visitar prospectos DENUE en la zona. Este módulo permite registrar al nuevo cliente.</w:t>
      </w:r>
    </w:p>
    <w:p>
      <w:pPr>
        <w:pStyle w:val="ListParagraph"/>
        <w:numPr>
          <w:ilvl w:val="0"/>
          <w:numId w:val="2"/>
        </w:numPr>
        <w:spacing w:after="60" w:before="40"/>
      </w:pPr>
      <w:r>
        <w:rPr>
          <w:rFonts w:ascii="Arial" w:cs="Arial" w:eastAsia="Arial" w:hAnsi="Arial"/>
          <w:color w:val="1A1F1C"/>
          <w:sz w:val="21"/>
          <w:szCs w:val="21"/>
        </w:rPr>
        <w:t xml:space="preserve">Tocar '📷 Tomar foto de fachada' para documentar la ubicación del prospecto.</w:t>
      </w:r>
    </w:p>
    <w:p>
      <w:pPr>
        <w:pStyle w:val="ListParagraph"/>
        <w:numPr>
          <w:ilvl w:val="0"/>
          <w:numId w:val="2"/>
        </w:numPr>
        <w:spacing w:after="60" w:before="40"/>
      </w:pPr>
      <w:r>
        <w:rPr>
          <w:rFonts w:ascii="Arial" w:cs="Arial" w:eastAsia="Arial" w:hAnsi="Arial"/>
          <w:color w:val="1A1F1C"/>
          <w:sz w:val="21"/>
          <w:szCs w:val="21"/>
        </w:rPr>
        <w:t xml:space="preserve">Completar los datos básicos del negocio (nombre, giro, dirección).</w:t>
      </w:r>
    </w:p>
    <w:p>
      <w:pPr>
        <w:pStyle w:val="ListParagraph"/>
        <w:numPr>
          <w:ilvl w:val="0"/>
          <w:numId w:val="2"/>
        </w:numPr>
        <w:spacing w:after="60" w:before="40"/>
      </w:pPr>
      <w:r>
        <w:rPr>
          <w:rFonts w:ascii="Arial" w:cs="Arial" w:eastAsia="Arial" w:hAnsi="Arial"/>
          <w:color w:val="1A1F1C"/>
          <w:sz w:val="21"/>
          <w:szCs w:val="21"/>
        </w:rPr>
        <w:t xml:space="preserve">Tocar '✓ Registrar cliente nuevo' para enviar al CEDIS para alta en el sistema.</w:t>
      </w:r>
    </w:p>
    <w:p>
      <w:pPr>
        <w:pBdr>
          <w:left w:val="single" w:color="C42828" w:sz="14"/>
        </w:pBdr>
        <w:shd w:fill="FEF2F2" w:val="clear"/>
        <w:spacing w:after="80" w:before="80"/>
        <w:ind w:left="360"/>
      </w:pPr>
      <w:r>
        <w:rPr>
          <w:rFonts w:ascii="Arial" w:cs="Arial" w:eastAsia="Arial" w:hAnsi="Arial"/>
          <w:b/>
          <w:bCs/>
          <w:color w:val="C42828"/>
          <w:sz w:val="20"/>
          <w:szCs w:val="20"/>
        </w:rPr>
        <w:t xml:space="preserve">🔐 IMPORTANTE: </w:t>
      </w:r>
      <w:r>
        <w:rPr>
          <w:rFonts w:ascii="Arial" w:cs="Arial" w:eastAsia="Arial" w:hAnsi="Arial"/>
          <w:color w:val="1A1F1C"/>
          <w:sz w:val="20"/>
          <w:szCs w:val="20"/>
        </w:rPr>
        <w:t xml:space="preserve">La base de datos DENUE y los 'candados estratégicos' de prospección son INFORMACIÓN CONFIDENCIAL de Mr. Ruta. No compartir, mencionar ni explicar la metodología de prospección fuera del equipo interno.</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1.10 Cierre de Jornada</w:t>
      </w:r>
    </w:p>
    <w:p>
      <w:pPr>
        <w:spacing w:after="80" w:before="60"/>
      </w:pPr>
      <w:r>
        <w:rPr>
          <w:rFonts w:ascii="Arial" w:cs="Arial" w:eastAsia="Arial" w:hAnsi="Arial"/>
          <w:color w:val="1A1F1C"/>
          <w:sz w:val="21"/>
          <w:szCs w:val="21"/>
        </w:rPr>
        <w:t xml:space="preserve">El vendedor NO puede cerrar la jornada si:</w:t>
      </w:r>
    </w:p>
    <w:p>
      <w:pPr>
        <w:pStyle w:val="ListParagraph"/>
        <w:numPr>
          <w:ilvl w:val="0"/>
          <w:numId w:val="3"/>
        </w:numPr>
        <w:spacing w:after="60" w:before="40"/>
      </w:pPr>
      <w:r>
        <w:rPr>
          <w:rFonts w:ascii="Arial" w:cs="Arial" w:eastAsia="Arial" w:hAnsi="Arial"/>
          <w:color w:val="1A1F1C"/>
          <w:sz w:val="21"/>
          <w:szCs w:val="21"/>
        </w:rPr>
        <w:t xml:space="preserve">Existen visitas con '0 minutos de permanencia'.</w:t>
      </w:r>
    </w:p>
    <w:p>
      <w:pPr>
        <w:pStyle w:val="ListParagraph"/>
        <w:numPr>
          <w:ilvl w:val="0"/>
          <w:numId w:val="3"/>
        </w:numPr>
        <w:spacing w:after="60" w:before="40"/>
      </w:pPr>
      <w:r>
        <w:rPr>
          <w:rFonts w:ascii="Arial" w:cs="Arial" w:eastAsia="Arial" w:hAnsi="Arial"/>
          <w:color w:val="1A1F1C"/>
          <w:sz w:val="21"/>
          <w:szCs w:val="21"/>
        </w:rPr>
        <w:t xml:space="preserve">Hay visitas marcadas como 'Incompletas' sin justificación aprobada por el supervisor.</w:t>
      </w:r>
    </w:p>
    <w:p>
      <w:pPr>
        <w:pStyle w:val="ListParagraph"/>
        <w:numPr>
          <w:ilvl w:val="0"/>
          <w:numId w:val="3"/>
        </w:numPr>
        <w:spacing w:after="60" w:before="40"/>
      </w:pPr>
      <w:r>
        <w:rPr>
          <w:rFonts w:ascii="Arial" w:cs="Arial" w:eastAsia="Arial" w:hAnsi="Arial"/>
          <w:color w:val="1A1F1C"/>
          <w:sz w:val="21"/>
          <w:szCs w:val="21"/>
        </w:rPr>
        <w:t xml:space="preserve">No se tomaron las fotos obligatorias de Trade Marketing.</w:t>
      </w:r>
    </w:p>
    <w:p>
      <w:pPr>
        <w:pStyle w:val="ListParagraph"/>
        <w:numPr>
          <w:ilvl w:val="0"/>
          <w:numId w:val="3"/>
        </w:numPr>
        <w:spacing w:after="60" w:before="40"/>
      </w:pPr>
      <w:r>
        <w:rPr>
          <w:rFonts w:ascii="Arial" w:cs="Arial" w:eastAsia="Arial" w:hAnsi="Arial"/>
          <w:color w:val="1A1F1C"/>
          <w:sz w:val="21"/>
          <w:szCs w:val="21"/>
        </w:rPr>
        <w:t xml:space="preserve">Hay pedidos pendientes de cobro sin respuesta del cliente.</w:t>
      </w:r>
    </w:p>
    <w:p>
      <w:pPr>
        <w:spacing w:after="80" w:before="80"/>
      </w:pPr>
      <w:r>
        <w:t xml:space="preserve"/>
      </w:r>
    </w:p>
    <w:p>
      <w:pPr>
        <w:spacing w:after="80" w:before="60"/>
      </w:pPr>
      <w:r>
        <w:rPr>
          <w:rFonts w:ascii="Arial" w:cs="Arial" w:eastAsia="Arial" w:hAnsi="Arial"/>
          <w:color w:val="1A1F1C"/>
          <w:sz w:val="21"/>
          <w:szCs w:val="21"/>
        </w:rPr>
        <w:t xml:space="preserve">Al cerrar la jornada correctamente, la App genera automáticamente:</w:t>
      </w:r>
    </w:p>
    <w:p>
      <w:pPr>
        <w:pStyle w:val="ListParagraph"/>
        <w:numPr>
          <w:ilvl w:val="0"/>
          <w:numId w:val="3"/>
        </w:numPr>
        <w:spacing w:after="60" w:before="40"/>
      </w:pPr>
      <w:r>
        <w:rPr>
          <w:rFonts w:ascii="Arial" w:cs="Arial" w:eastAsia="Arial" w:hAnsi="Arial"/>
          <w:color w:val="1A1F1C"/>
          <w:sz w:val="21"/>
          <w:szCs w:val="21"/>
        </w:rPr>
        <w:t xml:space="preserve">Score del día (% de cumplimiento de los 7 Pasos de Oro).</w:t>
      </w:r>
    </w:p>
    <w:p>
      <w:pPr>
        <w:pStyle w:val="ListParagraph"/>
        <w:numPr>
          <w:ilvl w:val="0"/>
          <w:numId w:val="3"/>
        </w:numPr>
        <w:spacing w:after="60" w:before="40"/>
      </w:pPr>
      <w:r>
        <w:rPr>
          <w:rFonts w:ascii="Arial" w:cs="Arial" w:eastAsia="Arial" w:hAnsi="Arial"/>
          <w:color w:val="1A1F1C"/>
          <w:sz w:val="21"/>
          <w:szCs w:val="21"/>
        </w:rPr>
        <w:t xml:space="preserve">Total de ventas registradas vs. meta del día.</w:t>
      </w:r>
    </w:p>
    <w:p>
      <w:pPr>
        <w:pStyle w:val="ListParagraph"/>
        <w:numPr>
          <w:ilvl w:val="0"/>
          <w:numId w:val="3"/>
        </w:numPr>
        <w:spacing w:after="60" w:before="40"/>
      </w:pPr>
      <w:r>
        <w:rPr>
          <w:rFonts w:ascii="Arial" w:cs="Arial" w:eastAsia="Arial" w:hAnsi="Arial"/>
          <w:color w:val="1A1F1C"/>
          <w:sz w:val="21"/>
          <w:szCs w:val="21"/>
        </w:rPr>
        <w:t xml:space="preserve">Puntos de gamificación acumulados.</w:t>
      </w:r>
    </w:p>
    <w:p>
      <w:pPr>
        <w:pStyle w:val="ListParagraph"/>
        <w:numPr>
          <w:ilvl w:val="0"/>
          <w:numId w:val="3"/>
        </w:numPr>
        <w:spacing w:after="60" w:before="40"/>
      </w:pPr>
      <w:r>
        <w:rPr>
          <w:rFonts w:ascii="Arial" w:cs="Arial" w:eastAsia="Arial" w:hAnsi="Arial"/>
          <w:color w:val="1A1F1C"/>
          <w:sz w:val="21"/>
          <w:szCs w:val="21"/>
        </w:rPr>
        <w:t xml:space="preserve">Reporte de sincronización con el CEDIS WMS.</w:t>
      </w:r>
    </w:p>
    <w:p>
      <w:pPr>
        <w:spacing w:after="80" w:before="80"/>
      </w:pPr>
      <w:r>
        <w:t xml:space="preserve"/>
      </w:r>
    </w:p>
    <w:p>
      <w:r>
        <w:br w:type="page"/>
      </w:r>
    </w:p>
    <w:p>
      <w:pPr>
        <w:spacing w:after="160" w:before="0"/>
      </w:pPr>
      <w:r>
        <w:rPr>
          <w:rFonts w:ascii="Arial" w:cs="Arial" w:eastAsia="Arial" w:hAnsi="Arial"/>
          <w:b/>
          <w:bCs/>
          <w:color w:val="D4A017"/>
          <w:sz w:val="22"/>
          <w:szCs w:val="22"/>
        </w:rPr>
        <w:t xml:space="preserve">PARTE 2</w:t>
      </w:r>
    </w:p>
    <w:p>
      <w:pPr>
        <w:pStyle w:val="Heading1"/>
        <w:pBdr>
          <w:bottom w:val="single" w:color="D4A017" w:sz="10"/>
        </w:pBdr>
        <w:spacing w:after="160" w:before="400"/>
      </w:pPr>
      <w:r>
        <w:rPr>
          <w:rFonts w:ascii="Arial" w:cs="Arial" w:eastAsia="Arial" w:hAnsi="Arial"/>
          <w:b/>
          <w:bCs/>
          <w:color w:val="061E4A"/>
          <w:sz w:val="34"/>
          <w:szCs w:val="34"/>
        </w:rPr>
        <w:t xml:space="preserve">CEDIS WMS Dashboard v3 — Guía del Supervisor y Gerente</w:t>
      </w:r>
    </w:p>
    <w:p>
      <w:pPr>
        <w:spacing w:after="80" w:before="60"/>
      </w:pPr>
      <w:r>
        <w:rPr>
          <w:rFonts w:ascii="Arial" w:cs="Arial" w:eastAsia="Arial" w:hAnsi="Arial"/>
          <w:color w:val="1A1F1C"/>
          <w:sz w:val="21"/>
          <w:szCs w:val="21"/>
        </w:rPr>
        <w:t xml:space="preserve">El CEDIS WMS Dashboard es la 'Torre de Control' de la operación. Consolida en tiempo real toda la información del almacén, las rutas en campo y los KPIs del negocio. Está diseñado para que el gerente logístico identifique fugas de dinero en segundos y tome decisiones de inmediato.</w:t>
      </w:r>
    </w:p>
    <w:p>
      <w:pPr>
        <w:spacing w:after="80" w:before="80"/>
      </w:pPr>
      <w:r>
        <w:t xml:space="preserve"/>
      </w:r>
    </w:p>
    <w:p>
      <w:pPr>
        <w:pBdr>
          <w:left w:val="single" w:color="061E4A" w:sz="18"/>
        </w:pBdr>
        <w:shd w:fill="EEF2F8" w:val="clear"/>
        <w:spacing w:after="120" w:before="120"/>
        <w:ind w:left="360"/>
      </w:pPr>
      <w:r>
        <w:rPr>
          <w:rFonts w:ascii="Arial" w:cs="Arial" w:eastAsia="Arial" w:hAnsi="Arial"/>
          <w:b/>
          <w:bCs/>
          <w:color w:val="1A1F1C"/>
          <w:sz w:val="21"/>
          <w:szCs w:val="21"/>
        </w:rPr>
        <w:t xml:space="preserve">El Dashboard es el cerebro de la orquesta. Si algo en campo o en almacén sale de los parámetros, aquí aparece primero.</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2.1 Estructura de Navegación del Dashboard</w:t>
      </w:r>
    </w:p>
    <w:p>
      <w:pPr>
        <w:spacing w:after="80" w:before="60"/>
      </w:pPr>
      <w:r>
        <w:rPr>
          <w:rFonts w:ascii="Arial" w:cs="Arial" w:eastAsia="Arial" w:hAnsi="Arial"/>
          <w:color w:val="1A1F1C"/>
          <w:sz w:val="21"/>
          <w:szCs w:val="21"/>
        </w:rPr>
        <w:t xml:space="preserve">El Dashboard se organiza en una barra lateral izquierda con tres grupos de módulos: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Módulo / Menú</w:t>
            </w:r>
          </w:p>
        </w:tc>
        <w:tc>
          <w:tcPr>
            <w:tcW w:type="dxa" w:w="3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Qué monitorea</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Perfil que lo usa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Dashboard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KPIs principales: Fill Rate, Merma, Pedidos, Venta zona. Feed en tiempo real. Alertas activas. Estado de rutas.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Gerente Logístico, Supervisor CEDIS</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Pedidos en vivo</w:t>
            </w:r>
          </w:p>
        </w:tc>
        <w:tc>
          <w:tcPr>
            <w:tcW w:type="dxa" w:w="3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Cola de pedidos en tiempo real (Pendiente → Procesando → Confirmado). Estadísticas del día.</w:t>
            </w:r>
          </w:p>
        </w:tc>
        <w:tc>
          <w:tcPr>
            <w:tcW w:type="dxa" w:w="29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Supervisor de Almacén, Operador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Inventario FEFO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Control de SKUs por fecha de caducidad. Alertas de riesgo, SKUs en sobre-stock, valor en inventario.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Almacenista, Supervisor</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Despacho Rutas</w:t>
            </w:r>
          </w:p>
        </w:tc>
        <w:tc>
          <w:tcPr>
            <w:tcW w:type="dxa" w:w="3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Estado de rutas despachadas y en carga. OTIF del día. Mapa de rutas activas. Liquidaciones.</w:t>
            </w:r>
          </w:p>
        </w:tc>
        <w:tc>
          <w:tcPr>
            <w:tcW w:type="dxa" w:w="29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Supervisor de Reparto, Gerente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Sargento Monitor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Tiempo real por visita de cada vendedor. Alertas de tiempo extendido. Configuración de presupuesto.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Supervisor de Ventas</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Cumplimiento Fotos</w:t>
            </w:r>
          </w:p>
        </w:tc>
        <w:tc>
          <w:tcPr>
            <w:tcW w:type="dxa" w:w="3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Fotos capturadas vs. esperadas hoy. Subidas correctas, pendientes de sync, rechazos con evidencia.</w:t>
            </w:r>
          </w:p>
        </w:tc>
        <w:tc>
          <w:tcPr>
            <w:tcW w:type="dxa" w:w="29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Supervisor de Ventas, Trade Mktg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Seguridad Patrim.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Cola de doble autorización (Pedido Manual, Ajuste de Inventario). Historial de autorizaciones.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Gerente, Finanzas</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Reportes</w:t>
            </w:r>
          </w:p>
        </w:tc>
        <w:tc>
          <w:tcPr>
            <w:tcW w:type="dxa" w:w="3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Fill Rate semanal, Merma %, Top SKUs, Comparativa de rutas, Cumplimiento por vendedor.</w:t>
            </w:r>
          </w:p>
        </w:tc>
        <w:tc>
          <w:tcPr>
            <w:tcW w:type="dxa" w:w="29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Dirección, Gerencia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Conectividad API</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Estado del canal BroadcastChannel con la App de Campo. Log de eventos en tiempo real.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Administrador de Sistema</w:t>
            </w:r>
          </w:p>
        </w:tc>
      </w:tr>
    </w:tbl>
    <w:p>
      <w:pPr>
        <w:spacing w:after="80" w:before="80"/>
      </w:pPr>
      <w:r>
        <w:t xml:space="preserve"/>
      </w:r>
    </w:p>
    <w:p>
      <w:pPr>
        <w:pStyle w:val="Heading2"/>
        <w:spacing w:after="120" w:before="280"/>
      </w:pPr>
      <w:r>
        <w:rPr>
          <w:rFonts w:ascii="Arial" w:cs="Arial" w:eastAsia="Arial" w:hAnsi="Arial"/>
          <w:b/>
          <w:bCs/>
          <w:color w:val="1B3A6B"/>
          <w:sz w:val="26"/>
          <w:szCs w:val="26"/>
        </w:rPr>
        <w:t xml:space="preserve">2.2 Módulo: 📊 DASHBOARD PRINCIPAL</w:t>
      </w:r>
    </w:p>
    <w:p>
      <w:pPr>
        <w:spacing w:after="80" w:before="60"/>
      </w:pPr>
      <w:r>
        <w:rPr>
          <w:rFonts w:ascii="Arial" w:cs="Arial" w:eastAsia="Arial" w:hAnsi="Arial"/>
          <w:color w:val="1A1F1C"/>
          <w:sz w:val="21"/>
          <w:szCs w:val="21"/>
        </w:rPr>
        <w:t xml:space="preserve">Es la pantalla de inicio y la más importante para la operación diaria. Está estructurada según el Triángulo de Oro de Operaciones:</w:t>
      </w:r>
    </w:p>
    <w:p>
      <w:pPr>
        <w:spacing w:after="80" w:before="80"/>
      </w:pPr>
      <w:r>
        <w:t xml:space="preserve"/>
      </w:r>
    </w:p>
    <w:p>
      <w:pPr>
        <w:pStyle w:val="Heading3"/>
        <w:spacing w:after="80" w:before="200"/>
      </w:pPr>
      <w:r>
        <w:rPr>
          <w:rFonts w:ascii="Arial" w:cs="Arial" w:eastAsia="Arial" w:hAnsi="Arial"/>
          <w:b/>
          <w:bCs/>
          <w:color w:val="454C48"/>
          <w:sz w:val="22"/>
          <w:szCs w:val="22"/>
        </w:rPr>
        <w:t xml:space="preserve">Zona Superior — Alertas Críticas (centro de la pantalla)</w:t>
      </w:r>
    </w:p>
    <w:p>
      <w:pPr>
        <w:spacing w:after="80" w:before="60"/>
      </w:pPr>
      <w:r>
        <w:rPr>
          <w:rFonts w:ascii="Arial" w:cs="Arial" w:eastAsia="Arial" w:hAnsi="Arial"/>
          <w:color w:val="1A1F1C"/>
          <w:sz w:val="21"/>
          <w:szCs w:val="21"/>
        </w:rPr>
        <w:t xml:space="preserve">Las alertas NO son notificaciones: son misiones de rescate financiero. Aparecen al centro superior para dominar la vista del operador.</w:t>
      </w:r>
    </w:p>
    <w:p>
      <w:pPr>
        <w:pStyle w:val="ListParagraph"/>
        <w:numPr>
          <w:ilvl w:val="0"/>
          <w:numId w:val="3"/>
        </w:numPr>
        <w:spacing w:after="60" w:before="40"/>
      </w:pPr>
      <w:r>
        <w:rPr>
          <w:rFonts w:ascii="Arial" w:cs="Arial" w:eastAsia="Arial" w:hAnsi="Arial"/>
          <w:color w:val="1A1F1C"/>
          <w:sz w:val="21"/>
          <w:szCs w:val="21"/>
        </w:rPr>
        <w:t xml:space="preserve">⚠️ 3 alertas: El botón rojo de alertas activas. Al hacer clic muestra el detalle con 'Ver' y opción de 'Escalar a bodega'.</w:t>
      </w:r>
    </w:p>
    <w:p>
      <w:pPr>
        <w:pStyle w:val="ListParagraph"/>
        <w:numPr>
          <w:ilvl w:val="0"/>
          <w:numId w:val="3"/>
        </w:numPr>
        <w:spacing w:after="60" w:before="40"/>
      </w:pPr>
      <w:r>
        <w:rPr>
          <w:rFonts w:ascii="Arial" w:cs="Arial" w:eastAsia="Arial" w:hAnsi="Arial"/>
          <w:color w:val="1A1F1C"/>
          <w:sz w:val="21"/>
          <w:szCs w:val="21"/>
        </w:rPr>
        <w:t xml:space="preserve">Alerta FEFO: SKUs con menos de 5 días de vida. Requiere acción inmediata del almacén.</w:t>
      </w:r>
    </w:p>
    <w:p>
      <w:pPr>
        <w:pStyle w:val="ListParagraph"/>
        <w:numPr>
          <w:ilvl w:val="0"/>
          <w:numId w:val="3"/>
        </w:numPr>
        <w:spacing w:after="60" w:before="40"/>
      </w:pPr>
      <w:r>
        <w:rPr>
          <w:rFonts w:ascii="Arial" w:cs="Arial" w:eastAsia="Arial" w:hAnsi="Arial"/>
          <w:color w:val="1A1F1C"/>
          <w:sz w:val="21"/>
          <w:szCs w:val="21"/>
        </w:rPr>
        <w:t xml:space="preserve">Alerta de crédito: Cliente bloqueado por límite de crédito excedido.</w:t>
      </w:r>
    </w:p>
    <w:p>
      <w:pPr>
        <w:pStyle w:val="ListParagraph"/>
        <w:numPr>
          <w:ilvl w:val="0"/>
          <w:numId w:val="3"/>
        </w:numPr>
        <w:spacing w:after="60" w:before="40"/>
      </w:pPr>
      <w:r>
        <w:rPr>
          <w:rFonts w:ascii="Arial" w:cs="Arial" w:eastAsia="Arial" w:hAnsi="Arial"/>
          <w:color w:val="1A1F1C"/>
          <w:sz w:val="21"/>
          <w:szCs w:val="21"/>
        </w:rPr>
        <w:t xml:space="preserve">Alerta de desvío: Unidad fuera de ruta por más de 10 minutos.</w:t>
      </w:r>
    </w:p>
    <w:p>
      <w:pPr>
        <w:spacing w:after="80" w:before="80"/>
      </w:pPr>
      <w:r>
        <w:t xml:space="preserve"/>
      </w:r>
    </w:p>
    <w:p>
      <w:pPr>
        <w:pStyle w:val="Heading3"/>
        <w:spacing w:after="80" w:before="200"/>
      </w:pPr>
      <w:r>
        <w:rPr>
          <w:rFonts w:ascii="Arial" w:cs="Arial" w:eastAsia="Arial" w:hAnsi="Arial"/>
          <w:b/>
          <w:bCs/>
          <w:color w:val="454C48"/>
          <w:sz w:val="22"/>
          <w:szCs w:val="22"/>
        </w:rPr>
        <w:t xml:space="preserve">Zona Izquierda — Feed en Tiempo Real (Live Feed)</w:t>
      </w:r>
    </w:p>
    <w:p>
      <w:pPr>
        <w:spacing w:after="80" w:before="60"/>
      </w:pPr>
      <w:r>
        <w:rPr>
          <w:rFonts w:ascii="Arial" w:cs="Arial" w:eastAsia="Arial" w:hAnsi="Arial"/>
          <w:color w:val="1A1F1C"/>
          <w:sz w:val="21"/>
          <w:szCs w:val="21"/>
        </w:rPr>
        <w:t xml:space="preserve">Muestra el flujo de actividad en campo y en el CEDIS al momento:</w:t>
      </w:r>
    </w:p>
    <w:p>
      <w:pPr>
        <w:pStyle w:val="ListParagraph"/>
        <w:numPr>
          <w:ilvl w:val="0"/>
          <w:numId w:val="3"/>
        </w:numPr>
        <w:spacing w:after="60" w:before="40"/>
      </w:pPr>
      <w:r>
        <w:rPr>
          <w:rFonts w:ascii="Arial" w:cs="Arial" w:eastAsia="Arial" w:hAnsi="Arial"/>
          <w:color w:val="1A1F1C"/>
          <w:sz w:val="21"/>
          <w:szCs w:val="21"/>
        </w:rPr>
        <w:t xml:space="preserve">Pedidos recibidos desde la App de Campo (con nombre del vendedor y cliente).</w:t>
      </w:r>
    </w:p>
    <w:p>
      <w:pPr>
        <w:pStyle w:val="ListParagraph"/>
        <w:numPr>
          <w:ilvl w:val="0"/>
          <w:numId w:val="3"/>
        </w:numPr>
        <w:spacing w:after="60" w:before="40"/>
      </w:pPr>
      <w:r>
        <w:rPr>
          <w:rFonts w:ascii="Arial" w:cs="Arial" w:eastAsia="Arial" w:hAnsi="Arial"/>
          <w:color w:val="1A1F1C"/>
          <w:sz w:val="21"/>
          <w:szCs w:val="21"/>
        </w:rPr>
        <w:t xml:space="preserve">Entregas confirmadas en punto de venta.</w:t>
      </w:r>
    </w:p>
    <w:p>
      <w:pPr>
        <w:pStyle w:val="ListParagraph"/>
        <w:numPr>
          <w:ilvl w:val="0"/>
          <w:numId w:val="3"/>
        </w:numPr>
        <w:spacing w:after="60" w:before="40"/>
      </w:pPr>
      <w:r>
        <w:rPr>
          <w:rFonts w:ascii="Arial" w:cs="Arial" w:eastAsia="Arial" w:hAnsi="Arial"/>
          <w:color w:val="1A1F1C"/>
          <w:sz w:val="21"/>
          <w:szCs w:val="21"/>
        </w:rPr>
        <w:t xml:space="preserve">Eventos de sincronización con la App (canal BroadcastChannel).</w:t>
      </w:r>
    </w:p>
    <w:p>
      <w:pPr>
        <w:pStyle w:val="ListParagraph"/>
        <w:numPr>
          <w:ilvl w:val="0"/>
          <w:numId w:val="3"/>
        </w:numPr>
        <w:spacing w:after="60" w:before="40"/>
      </w:pPr>
      <w:r>
        <w:rPr>
          <w:rFonts w:ascii="Arial" w:cs="Arial" w:eastAsia="Arial" w:hAnsi="Arial"/>
          <w:color w:val="1A1F1C"/>
          <w:sz w:val="21"/>
          <w:szCs w:val="21"/>
        </w:rPr>
        <w:t xml:space="preserve">Picking iniciado para cada pedido.</w:t>
      </w:r>
    </w:p>
    <w:p>
      <w:pPr>
        <w:spacing w:after="80" w:before="80"/>
      </w:pPr>
      <w:r>
        <w:t xml:space="preserve"/>
      </w:r>
    </w:p>
    <w:p>
      <w:pPr>
        <w:pStyle w:val="Heading3"/>
        <w:spacing w:after="80" w:before="200"/>
      </w:pPr>
      <w:r>
        <w:rPr>
          <w:rFonts w:ascii="Arial" w:cs="Arial" w:eastAsia="Arial" w:hAnsi="Arial"/>
          <w:b/>
          <w:bCs/>
          <w:color w:val="454C48"/>
          <w:sz w:val="22"/>
          <w:szCs w:val="22"/>
        </w:rPr>
        <w:t xml:space="preserve">Zona Derecha — KPIs de Acción (Semáforo R-A-V)</w:t>
      </w:r>
    </w:p>
    <w:p>
      <w:pPr>
        <w:spacing w:after="80" w:before="60"/>
      </w:pPr>
      <w:r>
        <w:rPr>
          <w:rFonts w:ascii="Arial" w:cs="Arial" w:eastAsia="Arial" w:hAnsi="Arial"/>
          <w:color w:val="1A1F1C"/>
          <w:sz w:val="21"/>
          <w:szCs w:val="21"/>
        </w:rPr>
        <w:t xml:space="preserve">Los 4 KPIs principales del día, actualizados en tiempo real:</w:t>
      </w:r>
    </w:p>
    <w:p>
      <w:pPr>
        <w:pStyle w:val="ListParagraph"/>
        <w:numPr>
          <w:ilvl w:val="0"/>
          <w:numId w:val="3"/>
        </w:numPr>
        <w:spacing w:after="60" w:before="40"/>
      </w:pPr>
      <w:r>
        <w:rPr>
          <w:rFonts w:ascii="Arial" w:cs="Arial" w:eastAsia="Arial" w:hAnsi="Arial"/>
          <w:color w:val="1A1F1C"/>
          <w:sz w:val="21"/>
          <w:szCs w:val="21"/>
        </w:rPr>
        <w:t xml:space="preserve">Pedidos recibidos: Total de órdenes recibidas desde campo hoy.</w:t>
      </w:r>
    </w:p>
    <w:p>
      <w:pPr>
        <w:pStyle w:val="ListParagraph"/>
        <w:numPr>
          <w:ilvl w:val="0"/>
          <w:numId w:val="3"/>
        </w:numPr>
        <w:spacing w:after="60" w:before="40"/>
      </w:pPr>
      <w:r>
        <w:rPr>
          <w:rFonts w:ascii="Arial" w:cs="Arial" w:eastAsia="Arial" w:hAnsi="Arial"/>
          <w:color w:val="1A1F1C"/>
          <w:sz w:val="21"/>
          <w:szCs w:val="21"/>
        </w:rPr>
        <w:t xml:space="preserve">Fill Rate: Porcentaje de pedidos surtidos correctamente. Gráfico de velocímetro.</w:t>
      </w:r>
    </w:p>
    <w:p>
      <w:pPr>
        <w:pStyle w:val="ListParagraph"/>
        <w:numPr>
          <w:ilvl w:val="0"/>
          <w:numId w:val="3"/>
        </w:numPr>
        <w:spacing w:after="60" w:before="40"/>
      </w:pPr>
      <w:r>
        <w:rPr>
          <w:rFonts w:ascii="Arial" w:cs="Arial" w:eastAsia="Arial" w:hAnsi="Arial"/>
          <w:color w:val="1A1F1C"/>
          <w:sz w:val="21"/>
          <w:szCs w:val="21"/>
        </w:rPr>
        <w:t xml:space="preserve">Merma hoy: Porcentaje de merma del día. Gráfico de termómetro invertido.</w:t>
      </w:r>
    </w:p>
    <w:p>
      <w:pPr>
        <w:pStyle w:val="ListParagraph"/>
        <w:numPr>
          <w:ilvl w:val="0"/>
          <w:numId w:val="3"/>
        </w:numPr>
        <w:spacing w:after="60" w:before="40"/>
      </w:pPr>
      <w:r>
        <w:rPr>
          <w:rFonts w:ascii="Arial" w:cs="Arial" w:eastAsia="Arial" w:hAnsi="Arial"/>
          <w:color w:val="1A1F1C"/>
          <w:sz w:val="21"/>
          <w:szCs w:val="21"/>
        </w:rPr>
        <w:t xml:space="preserve">Venta zona total: Total vendido en $MXN en toda la zona hoy.</w:t>
      </w:r>
    </w:p>
    <w:p>
      <w:pPr>
        <w:spacing w:after="80" w:before="80"/>
      </w:pPr>
      <w:r>
        <w:t xml:space="preserve"/>
      </w:r>
    </w:p>
    <w:p>
      <w:pPr>
        <w:pStyle w:val="Heading3"/>
        <w:spacing w:after="80" w:before="200"/>
      </w:pPr>
      <w:r>
        <w:rPr>
          <w:rFonts w:ascii="Arial" w:cs="Arial" w:eastAsia="Arial" w:hAnsi="Arial"/>
          <w:b/>
          <w:bCs/>
          <w:color w:val="454C48"/>
          <w:sz w:val="22"/>
          <w:szCs w:val="22"/>
        </w:rPr>
        <w:t xml:space="preserve">Estado de rutas activas</w:t>
      </w:r>
    </w:p>
    <w:p>
      <w:pPr>
        <w:spacing w:after="80" w:before="60"/>
      </w:pPr>
      <w:r>
        <w:rPr>
          <w:rFonts w:ascii="Arial" w:cs="Arial" w:eastAsia="Arial" w:hAnsi="Arial"/>
          <w:color w:val="1A1F1C"/>
          <w:sz w:val="21"/>
          <w:szCs w:val="21"/>
        </w:rPr>
        <w:t xml:space="preserve">Mapa de las rutas en campo con estado de cada una (Verde: en tiempo, Amarillo: retraso leve, Rojo: desvío o retraso crítico). Al hacer clic en una ruta se muestra el detalle del repartidor y los clientes pendientes.</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2.3 Módulo: 📦 PEDIDOS EN VIVO</w:t>
      </w:r>
    </w:p>
    <w:p>
      <w:pPr>
        <w:spacing w:after="80" w:before="60"/>
      </w:pPr>
      <w:r>
        <w:rPr>
          <w:rFonts w:ascii="Arial" w:cs="Arial" w:eastAsia="Arial" w:hAnsi="Arial"/>
          <w:color w:val="1A1F1C"/>
          <w:sz w:val="21"/>
          <w:szCs w:val="21"/>
        </w:rPr>
        <w:t xml:space="preserve">Gestiona la cola de pedidos que llegan desde la App de Campo en tiempo real. El flujo de estados es:</w:t>
      </w:r>
    </w:p>
    <w:p>
      <w:pPr>
        <w:pBdr>
          <w:left w:val="single" w:color="1A5EC8" w:sz="18"/>
        </w:pBdr>
        <w:shd w:fill="EEF2F8" w:val="clear"/>
        <w:spacing w:after="120" w:before="120"/>
        <w:ind w:left="360"/>
      </w:pPr>
      <w:r>
        <w:rPr>
          <w:rFonts w:ascii="Arial" w:cs="Arial" w:eastAsia="Arial" w:hAnsi="Arial"/>
          <w:b/>
          <w:bCs/>
          <w:color w:val="1A1F1C"/>
          <w:sz w:val="21"/>
          <w:szCs w:val="21"/>
        </w:rPr>
        <w:t xml:space="preserve">PENDIENTE  →  PROCESANDO  →  CONFIRMADO  →  DESPACHADO</w:t>
      </w:r>
    </w:p>
    <w:p>
      <w:pPr>
        <w:spacing w:after="80" w:before="80"/>
      </w:pPr>
      <w:r>
        <w:t xml:space="preserve"/>
      </w:r>
    </w:p>
    <w:p>
      <w:pPr>
        <w:pStyle w:val="Heading3"/>
        <w:spacing w:after="80" w:before="200"/>
      </w:pPr>
      <w:r>
        <w:rPr>
          <w:rFonts w:ascii="Arial" w:cs="Arial" w:eastAsia="Arial" w:hAnsi="Arial"/>
          <w:b/>
          <w:bCs/>
          <w:color w:val="454C48"/>
          <w:sz w:val="22"/>
          <w:szCs w:val="22"/>
        </w:rPr>
        <w:t xml:space="preserve">Panel de cola de pedidos</w:t>
      </w:r>
    </w:p>
    <w:p>
      <w:pPr>
        <w:pStyle w:val="ListParagraph"/>
        <w:numPr>
          <w:ilvl w:val="0"/>
          <w:numId w:val="3"/>
        </w:numPr>
        <w:spacing w:after="60" w:before="40"/>
      </w:pPr>
      <w:r>
        <w:rPr>
          <w:rFonts w:ascii="Arial" w:cs="Arial" w:eastAsia="Arial" w:hAnsi="Arial"/>
          <w:color w:val="1A1F1C"/>
          <w:sz w:val="21"/>
          <w:szCs w:val="21"/>
        </w:rPr>
        <w:t xml:space="preserve">Cola pendiente: Número de pedidos sin procesar. Objetivo: siempre en 0 al cierre de turno.</w:t>
      </w:r>
    </w:p>
    <w:p>
      <w:pPr>
        <w:pStyle w:val="ListParagraph"/>
        <w:numPr>
          <w:ilvl w:val="0"/>
          <w:numId w:val="3"/>
        </w:numPr>
        <w:spacing w:after="60" w:before="40"/>
      </w:pPr>
      <w:r>
        <w:rPr>
          <w:rFonts w:ascii="Arial" w:cs="Arial" w:eastAsia="Arial" w:hAnsi="Arial"/>
          <w:color w:val="1A1F1C"/>
          <w:sz w:val="21"/>
          <w:szCs w:val="21"/>
        </w:rPr>
        <w:t xml:space="preserve">Procesando: Pedidos en picking activo en el almacén.</w:t>
      </w:r>
    </w:p>
    <w:p>
      <w:pPr>
        <w:pStyle w:val="ListParagraph"/>
        <w:numPr>
          <w:ilvl w:val="0"/>
          <w:numId w:val="3"/>
        </w:numPr>
        <w:spacing w:after="60" w:before="40"/>
      </w:pPr>
      <w:r>
        <w:rPr>
          <w:rFonts w:ascii="Arial" w:cs="Arial" w:eastAsia="Arial" w:hAnsi="Arial"/>
          <w:color w:val="1A1F1C"/>
          <w:sz w:val="21"/>
          <w:szCs w:val="21"/>
        </w:rPr>
        <w:t xml:space="preserve">Confirmados hoy: Pedidos completados y listos para despacho.</w:t>
      </w:r>
    </w:p>
    <w:p>
      <w:pPr>
        <w:pStyle w:val="ListParagraph"/>
        <w:numPr>
          <w:ilvl w:val="0"/>
          <w:numId w:val="3"/>
        </w:numPr>
        <w:spacing w:after="60" w:before="40"/>
      </w:pPr>
      <w:r>
        <w:rPr>
          <w:rFonts w:ascii="Arial" w:cs="Arial" w:eastAsia="Arial" w:hAnsi="Arial"/>
          <w:color w:val="1A1F1C"/>
          <w:sz w:val="21"/>
          <w:szCs w:val="21"/>
        </w:rPr>
        <w:t xml:space="preserve">Promedio de procesamiento: Tiempo promedio desde recepción hasta confirmación. Meta: &lt;15 minutos.</w:t>
      </w:r>
    </w:p>
    <w:p>
      <w:pPr>
        <w:spacing w:after="80" w:before="80"/>
      </w:pPr>
      <w:r>
        <w:t xml:space="preserve"/>
      </w:r>
    </w:p>
    <w:p>
      <w:pPr>
        <w:pStyle w:val="Heading3"/>
        <w:spacing w:after="80" w:before="200"/>
      </w:pPr>
      <w:r>
        <w:rPr>
          <w:rFonts w:ascii="Arial" w:cs="Arial" w:eastAsia="Arial" w:hAnsi="Arial"/>
          <w:b/>
          <w:bCs/>
          <w:color w:val="454C48"/>
          <w:sz w:val="22"/>
          <w:szCs w:val="22"/>
        </w:rPr>
        <w:t xml:space="preserve">Procesar un pedido</w:t>
      </w:r>
    </w:p>
    <w:p>
      <w:pPr>
        <w:pStyle w:val="ListParagraph"/>
        <w:numPr>
          <w:ilvl w:val="0"/>
          <w:numId w:val="2"/>
        </w:numPr>
        <w:spacing w:after="60" w:before="40"/>
      </w:pPr>
      <w:r>
        <w:rPr>
          <w:rFonts w:ascii="Arial" w:cs="Arial" w:eastAsia="Arial" w:hAnsi="Arial"/>
          <w:color w:val="1A1F1C"/>
          <w:sz w:val="21"/>
          <w:szCs w:val="21"/>
        </w:rPr>
        <w:t xml:space="preserve">Identificar el pedido en la columna 'Pendiente'.</w:t>
      </w:r>
    </w:p>
    <w:p>
      <w:pPr>
        <w:pStyle w:val="ListParagraph"/>
        <w:numPr>
          <w:ilvl w:val="0"/>
          <w:numId w:val="2"/>
        </w:numPr>
        <w:spacing w:after="60" w:before="40"/>
      </w:pPr>
      <w:r>
        <w:rPr>
          <w:rFonts w:ascii="Arial" w:cs="Arial" w:eastAsia="Arial" w:hAnsi="Arial"/>
          <w:color w:val="1A1F1C"/>
          <w:sz w:val="21"/>
          <w:szCs w:val="21"/>
        </w:rPr>
        <w:t xml:space="preserve">Hacer clic en '⚙ Procesar' para iniciar el picking. El pedido pasa a 'Procesando'.</w:t>
      </w:r>
    </w:p>
    <w:p>
      <w:pPr>
        <w:pStyle w:val="ListParagraph"/>
        <w:numPr>
          <w:ilvl w:val="0"/>
          <w:numId w:val="2"/>
        </w:numPr>
        <w:spacing w:after="60" w:before="40"/>
      </w:pPr>
      <w:r>
        <w:rPr>
          <w:rFonts w:ascii="Arial" w:cs="Arial" w:eastAsia="Arial" w:hAnsi="Arial"/>
          <w:color w:val="1A1F1C"/>
          <w:sz w:val="21"/>
          <w:szCs w:val="21"/>
        </w:rPr>
        <w:t xml:space="preserve">El almacenista recibe la notificación en su dispositivo con el listado de productos y la ruta de picking más corta dentro del almacén.</w:t>
      </w:r>
    </w:p>
    <w:p>
      <w:pPr>
        <w:pStyle w:val="ListParagraph"/>
        <w:numPr>
          <w:ilvl w:val="0"/>
          <w:numId w:val="2"/>
        </w:numPr>
        <w:spacing w:after="60" w:before="40"/>
      </w:pPr>
      <w:r>
        <w:rPr>
          <w:rFonts w:ascii="Arial" w:cs="Arial" w:eastAsia="Arial" w:hAnsi="Arial"/>
          <w:color w:val="1A1F1C"/>
          <w:sz w:val="21"/>
          <w:szCs w:val="21"/>
        </w:rPr>
        <w:t xml:space="preserve">Al completar el picking, hacer clic en 'Confirmar despacho'. El pedido pasa a 'Confirmado'.</w:t>
      </w:r>
    </w:p>
    <w:p>
      <w:pPr>
        <w:pBdr>
          <w:left w:val="single" w:color="0F7A4A" w:sz="14"/>
        </w:pBdr>
        <w:shd w:fill="EBF9F2" w:val="clear"/>
        <w:spacing w:after="80" w:before="80"/>
        <w:ind w:left="360"/>
      </w:pPr>
      <w:r>
        <w:rPr>
          <w:rFonts w:ascii="Arial" w:cs="Arial" w:eastAsia="Arial" w:hAnsi="Arial"/>
          <w:b/>
          <w:bCs/>
          <w:color w:val="0A4F30"/>
          <w:sz w:val="20"/>
          <w:szCs w:val="20"/>
        </w:rPr>
        <w:t xml:space="preserve">✅ BUENA PRÁCTICA: </w:t>
      </w:r>
      <w:r>
        <w:rPr>
          <w:rFonts w:ascii="Arial" w:cs="Arial" w:eastAsia="Arial" w:hAnsi="Arial"/>
          <w:color w:val="1A1F1C"/>
          <w:sz w:val="20"/>
          <w:szCs w:val="20"/>
        </w:rPr>
        <w:t xml:space="preserve">Si el promedio de procesamiento supera los 15 minutos, activar el modo 'Flash Picking' para pedidos de E-commerce u HORECA que deben salir en menos de 20 minutos.</w:t>
      </w:r>
    </w:p>
    <w:p>
      <w:pPr>
        <w:spacing w:after="80" w:before="80"/>
      </w:pPr>
      <w:r>
        <w:t xml:space="preserve"/>
      </w:r>
    </w:p>
    <w:p>
      <w:pPr>
        <w:pStyle w:val="Heading3"/>
        <w:spacing w:after="80" w:before="200"/>
      </w:pPr>
      <w:r>
        <w:rPr>
          <w:rFonts w:ascii="Arial" w:cs="Arial" w:eastAsia="Arial" w:hAnsi="Arial"/>
          <w:b/>
          <w:bCs/>
          <w:color w:val="454C48"/>
          <w:sz w:val="22"/>
          <w:szCs w:val="22"/>
        </w:rPr>
        <w:t xml:space="preserve">Simular pedido desde campo</w:t>
      </w:r>
    </w:p>
    <w:p>
      <w:pPr>
        <w:spacing w:after="80" w:before="60"/>
      </w:pPr>
      <w:r>
        <w:rPr>
          <w:rFonts w:ascii="Arial" w:cs="Arial" w:eastAsia="Arial" w:hAnsi="Arial"/>
          <w:color w:val="1A1F1C"/>
          <w:sz w:val="21"/>
          <w:szCs w:val="21"/>
        </w:rPr>
        <w:t xml:space="preserve">El botón '📱 Simular pedido desde campo' permite generar un pedido de prueba para verificar que la conexión entre el Dashboard y la App de Campo funciona correctamente. Solo usar en modo de prueba.</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2.4 Módulo: 🗄️ INVENTARIO FEFO</w:t>
      </w:r>
    </w:p>
    <w:p>
      <w:pPr>
        <w:spacing w:after="80" w:before="60"/>
      </w:pPr>
      <w:r>
        <w:rPr>
          <w:rFonts w:ascii="Arial" w:cs="Arial" w:eastAsia="Arial" w:hAnsi="Arial"/>
          <w:color w:val="1A1F1C"/>
          <w:sz w:val="21"/>
          <w:szCs w:val="21"/>
        </w:rPr>
        <w:t xml:space="preserve">Controla el estado del inventario bajo el principio FEFO (First Expired, First Out): el producto que vence primero debe venderse primero. Este módulo es la herramienta principal para evitar mermas y pérdidas de valor.</w:t>
      </w:r>
    </w:p>
    <w:p>
      <w:pPr>
        <w:spacing w:after="80" w:before="80"/>
      </w:pPr>
      <w:r>
        <w:t xml:space="preserve"/>
      </w:r>
    </w:p>
    <w:p>
      <w:pPr>
        <w:pStyle w:val="Heading3"/>
        <w:spacing w:after="80" w:before="200"/>
      </w:pPr>
      <w:r>
        <w:rPr>
          <w:rFonts w:ascii="Arial" w:cs="Arial" w:eastAsia="Arial" w:hAnsi="Arial"/>
          <w:b/>
          <w:bCs/>
          <w:color w:val="454C48"/>
          <w:sz w:val="22"/>
          <w:szCs w:val="22"/>
        </w:rPr>
        <w:t xml:space="preserve">KPIs del módulo de inventario</w:t>
      </w:r>
    </w:p>
    <w:p>
      <w:pPr>
        <w:pStyle w:val="ListParagraph"/>
        <w:numPr>
          <w:ilvl w:val="0"/>
          <w:numId w:val="3"/>
        </w:numPr>
        <w:spacing w:after="60" w:before="40"/>
      </w:pPr>
      <w:r>
        <w:rPr>
          <w:rFonts w:ascii="Arial" w:cs="Arial" w:eastAsia="Arial" w:hAnsi="Arial"/>
          <w:color w:val="1A1F1C"/>
          <w:sz w:val="21"/>
          <w:szCs w:val="21"/>
        </w:rPr>
        <w:t xml:space="preserve">SKUs en riesgo: Productos con menos de 3 días de vida útil. Requieren acción inmediata.</w:t>
      </w:r>
    </w:p>
    <w:p>
      <w:pPr>
        <w:pStyle w:val="ListParagraph"/>
        <w:numPr>
          <w:ilvl w:val="0"/>
          <w:numId w:val="3"/>
        </w:numPr>
        <w:spacing w:after="60" w:before="40"/>
      </w:pPr>
      <w:r>
        <w:rPr>
          <w:rFonts w:ascii="Arial" w:cs="Arial" w:eastAsia="Arial" w:hAnsi="Arial"/>
          <w:color w:val="1A1F1C"/>
          <w:sz w:val="21"/>
          <w:szCs w:val="21"/>
        </w:rPr>
        <w:t xml:space="preserve">SKUs alerta FEFO: Productos con menos de 5 días de vida. Prioridad alta de venta.</w:t>
      </w:r>
    </w:p>
    <w:p>
      <w:pPr>
        <w:pStyle w:val="ListParagraph"/>
        <w:numPr>
          <w:ilvl w:val="0"/>
          <w:numId w:val="3"/>
        </w:numPr>
        <w:spacing w:after="60" w:before="40"/>
      </w:pPr>
      <w:r>
        <w:rPr>
          <w:rFonts w:ascii="Arial" w:cs="Arial" w:eastAsia="Arial" w:hAnsi="Arial"/>
          <w:color w:val="1A1F1C"/>
          <w:sz w:val="21"/>
          <w:szCs w:val="21"/>
        </w:rPr>
        <w:t xml:space="preserve">Valor en inventario: Valor total del inventario en $MXN.</w:t>
      </w:r>
    </w:p>
    <w:p>
      <w:pPr>
        <w:pStyle w:val="ListParagraph"/>
        <w:numPr>
          <w:ilvl w:val="0"/>
          <w:numId w:val="3"/>
        </w:numPr>
        <w:spacing w:after="60" w:before="40"/>
      </w:pPr>
      <w:r>
        <w:rPr>
          <w:rFonts w:ascii="Arial" w:cs="Arial" w:eastAsia="Arial" w:hAnsi="Arial"/>
          <w:color w:val="1A1F1C"/>
          <w:sz w:val="21"/>
          <w:szCs w:val="21"/>
        </w:rPr>
        <w:t xml:space="preserve">Días de stock promedio: Cuántos días de venta representa el inventario actual.</w:t>
      </w:r>
    </w:p>
    <w:p>
      <w:pPr>
        <w:spacing w:after="80" w:before="80"/>
      </w:pPr>
      <w:r>
        <w:t xml:space="preserve"/>
      </w:r>
    </w:p>
    <w:p>
      <w:pPr>
        <w:pStyle w:val="Heading3"/>
        <w:spacing w:after="80" w:before="200"/>
      </w:pPr>
      <w:r>
        <w:rPr>
          <w:rFonts w:ascii="Arial" w:cs="Arial" w:eastAsia="Arial" w:hAnsi="Arial"/>
          <w:b/>
          <w:bCs/>
          <w:color w:val="454C48"/>
          <w:sz w:val="22"/>
          <w:szCs w:val="22"/>
        </w:rPr>
        <w:t xml:space="preserve">Filtros de inventario</w:t>
      </w:r>
    </w:p>
    <w:p>
      <w:pPr>
        <w:pStyle w:val="ListParagraph"/>
        <w:numPr>
          <w:ilvl w:val="0"/>
          <w:numId w:val="3"/>
        </w:numPr>
        <w:spacing w:after="60" w:before="40"/>
      </w:pPr>
      <w:r>
        <w:rPr>
          <w:rFonts w:ascii="Arial" w:cs="Arial" w:eastAsia="Arial" w:hAnsi="Arial"/>
          <w:color w:val="1A1F1C"/>
          <w:sz w:val="21"/>
          <w:szCs w:val="21"/>
        </w:rPr>
        <w:t xml:space="preserve">Búsqueda por SKU: Escribir el nombre o código del producto.</w:t>
      </w:r>
    </w:p>
    <w:p>
      <w:pPr>
        <w:pStyle w:val="ListParagraph"/>
        <w:numPr>
          <w:ilvl w:val="0"/>
          <w:numId w:val="3"/>
        </w:numPr>
        <w:spacing w:after="60" w:before="40"/>
      </w:pPr>
      <w:r>
        <w:rPr>
          <w:rFonts w:ascii="Arial" w:cs="Arial" w:eastAsia="Arial" w:hAnsi="Arial"/>
          <w:color w:val="1A1F1C"/>
          <w:sz w:val="21"/>
          <w:szCs w:val="21"/>
        </w:rPr>
        <w:t xml:space="preserve">Filtro por estado: Todos / En riesgo / Normal.</w:t>
      </w:r>
    </w:p>
    <w:p>
      <w:pPr>
        <w:spacing w:after="80" w:before="80"/>
      </w:pPr>
      <w:r>
        <w:t xml:space="preserve"/>
      </w:r>
    </w:p>
    <w:p>
      <w:pPr>
        <w:pStyle w:val="Heading3"/>
        <w:spacing w:after="80" w:before="200"/>
      </w:pPr>
      <w:r>
        <w:rPr>
          <w:rFonts w:ascii="Arial" w:cs="Arial" w:eastAsia="Arial" w:hAnsi="Arial"/>
          <w:b/>
          <w:bCs/>
          <w:color w:val="454C48"/>
          <w:sz w:val="22"/>
          <w:szCs w:val="22"/>
        </w:rPr>
        <w:t xml:space="preserve">Acciones ante alertas FEFO</w:t>
      </w:r>
    </w:p>
    <w:p>
      <w:pPr>
        <w:pStyle w:val="ListParagraph"/>
        <w:numPr>
          <w:ilvl w:val="0"/>
          <w:numId w:val="3"/>
        </w:numPr>
        <w:spacing w:after="60" w:before="40"/>
      </w:pPr>
      <w:r>
        <w:rPr>
          <w:rFonts w:ascii="Arial" w:cs="Arial" w:eastAsia="Arial" w:hAnsi="Arial"/>
          <w:color w:val="1A1F1C"/>
          <w:sz w:val="21"/>
          <w:szCs w:val="21"/>
        </w:rPr>
        <w:t xml:space="preserve">SKU en rojo (&lt;3 días): Notificar inmediatamente al supervisor de ventas para priorizar la venta en campo via la App. El sistema ya generó el Sugerido automático para los vendedores.</w:t>
      </w:r>
    </w:p>
    <w:p>
      <w:pPr>
        <w:pStyle w:val="ListParagraph"/>
        <w:numPr>
          <w:ilvl w:val="0"/>
          <w:numId w:val="3"/>
        </w:numPr>
        <w:spacing w:after="60" w:before="40"/>
      </w:pPr>
      <w:r>
        <w:rPr>
          <w:rFonts w:ascii="Arial" w:cs="Arial" w:eastAsia="Arial" w:hAnsi="Arial"/>
          <w:color w:val="1A1F1C"/>
          <w:sz w:val="21"/>
          <w:szCs w:val="21"/>
        </w:rPr>
        <w:t xml:space="preserve">SKU en amarillo (&lt;5 días): Incluir en el sugerido de venta del siguiente día. Revisar si hay sobre-inventario para activar promoción.</w:t>
      </w:r>
    </w:p>
    <w:p>
      <w:pPr>
        <w:pStyle w:val="ListParagraph"/>
        <w:numPr>
          <w:ilvl w:val="0"/>
          <w:numId w:val="3"/>
        </w:numPr>
        <w:spacing w:after="60" w:before="40"/>
      </w:pPr>
      <w:r>
        <w:rPr>
          <w:rFonts w:ascii="Arial" w:cs="Arial" w:eastAsia="Arial" w:hAnsi="Arial"/>
          <w:color w:val="1A1F1C"/>
          <w:sz w:val="21"/>
          <w:szCs w:val="21"/>
        </w:rPr>
        <w:t xml:space="preserve">Sobre-inventario (&gt;15 días sin movimiento): Activar promoción o transferir a zona con mayor demanda.</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2.5 Módulo: 🚚 DESPACHO DE RUTAS</w:t>
      </w:r>
    </w:p>
    <w:p>
      <w:pPr>
        <w:spacing w:after="80" w:before="60"/>
      </w:pPr>
      <w:r>
        <w:rPr>
          <w:rFonts w:ascii="Arial" w:cs="Arial" w:eastAsia="Arial" w:hAnsi="Arial"/>
          <w:color w:val="1A1F1C"/>
          <w:sz w:val="21"/>
          <w:szCs w:val="21"/>
        </w:rPr>
        <w:t xml:space="preserve">Controla la salida de las rutas del CEDIS y el seguimiento hasta la entrega. Este módulo es el corazón del ciclo de despacho diario.</w:t>
      </w:r>
    </w:p>
    <w:p>
      <w:pPr>
        <w:spacing w:after="80" w:before="80"/>
      </w:pPr>
      <w:r>
        <w:t xml:space="preserve"/>
      </w:r>
    </w:p>
    <w:p>
      <w:pPr>
        <w:pStyle w:val="Heading3"/>
        <w:spacing w:after="80" w:before="200"/>
      </w:pPr>
      <w:r>
        <w:rPr>
          <w:rFonts w:ascii="Arial" w:cs="Arial" w:eastAsia="Arial" w:hAnsi="Arial"/>
          <w:b/>
          <w:bCs/>
          <w:color w:val="454C48"/>
          <w:sz w:val="22"/>
          <w:szCs w:val="22"/>
        </w:rPr>
        <w:t xml:space="preserve">KPIs de despacho</w:t>
      </w:r>
    </w:p>
    <w:p>
      <w:pPr>
        <w:pStyle w:val="ListParagraph"/>
        <w:numPr>
          <w:ilvl w:val="0"/>
          <w:numId w:val="3"/>
        </w:numPr>
        <w:spacing w:after="60" w:before="40"/>
      </w:pPr>
      <w:r>
        <w:rPr>
          <w:rFonts w:ascii="Arial" w:cs="Arial" w:eastAsia="Arial" w:hAnsi="Arial"/>
          <w:color w:val="1A1F1C"/>
          <w:sz w:val="21"/>
          <w:szCs w:val="21"/>
        </w:rPr>
        <w:t xml:space="preserve">Rutas despachadas: Número de rutas que ya salieron del CEDIS hoy.</w:t>
      </w:r>
    </w:p>
    <w:p>
      <w:pPr>
        <w:pStyle w:val="ListParagraph"/>
        <w:numPr>
          <w:ilvl w:val="0"/>
          <w:numId w:val="3"/>
        </w:numPr>
        <w:spacing w:after="60" w:before="40"/>
      </w:pPr>
      <w:r>
        <w:rPr>
          <w:rFonts w:ascii="Arial" w:cs="Arial" w:eastAsia="Arial" w:hAnsi="Arial"/>
          <w:color w:val="1A1F1C"/>
          <w:sz w:val="21"/>
          <w:szCs w:val="21"/>
        </w:rPr>
        <w:t xml:space="preserve">Rutas cargando: Rutas en proceso de carga en rampa (peligro de retraso).</w:t>
      </w:r>
    </w:p>
    <w:p>
      <w:pPr>
        <w:pStyle w:val="ListParagraph"/>
        <w:numPr>
          <w:ilvl w:val="0"/>
          <w:numId w:val="3"/>
        </w:numPr>
        <w:spacing w:after="60" w:before="40"/>
      </w:pPr>
      <w:r>
        <w:rPr>
          <w:rFonts w:ascii="Arial" w:cs="Arial" w:eastAsia="Arial" w:hAnsi="Arial"/>
          <w:color w:val="1A1F1C"/>
          <w:sz w:val="21"/>
          <w:szCs w:val="21"/>
        </w:rPr>
        <w:t xml:space="preserve">OTIF del día: On Time In Full — porcentaje de rutas que salieron a tiempo y completas.</w:t>
      </w:r>
    </w:p>
    <w:p>
      <w:pPr>
        <w:pStyle w:val="ListParagraph"/>
        <w:numPr>
          <w:ilvl w:val="0"/>
          <w:numId w:val="3"/>
        </w:numPr>
        <w:spacing w:after="60" w:before="40"/>
      </w:pPr>
      <w:r>
        <w:rPr>
          <w:rFonts w:ascii="Arial" w:cs="Arial" w:eastAsia="Arial" w:hAnsi="Arial"/>
          <w:color w:val="1A1F1C"/>
          <w:sz w:val="21"/>
          <w:szCs w:val="21"/>
        </w:rPr>
        <w:t xml:space="preserve">Cajas despachadas: Total de cajas que salieron del CEDIS hoy.</w:t>
      </w:r>
    </w:p>
    <w:p>
      <w:pPr>
        <w:spacing w:after="80" w:before="80"/>
      </w:pPr>
      <w:r>
        <w:t xml:space="preserve"/>
      </w:r>
    </w:p>
    <w:p>
      <w:pPr>
        <w:pStyle w:val="Heading3"/>
        <w:spacing w:after="80" w:before="200"/>
      </w:pPr>
      <w:r>
        <w:rPr>
          <w:rFonts w:ascii="Arial" w:cs="Arial" w:eastAsia="Arial" w:hAnsi="Arial"/>
          <w:b/>
          <w:bCs/>
          <w:color w:val="454C48"/>
          <w:sz w:val="22"/>
          <w:szCs w:val="22"/>
        </w:rPr>
        <w:t xml:space="preserve">Auditoría de salida — Protocolo obligatorio</w:t>
      </w:r>
    </w:p>
    <w:p>
      <w:pPr>
        <w:spacing w:after="80" w:before="60"/>
      </w:pPr>
      <w:r>
        <w:rPr>
          <w:rFonts w:ascii="Arial" w:cs="Arial" w:eastAsia="Arial" w:hAnsi="Arial"/>
          <w:color w:val="1A1F1C"/>
          <w:sz w:val="21"/>
          <w:szCs w:val="21"/>
        </w:rPr>
        <w:t xml:space="preserve">Antes de liberar cada unidad, el guardia de vigilancia debe completar:</w:t>
      </w:r>
    </w:p>
    <w:p>
      <w:pPr>
        <w:pStyle w:val="ListParagraph"/>
        <w:numPr>
          <w:ilvl w:val="0"/>
          <w:numId w:val="2"/>
        </w:numPr>
        <w:spacing w:after="60" w:before="40"/>
      </w:pPr>
      <w:r>
        <w:rPr>
          <w:rFonts w:ascii="Arial" w:cs="Arial" w:eastAsia="Arial" w:hAnsi="Arial"/>
          <w:color w:val="1A1F1C"/>
          <w:sz w:val="21"/>
          <w:szCs w:val="21"/>
        </w:rPr>
        <w:t xml:space="preserve">Escanear el QR de salida de la unidad en el Dashboard.</w:t>
      </w:r>
    </w:p>
    <w:p>
      <w:pPr>
        <w:pStyle w:val="ListParagraph"/>
        <w:numPr>
          <w:ilvl w:val="0"/>
          <w:numId w:val="2"/>
        </w:numPr>
        <w:spacing w:after="60" w:before="40"/>
      </w:pPr>
      <w:r>
        <w:rPr>
          <w:rFonts w:ascii="Arial" w:cs="Arial" w:eastAsia="Arial" w:hAnsi="Arial"/>
          <w:color w:val="1A1F1C"/>
          <w:sz w:val="21"/>
          <w:szCs w:val="21"/>
        </w:rPr>
        <w:t xml:space="preserve">El sistema solicita: confirmación de peso en báscula vs. peso teórico del sistema.</w:t>
      </w:r>
    </w:p>
    <w:p>
      <w:pPr>
        <w:pStyle w:val="ListParagraph"/>
        <w:numPr>
          <w:ilvl w:val="0"/>
          <w:numId w:val="2"/>
        </w:numPr>
        <w:spacing w:after="60" w:before="40"/>
      </w:pPr>
      <w:r>
        <w:rPr>
          <w:rFonts w:ascii="Arial" w:cs="Arial" w:eastAsia="Arial" w:hAnsi="Arial"/>
          <w:color w:val="1A1F1C"/>
          <w:sz w:val="21"/>
          <w:szCs w:val="21"/>
        </w:rPr>
        <w:t xml:space="preserve">Si la diferencia es &gt;1%, el despacho queda bloqueado y se genera una alerta de 'Discrepancia en rampa'.</w:t>
      </w:r>
    </w:p>
    <w:p>
      <w:pPr>
        <w:pStyle w:val="ListParagraph"/>
        <w:numPr>
          <w:ilvl w:val="0"/>
          <w:numId w:val="2"/>
        </w:numPr>
        <w:spacing w:after="60" w:before="40"/>
      </w:pPr>
      <w:r>
        <w:rPr>
          <w:rFonts w:ascii="Arial" w:cs="Arial" w:eastAsia="Arial" w:hAnsi="Arial"/>
          <w:color w:val="1A1F1C"/>
          <w:sz w:val="21"/>
          <w:szCs w:val="21"/>
        </w:rPr>
        <w:t xml:space="preserve">Confirmar registro del odómetro (foto obligatoria).</w:t>
      </w:r>
    </w:p>
    <w:p>
      <w:pPr>
        <w:pStyle w:val="ListParagraph"/>
        <w:numPr>
          <w:ilvl w:val="0"/>
          <w:numId w:val="2"/>
        </w:numPr>
        <w:spacing w:after="60" w:before="40"/>
      </w:pPr>
      <w:r>
        <w:rPr>
          <w:rFonts w:ascii="Arial" w:cs="Arial" w:eastAsia="Arial" w:hAnsi="Arial"/>
          <w:color w:val="1A1F1C"/>
          <w:sz w:val="21"/>
          <w:szCs w:val="21"/>
        </w:rPr>
        <w:t xml:space="preserve">'Confirmar despacho' libera la unidad.</w:t>
      </w:r>
    </w:p>
    <w:p>
      <w:pPr>
        <w:pBdr>
          <w:left w:val="single" w:color="C42828" w:sz="14"/>
        </w:pBdr>
        <w:shd w:fill="FEF2F2" w:val="clear"/>
        <w:spacing w:after="80" w:before="80"/>
        <w:ind w:left="360"/>
      </w:pPr>
      <w:r>
        <w:rPr>
          <w:rFonts w:ascii="Arial" w:cs="Arial" w:eastAsia="Arial" w:hAnsi="Arial"/>
          <w:b/>
          <w:bCs/>
          <w:color w:val="C42828"/>
          <w:sz w:val="20"/>
          <w:szCs w:val="20"/>
        </w:rPr>
        <w:t xml:space="preserve">🔐 IMPORTANTE: </w:t>
      </w:r>
      <w:r>
        <w:rPr>
          <w:rFonts w:ascii="Arial" w:cs="Arial" w:eastAsia="Arial" w:hAnsi="Arial"/>
          <w:color w:val="1A1F1C"/>
          <w:sz w:val="20"/>
          <w:szCs w:val="20"/>
        </w:rPr>
        <w:t xml:space="preserve">Si el peso físico de la carga no coincide con el peso teórico del pedido (diferencia &gt;1%), la unidad NO se despacha. Esto es un control de seguridad patrimonial. Escalar al supervisor de almacén inmediatamente.</w:t>
      </w:r>
    </w:p>
    <w:p>
      <w:pPr>
        <w:spacing w:after="80" w:before="80"/>
      </w:pPr>
      <w:r>
        <w:t xml:space="preserve"/>
      </w:r>
    </w:p>
    <w:p>
      <w:pPr>
        <w:pStyle w:val="Heading3"/>
        <w:spacing w:after="80" w:before="200"/>
      </w:pPr>
      <w:r>
        <w:rPr>
          <w:rFonts w:ascii="Arial" w:cs="Arial" w:eastAsia="Arial" w:hAnsi="Arial"/>
          <w:b/>
          <w:bCs/>
          <w:color w:val="454C48"/>
          <w:sz w:val="22"/>
          <w:szCs w:val="22"/>
        </w:rPr>
        <w:t xml:space="preserve">Ventana de madrugada</w:t>
      </w:r>
    </w:p>
    <w:p>
      <w:pPr>
        <w:spacing w:after="80" w:before="60"/>
      </w:pPr>
      <w:r>
        <w:rPr>
          <w:rFonts w:ascii="Arial" w:cs="Arial" w:eastAsia="Arial" w:hAnsi="Arial"/>
          <w:color w:val="1A1F1C"/>
          <w:sz w:val="21"/>
          <w:szCs w:val="21"/>
        </w:rPr>
        <w:t xml:space="preserve">Muestra el detalle de la jornada nocturna ejecutada: pedidos surtidos por el equipo de noche, picking completado, rutas listas para el turno matutino.</w:t>
      </w:r>
    </w:p>
    <w:p>
      <w:pPr>
        <w:spacing w:after="80" w:before="80"/>
      </w:pPr>
      <w:r>
        <w:t xml:space="preserve"/>
      </w:r>
    </w:p>
    <w:p>
      <w:pPr>
        <w:pStyle w:val="Heading3"/>
        <w:spacing w:after="80" w:before="200"/>
      </w:pPr>
      <w:r>
        <w:rPr>
          <w:rFonts w:ascii="Arial" w:cs="Arial" w:eastAsia="Arial" w:hAnsi="Arial"/>
          <w:b/>
          <w:bCs/>
          <w:color w:val="454C48"/>
          <w:sz w:val="22"/>
          <w:szCs w:val="22"/>
        </w:rPr>
        <w:t xml:space="preserve">Liquidaciones en curso</w:t>
      </w:r>
    </w:p>
    <w:p>
      <w:pPr>
        <w:spacing w:after="80" w:before="60"/>
      </w:pPr>
      <w:r>
        <w:rPr>
          <w:rFonts w:ascii="Arial" w:cs="Arial" w:eastAsia="Arial" w:hAnsi="Arial"/>
          <w:color w:val="1A1F1C"/>
          <w:sz w:val="21"/>
          <w:szCs w:val="21"/>
        </w:rPr>
        <w:t xml:space="preserve">Muestra el estado de liquidación de las rutas de autoventa que están actualmente en campo: unidades a bordo, ventas realizadas, faltantes por liquidar.</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2.6 Módulo: ⏱ SARGENTO MONITOR</w:t>
      </w:r>
    </w:p>
    <w:p>
      <w:pPr>
        <w:spacing w:after="80" w:before="60"/>
      </w:pPr>
      <w:r>
        <w:rPr>
          <w:rFonts w:ascii="Arial" w:cs="Arial" w:eastAsia="Arial" w:hAnsi="Arial"/>
          <w:color w:val="1A1F1C"/>
          <w:sz w:val="21"/>
          <w:szCs w:val="21"/>
        </w:rPr>
        <w:t xml:space="preserve">Este módulo es el 'Sargento de Hierro' para el Supervisor de Ventas. Muestra en tiempo real el tiempo que cada vendedor lleva en cada cliente y dispara alertas cuando excede el presupuesto de tiempo.</w:t>
      </w:r>
    </w:p>
    <w:p>
      <w:pPr>
        <w:spacing w:after="80" w:before="80"/>
      </w:pPr>
      <w:r>
        <w:t xml:space="preserve"/>
      </w:r>
    </w:p>
    <w:p>
      <w:pPr>
        <w:pStyle w:val="Heading3"/>
        <w:spacing w:after="80" w:before="200"/>
      </w:pPr>
      <w:r>
        <w:rPr>
          <w:rFonts w:ascii="Arial" w:cs="Arial" w:eastAsia="Arial" w:hAnsi="Arial"/>
          <w:b/>
          <w:bCs/>
          <w:color w:val="454C48"/>
          <w:sz w:val="22"/>
          <w:szCs w:val="22"/>
        </w:rPr>
        <w:t xml:space="preserve">Historial de tiempos del día</w:t>
      </w:r>
    </w:p>
    <w:p>
      <w:pPr>
        <w:spacing w:after="80" w:before="60"/>
      </w:pPr>
      <w:r>
        <w:rPr>
          <w:rFonts w:ascii="Arial" w:cs="Arial" w:eastAsia="Arial" w:hAnsi="Arial"/>
          <w:color w:val="1A1F1C"/>
          <w:sz w:val="21"/>
          <w:szCs w:val="21"/>
        </w:rPr>
        <w:t xml:space="preserve">Tabla con todos los vendedores, el número de visitas realizadas, el tiempo promedio por visita y el tiempo total acumulado en jornada.</w:t>
      </w:r>
    </w:p>
    <w:p>
      <w:pPr>
        <w:pStyle w:val="Heading3"/>
        <w:spacing w:after="80" w:before="200"/>
      </w:pPr>
      <w:r>
        <w:rPr>
          <w:rFonts w:ascii="Arial" w:cs="Arial" w:eastAsia="Arial" w:hAnsi="Arial"/>
          <w:b/>
          <w:bCs/>
          <w:color w:val="454C48"/>
          <w:sz w:val="22"/>
          <w:szCs w:val="22"/>
        </w:rPr>
        <w:t xml:space="preserve">Alertas de tiempo extendido</w:t>
      </w:r>
    </w:p>
    <w:p>
      <w:pPr>
        <w:spacing w:after="80" w:before="60"/>
      </w:pPr>
      <w:r>
        <w:rPr>
          <w:rFonts w:ascii="Arial" w:cs="Arial" w:eastAsia="Arial" w:hAnsi="Arial"/>
          <w:color w:val="1A1F1C"/>
          <w:sz w:val="21"/>
          <w:szCs w:val="21"/>
        </w:rPr>
        <w:t xml:space="preserve">Cuando un vendedor lleva más tiempo del presupuestado en un cliente, aparece en la sección de alertas con el nombre del vendedor, el cliente y el tiempo excedido.</w:t>
      </w:r>
    </w:p>
    <w:p>
      <w:pPr>
        <w:pStyle w:val="Heading3"/>
        <w:spacing w:after="80" w:before="200"/>
      </w:pPr>
      <w:r>
        <w:rPr>
          <w:rFonts w:ascii="Arial" w:cs="Arial" w:eastAsia="Arial" w:hAnsi="Arial"/>
          <w:b/>
          <w:bCs/>
          <w:color w:val="454C48"/>
          <w:sz w:val="22"/>
          <w:szCs w:val="22"/>
        </w:rPr>
        <w:t xml:space="preserve">Configuración de presupuesto de tiempo</w:t>
      </w:r>
    </w:p>
    <w:p>
      <w:pPr>
        <w:spacing w:after="80" w:before="60"/>
      </w:pPr>
      <w:r>
        <w:rPr>
          <w:rFonts w:ascii="Arial" w:cs="Arial" w:eastAsia="Arial" w:hAnsi="Arial"/>
          <w:color w:val="1A1F1C"/>
          <w:sz w:val="21"/>
          <w:szCs w:val="21"/>
        </w:rPr>
        <w:t xml:space="preserve">Permite al supervisor configurar el tiempo estándar por tipo de cliente (Tienda conocida, Cliente nuevo, Cliente HORECA). El sistema dispara alertas automáticamente cuando se excede el presupuesto (Alarma configurable al 80% del tiempo).</w:t>
      </w:r>
    </w:p>
    <w:p>
      <w:pPr>
        <w:pBdr>
          <w:left w:val="single" w:color="0F7A4A" w:sz="14"/>
        </w:pBdr>
        <w:shd w:fill="EBF9F2" w:val="clear"/>
        <w:spacing w:after="80" w:before="80"/>
        <w:ind w:left="360"/>
      </w:pPr>
      <w:r>
        <w:rPr>
          <w:rFonts w:ascii="Arial" w:cs="Arial" w:eastAsia="Arial" w:hAnsi="Arial"/>
          <w:b/>
          <w:bCs/>
          <w:color w:val="0A4F30"/>
          <w:sz w:val="20"/>
          <w:szCs w:val="20"/>
        </w:rPr>
        <w:t xml:space="preserve">✅ BUENA PRÁCTICA: </w:t>
      </w:r>
      <w:r>
        <w:rPr>
          <w:rFonts w:ascii="Arial" w:cs="Arial" w:eastAsia="Arial" w:hAnsi="Arial"/>
          <w:color w:val="1A1F1C"/>
          <w:sz w:val="20"/>
          <w:szCs w:val="20"/>
        </w:rPr>
        <w:t xml:space="preserve">El tiempo estándar por cliente se calcula con el cliente confirmando cuánto tiempo requiere el vendedor para completar los 7 Pasos al 100%. El supervisor configura este dato en este módulo.</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2.7 Módulo: 📸 CUMPLIMIENTO DE FOTOS</w:t>
      </w:r>
    </w:p>
    <w:p>
      <w:pPr>
        <w:spacing w:after="80" w:before="60"/>
      </w:pPr>
      <w:r>
        <w:rPr>
          <w:rFonts w:ascii="Arial" w:cs="Arial" w:eastAsia="Arial" w:hAnsi="Arial"/>
          <w:color w:val="1A1F1C"/>
          <w:sz w:val="21"/>
          <w:szCs w:val="21"/>
        </w:rPr>
        <w:t xml:space="preserve">Monitorea el cumplimiento del protocolo fotográfico de todos los vendedores en tiempo real.</w:t>
      </w:r>
    </w:p>
    <w:p>
      <w:pPr>
        <w:pStyle w:val="ListParagraph"/>
        <w:numPr>
          <w:ilvl w:val="0"/>
          <w:numId w:val="3"/>
        </w:numPr>
        <w:spacing w:after="60" w:before="40"/>
      </w:pPr>
      <w:r>
        <w:rPr>
          <w:rFonts w:ascii="Arial" w:cs="Arial" w:eastAsia="Arial" w:hAnsi="Arial"/>
          <w:color w:val="1A1F1C"/>
          <w:sz w:val="21"/>
          <w:szCs w:val="21"/>
        </w:rPr>
        <w:t xml:space="preserve">Fotos capturadas hoy: Total de fotos subidas desde todas las Apps de Campo.</w:t>
      </w:r>
    </w:p>
    <w:p>
      <w:pPr>
        <w:pStyle w:val="ListParagraph"/>
        <w:numPr>
          <w:ilvl w:val="0"/>
          <w:numId w:val="3"/>
        </w:numPr>
        <w:spacing w:after="60" w:before="40"/>
      </w:pPr>
      <w:r>
        <w:rPr>
          <w:rFonts w:ascii="Arial" w:cs="Arial" w:eastAsia="Arial" w:hAnsi="Arial"/>
          <w:color w:val="1A1F1C"/>
          <w:sz w:val="21"/>
          <w:szCs w:val="21"/>
        </w:rPr>
        <w:t xml:space="preserve">Fotos esperadas hoy: Total de fotos que deberían haberse tomado (3 obligatorias × visitas realizadas).</w:t>
      </w:r>
    </w:p>
    <w:p>
      <w:pPr>
        <w:pStyle w:val="ListParagraph"/>
        <w:numPr>
          <w:ilvl w:val="0"/>
          <w:numId w:val="3"/>
        </w:numPr>
        <w:spacing w:after="60" w:before="40"/>
      </w:pPr>
      <w:r>
        <w:rPr>
          <w:rFonts w:ascii="Arial" w:cs="Arial" w:eastAsia="Arial" w:hAnsi="Arial"/>
          <w:color w:val="1A1F1C"/>
          <w:sz w:val="21"/>
          <w:szCs w:val="21"/>
        </w:rPr>
        <w:t xml:space="preserve">Subidas correctamente: Fotos validadas y sincronizadas al servidor.</w:t>
      </w:r>
    </w:p>
    <w:p>
      <w:pPr>
        <w:pStyle w:val="ListParagraph"/>
        <w:numPr>
          <w:ilvl w:val="0"/>
          <w:numId w:val="3"/>
        </w:numPr>
        <w:spacing w:after="60" w:before="40"/>
      </w:pPr>
      <w:r>
        <w:rPr>
          <w:rFonts w:ascii="Arial" w:cs="Arial" w:eastAsia="Arial" w:hAnsi="Arial"/>
          <w:color w:val="1A1F1C"/>
          <w:sz w:val="21"/>
          <w:szCs w:val="21"/>
        </w:rPr>
        <w:t xml:space="preserve">Pendientes de sync: Fotos tomadas pero aún no sincronizadas (vendedor sin conectividad).</w:t>
      </w:r>
    </w:p>
    <w:p>
      <w:pPr>
        <w:pStyle w:val="ListParagraph"/>
        <w:numPr>
          <w:ilvl w:val="0"/>
          <w:numId w:val="3"/>
        </w:numPr>
        <w:spacing w:after="60" w:before="40"/>
      </w:pPr>
      <w:r>
        <w:rPr>
          <w:rFonts w:ascii="Arial" w:cs="Arial" w:eastAsia="Arial" w:hAnsi="Arial"/>
          <w:color w:val="1A1F1C"/>
          <w:sz w:val="21"/>
          <w:szCs w:val="21"/>
        </w:rPr>
        <w:t xml:space="preserve">Rechazos con foto: Número de rechazos de producto que tienen evidencia fotográfica registrada.</w:t>
      </w:r>
    </w:p>
    <w:p>
      <w:pPr>
        <w:pBdr>
          <w:left w:val="single" w:color="D4A017" w:sz="14"/>
        </w:pBdr>
        <w:shd w:fill="FFF8E9" w:val="clear"/>
        <w:spacing w:after="80" w:before="80"/>
        <w:ind w:left="360"/>
      </w:pPr>
      <w:r>
        <w:rPr>
          <w:rFonts w:ascii="Arial" w:cs="Arial" w:eastAsia="Arial" w:hAnsi="Arial"/>
          <w:b/>
          <w:bCs/>
          <w:color w:val="9E4A00"/>
          <w:sz w:val="20"/>
          <w:szCs w:val="20"/>
        </w:rPr>
        <w:t xml:space="preserve">⚠️ NOTA: </w:t>
      </w:r>
      <w:r>
        <w:rPr>
          <w:rFonts w:ascii="Arial" w:cs="Arial" w:eastAsia="Arial" w:hAnsi="Arial"/>
          <w:color w:val="1A1F1C"/>
          <w:sz w:val="20"/>
          <w:szCs w:val="20"/>
        </w:rPr>
        <w:t xml:space="preserve">Si un vendedor tiene visitas marcadas como completadas pero 'Pendientes de sync' en fotos, puede indicar que tomó las fotos pero está sin señal. Monitorear hasta que sincronice. Si sigue pendiente al cierre, solicitar justificación.</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2.8 Módulo: 🔐 SEGURIDAD PATRIMONIAL — Doble Autorización</w:t>
      </w:r>
    </w:p>
    <w:p>
      <w:pPr>
        <w:spacing w:after="80" w:before="60"/>
      </w:pPr>
      <w:r>
        <w:rPr>
          <w:rFonts w:ascii="Arial" w:cs="Arial" w:eastAsia="Arial" w:hAnsi="Arial"/>
          <w:color w:val="1A1F1C"/>
          <w:sz w:val="21"/>
          <w:szCs w:val="21"/>
        </w:rPr>
        <w:t xml:space="preserve">Este es el módulo de control de fraudes y robo hormiga. NINGÚN movimiento de inventario puede realizarse sin pasar por aquí.</w:t>
      </w:r>
    </w:p>
    <w:p>
      <w:pPr>
        <w:spacing w:after="80" w:before="80"/>
      </w:pPr>
      <w:r>
        <w:t xml:space="preserve"/>
      </w:r>
    </w:p>
    <w:p>
      <w:pPr>
        <w:pStyle w:val="Heading3"/>
        <w:spacing w:after="80" w:before="200"/>
      </w:pPr>
      <w:r>
        <w:rPr>
          <w:rFonts w:ascii="Arial" w:cs="Arial" w:eastAsia="Arial" w:hAnsi="Arial"/>
          <w:b/>
          <w:bCs/>
          <w:color w:val="454C48"/>
          <w:sz w:val="22"/>
          <w:szCs w:val="22"/>
        </w:rPr>
        <w:t xml:space="preserve">Cola de autorización — Doble firma</w:t>
      </w:r>
    </w:p>
    <w:p>
      <w:pPr>
        <w:spacing w:after="80" w:before="60"/>
      </w:pPr>
      <w:r>
        <w:rPr>
          <w:rFonts w:ascii="Arial" w:cs="Arial" w:eastAsia="Arial" w:hAnsi="Arial"/>
          <w:color w:val="1A1F1C"/>
          <w:sz w:val="21"/>
          <w:szCs w:val="21"/>
        </w:rPr>
        <w:t xml:space="preserve">Cada solicitud de movimiento de inventario no estándar aparece en esta cola con: tipo de movimiento, quién lo solicitó, cantidad y justificación escrita.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Acción que requiere autorización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Quién solicita</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Quién aprueba (doble firma)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Pedido Manual (fuera de sistema)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Operador de almacén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Supervisor + Gerente de Finanzas</w:t>
            </w:r>
          </w:p>
        </w:tc>
      </w:tr>
      <w:tr>
        <w:tc>
          <w:tcPr>
            <w:tcW w:type="dxa" w:w="3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Ajuste de Inventario</w:t>
            </w:r>
          </w:p>
        </w:tc>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Almacenista</w:t>
            </w:r>
          </w:p>
        </w:tc>
        <w:tc>
          <w:tcPr>
            <w:tcW w:type="dxa" w:w="37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Supervisor + Gerente de Finanzas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Liberación de crédito bloqueado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Vendedor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Supervisor de Ventas + Finanzas</w:t>
            </w:r>
          </w:p>
        </w:tc>
      </w:tr>
      <w:tr>
        <w:tc>
          <w:tcPr>
            <w:tcW w:type="dxa" w:w="3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Bloqueo de ruta por desvío</w:t>
            </w:r>
          </w:p>
        </w:tc>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Sistema (automático)</w:t>
            </w:r>
          </w:p>
        </w:tc>
        <w:tc>
          <w:tcPr>
            <w:tcW w:type="dxa" w:w="37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Supervisor de Reparto confirma o libera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Excepción de cierre de jornada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Vendedor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Supervisor de Ventas</w:t>
            </w:r>
          </w:p>
        </w:tc>
      </w:tr>
    </w:tbl>
    <w:p>
      <w:pPr>
        <w:spacing w:after="80" w:before="80"/>
      </w:pPr>
      <w:r>
        <w:t xml:space="preserve"/>
      </w:r>
    </w:p>
    <w:p>
      <w:pPr>
        <w:pStyle w:val="Heading3"/>
        <w:spacing w:after="80" w:before="200"/>
      </w:pPr>
      <w:r>
        <w:rPr>
          <w:rFonts w:ascii="Arial" w:cs="Arial" w:eastAsia="Arial" w:hAnsi="Arial"/>
          <w:b/>
          <w:bCs/>
          <w:color w:val="454C48"/>
          <w:sz w:val="22"/>
          <w:szCs w:val="22"/>
        </w:rPr>
        <w:t xml:space="preserve">Proceso de autorización</w:t>
      </w:r>
    </w:p>
    <w:p>
      <w:pPr>
        <w:pStyle w:val="ListParagraph"/>
        <w:numPr>
          <w:ilvl w:val="0"/>
          <w:numId w:val="2"/>
        </w:numPr>
        <w:spacing w:after="60" w:before="40"/>
      </w:pPr>
      <w:r>
        <w:rPr>
          <w:rFonts w:ascii="Arial" w:cs="Arial" w:eastAsia="Arial" w:hAnsi="Arial"/>
          <w:color w:val="1A1F1C"/>
          <w:sz w:val="21"/>
          <w:szCs w:val="21"/>
        </w:rPr>
        <w:t xml:space="preserve">La solicitud aparece en la cola de 'Doble Autorización'.</w:t>
      </w:r>
    </w:p>
    <w:p>
      <w:pPr>
        <w:pStyle w:val="ListParagraph"/>
        <w:numPr>
          <w:ilvl w:val="0"/>
          <w:numId w:val="2"/>
        </w:numPr>
        <w:spacing w:after="60" w:before="40"/>
      </w:pPr>
      <w:r>
        <w:rPr>
          <w:rFonts w:ascii="Arial" w:cs="Arial" w:eastAsia="Arial" w:hAnsi="Arial"/>
          <w:color w:val="1A1F1C"/>
          <w:sz w:val="21"/>
          <w:szCs w:val="21"/>
        </w:rPr>
        <w:t xml:space="preserve">El primer autorizador (Supervisor) revisa y hace clic en '✓ Aprobar (Sup.)'.</w:t>
      </w:r>
    </w:p>
    <w:p>
      <w:pPr>
        <w:pStyle w:val="ListParagraph"/>
        <w:numPr>
          <w:ilvl w:val="0"/>
          <w:numId w:val="2"/>
        </w:numPr>
        <w:spacing w:after="60" w:before="40"/>
      </w:pPr>
      <w:r>
        <w:rPr>
          <w:rFonts w:ascii="Arial" w:cs="Arial" w:eastAsia="Arial" w:hAnsi="Arial"/>
          <w:color w:val="1A1F1C"/>
          <w:sz w:val="21"/>
          <w:szCs w:val="21"/>
        </w:rPr>
        <w:t xml:space="preserve">El segundo autorizador (Finanzas/Gerente) recibe notificación y aprueba o rechaza con '✗ Rechazar'.</w:t>
      </w:r>
    </w:p>
    <w:p>
      <w:pPr>
        <w:pStyle w:val="ListParagraph"/>
        <w:numPr>
          <w:ilvl w:val="0"/>
          <w:numId w:val="2"/>
        </w:numPr>
        <w:spacing w:after="60" w:before="40"/>
      </w:pPr>
      <w:r>
        <w:rPr>
          <w:rFonts w:ascii="Arial" w:cs="Arial" w:eastAsia="Arial" w:hAnsi="Arial"/>
          <w:color w:val="1A1F1C"/>
          <w:sz w:val="21"/>
          <w:szCs w:val="21"/>
        </w:rPr>
        <w:t xml:space="preserve">Solo con AMBAS aprobaciones el sistema ejecuta el movimiento de inventario.</w:t>
      </w:r>
    </w:p>
    <w:p>
      <w:pPr>
        <w:pBdr>
          <w:left w:val="single" w:color="C42828" w:sz="14"/>
        </w:pBdr>
        <w:shd w:fill="FEF2F2" w:val="clear"/>
        <w:spacing w:after="80" w:before="80"/>
        <w:ind w:left="360"/>
      </w:pPr>
      <w:r>
        <w:rPr>
          <w:rFonts w:ascii="Arial" w:cs="Arial" w:eastAsia="Arial" w:hAnsi="Arial"/>
          <w:b/>
          <w:bCs/>
          <w:color w:val="C42828"/>
          <w:sz w:val="20"/>
          <w:szCs w:val="20"/>
        </w:rPr>
        <w:t xml:space="preserve">🔐 IMPORTANTE: </w:t>
      </w:r>
      <w:r>
        <w:rPr>
          <w:rFonts w:ascii="Arial" w:cs="Arial" w:eastAsia="Arial" w:hAnsi="Arial"/>
          <w:color w:val="1A1F1C"/>
          <w:sz w:val="20"/>
          <w:szCs w:val="20"/>
        </w:rPr>
        <w:t xml:space="preserve">Ninguna persona, incluyendo el Gerente General, puede aprobar un movimiento de inventario por sí sola. La Doble Autorización es un control absoluto y no tiene excepciones. Si alguien solicita hacer una excepción, reportar inmediatamente.</w:t>
      </w:r>
    </w:p>
    <w:p>
      <w:pPr>
        <w:spacing w:after="80" w:before="80"/>
      </w:pPr>
      <w:r>
        <w:t xml:space="preserve"/>
      </w:r>
    </w:p>
    <w:p>
      <w:pPr>
        <w:pStyle w:val="Heading3"/>
        <w:spacing w:after="80" w:before="200"/>
      </w:pPr>
      <w:r>
        <w:rPr>
          <w:rFonts w:ascii="Arial" w:cs="Arial" w:eastAsia="Arial" w:hAnsi="Arial"/>
          <w:b/>
          <w:bCs/>
          <w:color w:val="454C48"/>
          <w:sz w:val="22"/>
          <w:szCs w:val="22"/>
        </w:rPr>
        <w:t xml:space="preserve">Historial de autorizaciones</w:t>
      </w:r>
    </w:p>
    <w:p>
      <w:pPr>
        <w:spacing w:after="80" w:before="60"/>
      </w:pPr>
      <w:r>
        <w:rPr>
          <w:rFonts w:ascii="Arial" w:cs="Arial" w:eastAsia="Arial" w:hAnsi="Arial"/>
          <w:color w:val="1A1F1C"/>
          <w:sz w:val="21"/>
          <w:szCs w:val="21"/>
        </w:rPr>
        <w:t xml:space="preserve">Registro completo de todos los movimientos autorizados del día, con fecha, hora, solicitante, autorizadores y cantidad. Este historial es auditable por el SAT.</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2.9 Módulo: 📈 REPORTES</w:t>
      </w:r>
    </w:p>
    <w:p>
      <w:pPr>
        <w:spacing w:after="80" w:before="60"/>
      </w:pPr>
      <w:r>
        <w:rPr>
          <w:rFonts w:ascii="Arial" w:cs="Arial" w:eastAsia="Arial" w:hAnsi="Arial"/>
          <w:color w:val="1A1F1C"/>
          <w:sz w:val="21"/>
          <w:szCs w:val="21"/>
        </w:rPr>
        <w:t xml:space="preserve">Análisis histórico y comparativo para la toma de decisiones gerenciales.</w:t>
      </w:r>
    </w:p>
    <w:p>
      <w:pPr>
        <w:pStyle w:val="ListParagraph"/>
        <w:numPr>
          <w:ilvl w:val="0"/>
          <w:numId w:val="3"/>
        </w:numPr>
        <w:spacing w:after="60" w:before="40"/>
      </w:pPr>
      <w:r>
        <w:rPr>
          <w:rFonts w:ascii="Arial" w:cs="Arial" w:eastAsia="Arial" w:hAnsi="Arial"/>
          <w:color w:val="1A1F1C"/>
          <w:sz w:val="21"/>
          <w:szCs w:val="21"/>
        </w:rPr>
        <w:t xml:space="preserve">Fill Rate semanal: Gráfica de tendencia de la última semana. Identificar días de bajo desempeño.</w:t>
      </w:r>
    </w:p>
    <w:p>
      <w:pPr>
        <w:pStyle w:val="ListParagraph"/>
        <w:numPr>
          <w:ilvl w:val="0"/>
          <w:numId w:val="3"/>
        </w:numPr>
        <w:spacing w:after="60" w:before="40"/>
      </w:pPr>
      <w:r>
        <w:rPr>
          <w:rFonts w:ascii="Arial" w:cs="Arial" w:eastAsia="Arial" w:hAnsi="Arial"/>
          <w:color w:val="1A1F1C"/>
          <w:sz w:val="21"/>
          <w:szCs w:val="21"/>
        </w:rPr>
        <w:t xml:space="preserve">Merma % semanal: Evolución de la merma. Correlacionar con días de mayor temperatura o rutas específicas.</w:t>
      </w:r>
    </w:p>
    <w:p>
      <w:pPr>
        <w:pStyle w:val="ListParagraph"/>
        <w:numPr>
          <w:ilvl w:val="0"/>
          <w:numId w:val="3"/>
        </w:numPr>
        <w:spacing w:after="60" w:before="40"/>
      </w:pPr>
      <w:r>
        <w:rPr>
          <w:rFonts w:ascii="Arial" w:cs="Arial" w:eastAsia="Arial" w:hAnsi="Arial"/>
          <w:color w:val="1A1F1C"/>
          <w:sz w:val="21"/>
          <w:szCs w:val="21"/>
        </w:rPr>
        <w:t xml:space="preserve">Top 10 SKUs por volumen: Los productos más vendidos. Verificar que no estén en riesgo de desabasto.</w:t>
      </w:r>
    </w:p>
    <w:p>
      <w:pPr>
        <w:pStyle w:val="ListParagraph"/>
        <w:numPr>
          <w:ilvl w:val="0"/>
          <w:numId w:val="3"/>
        </w:numPr>
        <w:spacing w:after="60" w:before="40"/>
      </w:pPr>
      <w:r>
        <w:rPr>
          <w:rFonts w:ascii="Arial" w:cs="Arial" w:eastAsia="Arial" w:hAnsi="Arial"/>
          <w:color w:val="1A1F1C"/>
          <w:sz w:val="21"/>
          <w:szCs w:val="21"/>
        </w:rPr>
        <w:t xml:space="preserve">Comparativa rutas — efectividad: Qué rutas tienen mejor Fill Rate, OTD y efectividad de visita.</w:t>
      </w:r>
    </w:p>
    <w:p>
      <w:pPr>
        <w:pStyle w:val="ListParagraph"/>
        <w:numPr>
          <w:ilvl w:val="0"/>
          <w:numId w:val="3"/>
        </w:numPr>
        <w:spacing w:after="60" w:before="40"/>
      </w:pPr>
      <w:r>
        <w:rPr>
          <w:rFonts w:ascii="Arial" w:cs="Arial" w:eastAsia="Arial" w:hAnsi="Arial"/>
          <w:color w:val="1A1F1C"/>
          <w:sz w:val="21"/>
          <w:szCs w:val="21"/>
        </w:rPr>
        <w:t xml:space="preserve">Cumplimiento por vendedor: Score promedio semanal de cada vendedor en los 7 Pasos.</w:t>
      </w:r>
    </w:p>
    <w:p>
      <w:pPr>
        <w:pStyle w:val="ListParagraph"/>
        <w:numPr>
          <w:ilvl w:val="0"/>
          <w:numId w:val="3"/>
        </w:numPr>
        <w:spacing w:after="60" w:before="40"/>
      </w:pPr>
      <w:r>
        <w:rPr>
          <w:rFonts w:ascii="Arial" w:cs="Arial" w:eastAsia="Arial" w:hAnsi="Arial"/>
          <w:color w:val="1A1F1C"/>
          <w:sz w:val="21"/>
          <w:szCs w:val="21"/>
        </w:rPr>
        <w:t xml:space="preserve">Impacto en bono de ejecución: Cálculo automático del porcentaje de bono que corresponde a cada vendedor según su desempeño acumulado.</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2.10 Módulo: 🔌 CONECTIVIDAD API</w:t>
      </w:r>
    </w:p>
    <w:p>
      <w:pPr>
        <w:spacing w:after="80" w:before="60"/>
      </w:pPr>
      <w:r>
        <w:rPr>
          <w:rFonts w:ascii="Arial" w:cs="Arial" w:eastAsia="Arial" w:hAnsi="Arial"/>
          <w:color w:val="1A1F1C"/>
          <w:sz w:val="21"/>
          <w:szCs w:val="21"/>
        </w:rPr>
        <w:t xml:space="preserve">Monitorea el estado de la conexión en tiempo real entre el Dashboard CEDIS y la App de Campo vía BroadcastChannel. Solo para uso del administrador del sistema.</w:t>
      </w:r>
    </w:p>
    <w:p>
      <w:pPr>
        <w:pStyle w:val="ListParagraph"/>
        <w:numPr>
          <w:ilvl w:val="0"/>
          <w:numId w:val="3"/>
        </w:numPr>
        <w:spacing w:after="60" w:before="40"/>
      </w:pPr>
      <w:r>
        <w:rPr>
          <w:rFonts w:ascii="Arial" w:cs="Arial" w:eastAsia="Arial" w:hAnsi="Arial"/>
          <w:color w:val="1A1F1C"/>
          <w:sz w:val="21"/>
          <w:szCs w:val="21"/>
        </w:rPr>
        <w:t xml:space="preserve">Estado de conexión: ONLINE (verde parpadeante) / OFFLINE (gris).</w:t>
      </w:r>
    </w:p>
    <w:p>
      <w:pPr>
        <w:pStyle w:val="ListParagraph"/>
        <w:numPr>
          <w:ilvl w:val="0"/>
          <w:numId w:val="3"/>
        </w:numPr>
        <w:spacing w:after="60" w:before="40"/>
      </w:pPr>
      <w:r>
        <w:rPr>
          <w:rFonts w:ascii="Arial" w:cs="Arial" w:eastAsia="Arial" w:hAnsi="Arial"/>
          <w:color w:val="1A1F1C"/>
          <w:sz w:val="21"/>
          <w:szCs w:val="21"/>
        </w:rPr>
        <w:t xml:space="preserve">Último sync: Tiempo transcurrido desde la última sincronización.</w:t>
      </w:r>
    </w:p>
    <w:p>
      <w:pPr>
        <w:pStyle w:val="ListParagraph"/>
        <w:numPr>
          <w:ilvl w:val="0"/>
          <w:numId w:val="3"/>
        </w:numPr>
        <w:spacing w:after="60" w:before="40"/>
      </w:pPr>
      <w:r>
        <w:rPr>
          <w:rFonts w:ascii="Arial" w:cs="Arial" w:eastAsia="Arial" w:hAnsi="Arial"/>
          <w:color w:val="1A1F1C"/>
          <w:sz w:val="21"/>
          <w:szCs w:val="21"/>
        </w:rPr>
        <w:t xml:space="preserve">Log de eventos: Registro de todos los mensajes recibidos desde la App de Campo.</w:t>
      </w:r>
    </w:p>
    <w:p>
      <w:pPr>
        <w:pStyle w:val="ListParagraph"/>
        <w:numPr>
          <w:ilvl w:val="0"/>
          <w:numId w:val="3"/>
        </w:numPr>
        <w:spacing w:after="60" w:before="40"/>
      </w:pPr>
      <w:r>
        <w:rPr>
          <w:rFonts w:ascii="Arial" w:cs="Arial" w:eastAsia="Arial" w:hAnsi="Arial"/>
          <w:color w:val="1A1F1C"/>
          <w:sz w:val="21"/>
          <w:szCs w:val="21"/>
        </w:rPr>
        <w:t xml:space="preserve">Botón 'Simular desconexión': Para pruebas de resiliencia del sistema.</w:t>
      </w:r>
    </w:p>
    <w:p>
      <w:pPr>
        <w:pStyle w:val="ListParagraph"/>
        <w:numPr>
          <w:ilvl w:val="0"/>
          <w:numId w:val="3"/>
        </w:numPr>
        <w:spacing w:after="60" w:before="40"/>
      </w:pPr>
      <w:r>
        <w:rPr>
          <w:rFonts w:ascii="Arial" w:cs="Arial" w:eastAsia="Arial" w:hAnsi="Arial"/>
          <w:color w:val="1A1F1C"/>
          <w:sz w:val="21"/>
          <w:szCs w:val="21"/>
        </w:rPr>
        <w:t xml:space="preserve">Botón '📱 Enviar evento de prueba': Envía un mensaje de prueba a la App de Campo para verificar la conexión bidireccional.</w:t>
      </w:r>
    </w:p>
    <w:p>
      <w:pPr>
        <w:spacing w:after="80" w:before="80"/>
      </w:pPr>
      <w:r>
        <w:t xml:space="preserve"/>
      </w:r>
    </w:p>
    <w:p>
      <w:r>
        <w:br w:type="page"/>
      </w:r>
    </w:p>
    <w:p>
      <w:pPr>
        <w:spacing w:after="160" w:before="0"/>
      </w:pPr>
      <w:r>
        <w:rPr>
          <w:rFonts w:ascii="Arial" w:cs="Arial" w:eastAsia="Arial" w:hAnsi="Arial"/>
          <w:b/>
          <w:bCs/>
          <w:color w:val="D4A017"/>
          <w:sz w:val="22"/>
          <w:szCs w:val="22"/>
        </w:rPr>
        <w:t xml:space="preserve">PARTE 3</w:t>
      </w:r>
    </w:p>
    <w:p>
      <w:pPr>
        <w:pStyle w:val="Heading1"/>
        <w:pBdr>
          <w:bottom w:val="single" w:color="D4A017" w:sz="10"/>
        </w:pBdr>
        <w:spacing w:after="160" w:before="400"/>
      </w:pPr>
      <w:r>
        <w:rPr>
          <w:rFonts w:ascii="Arial" w:cs="Arial" w:eastAsia="Arial" w:hAnsi="Arial"/>
          <w:b/>
          <w:bCs/>
          <w:color w:val="1B3A6B"/>
          <w:sz w:val="34"/>
          <w:szCs w:val="34"/>
        </w:rPr>
        <w:t xml:space="preserve">Semáforo de KPIs — Referencia Rápida</w:t>
      </w:r>
    </w:p>
    <w:p>
      <w:pPr>
        <w:spacing w:after="80" w:before="60"/>
      </w:pPr>
      <w:r>
        <w:rPr>
          <w:rFonts w:ascii="Arial" w:cs="Arial" w:eastAsia="Arial" w:hAnsi="Arial"/>
          <w:color w:val="1A1F1C"/>
          <w:sz w:val="21"/>
          <w:szCs w:val="21"/>
        </w:rPr>
        <w:t xml:space="preserve">Todos los KPIs de Mr. Ruta siguen la metodología R-A-V (Rojo-Amarillo-Verde). Todo indicador debe ser procesable: si un KPI no genera una acción, no existe en el sistema.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KPI</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Verde ✅</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Amarillo ⚠️</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Rojo 🔴</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Acción requerida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Fill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&gt;98%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95–97.9%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&lt;95%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Revisar picking. Escalar a gerencia si persiste.</w:t>
            </w:r>
          </w:p>
        </w:tc>
      </w:tr>
      <w:tr>
        <w:tc>
          <w:tcPr>
            <w:tcW w:type="dxa" w:w="2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Merma %</w:t>
            </w:r>
          </w:p>
        </w:tc>
        <w:tc>
          <w:tcPr>
            <w:tcW w:type="dxa" w:w="1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&lt;1%</w:t>
            </w:r>
          </w:p>
        </w:tc>
        <w:tc>
          <w:tcPr>
            <w:tcW w:type="dxa" w:w="1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1–2%</w:t>
            </w:r>
          </w:p>
        </w:tc>
        <w:tc>
          <w:tcPr>
            <w:tcW w:type="dxa" w:w="1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&gt;2%</w:t>
            </w:r>
          </w:p>
        </w:tc>
        <w:tc>
          <w:tcPr>
            <w:tcW w:type="dxa" w:w="17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Activar 'Misión de Rescate'. Revisar FEFO.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OTD (Puntualidad)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&gt;98%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95–97.9%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&lt;95%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Verificar Time to Load. Priorizar picking.</w:t>
            </w:r>
          </w:p>
        </w:tc>
      </w:tr>
      <w:tr>
        <w:tc>
          <w:tcPr>
            <w:tcW w:type="dxa" w:w="2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DSO (Días cobro)</w:t>
            </w:r>
          </w:p>
        </w:tc>
        <w:tc>
          <w:tcPr>
            <w:tcW w:type="dxa" w:w="1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&lt;35 días</w:t>
            </w:r>
          </w:p>
        </w:tc>
        <w:tc>
          <w:tcPr>
            <w:tcW w:type="dxa" w:w="1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35–45 días</w:t>
            </w:r>
          </w:p>
        </w:tc>
        <w:tc>
          <w:tcPr>
            <w:tcW w:type="dxa" w:w="1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&gt;45 días</w:t>
            </w:r>
          </w:p>
        </w:tc>
        <w:tc>
          <w:tcPr>
            <w:tcW w:type="dxa" w:w="17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Bloquear crédito al cliente. Notificar finanzas.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Efectividad Visita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&gt;90%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75–89%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&lt;75%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Revisar cumplimiento 7 Pasos. Coaching.</w:t>
            </w:r>
          </w:p>
        </w:tc>
      </w:tr>
      <w:tr>
        <w:tc>
          <w:tcPr>
            <w:tcW w:type="dxa" w:w="2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Recuperación IVA</w:t>
            </w:r>
          </w:p>
        </w:tc>
        <w:tc>
          <w:tcPr>
            <w:tcW w:type="dxa" w:w="1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meta mes</w:t>
            </w:r>
          </w:p>
        </w:tc>
        <w:tc>
          <w:tcPr>
            <w:tcW w:type="dxa" w:w="1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80–99% meta</w:t>
            </w:r>
          </w:p>
        </w:tc>
        <w:tc>
          <w:tcPr>
            <w:tcW w:type="dxa" w:w="1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&lt;80% meta</w:t>
            </w:r>
          </w:p>
        </w:tc>
        <w:tc>
          <w:tcPr>
            <w:tcW w:type="dxa" w:w="17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Revisar documentación fiscal con Jorge.</w:t>
            </w:r>
          </w:p>
        </w:tc>
      </w:tr>
    </w:tbl>
    <w:p>
      <w:pPr>
        <w:spacing w:after="80" w:before="80"/>
      </w:pPr>
      <w:r>
        <w:t xml:space="preserve"/>
      </w:r>
    </w:p>
    <w:p>
      <w:pPr>
        <w:pBdr>
          <w:left w:val="single" w:color="C42828" w:sz="18"/>
        </w:pBdr>
        <w:shd w:fill="FEF2F2" w:val="clear"/>
        <w:spacing w:after="120" w:before="120"/>
        <w:ind w:left="360"/>
      </w:pPr>
      <w:r>
        <w:rPr>
          <w:rFonts w:ascii="Arial" w:cs="Arial" w:eastAsia="Arial" w:hAnsi="Arial"/>
          <w:b/>
          <w:bCs/>
          <w:color w:val="1A1F1C"/>
          <w:sz w:val="21"/>
          <w:szCs w:val="21"/>
        </w:rPr>
        <w:t xml:space="preserve">Principio del Dashboard: Si el DSO sube de 35 días → el número aparece en ROJO brillante. Si el Riesgo de Proveedores &gt;5% → el indicador PARPADEA. Nunca ignorar un indicador en rojo.</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3.1 Gráficos estándar por KPI</w:t>
      </w:r>
    </w:p>
    <w:p>
      <w:pPr>
        <w:pStyle w:val="ListParagraph"/>
        <w:numPr>
          <w:ilvl w:val="0"/>
          <w:numId w:val="3"/>
        </w:numPr>
        <w:spacing w:after="60" w:before="40"/>
      </w:pPr>
      <w:r>
        <w:rPr>
          <w:rFonts w:ascii="Arial" w:cs="Arial" w:eastAsia="Arial" w:hAnsi="Arial"/>
          <w:color w:val="1A1F1C"/>
          <w:sz w:val="21"/>
          <w:szCs w:val="21"/>
        </w:rPr>
        <w:t xml:space="preserve">Fill Rate: Gráfico de velocímetro (el marcador apunta a la zona verde, amarilla o roja).</w:t>
      </w:r>
    </w:p>
    <w:p>
      <w:pPr>
        <w:pStyle w:val="ListParagraph"/>
        <w:numPr>
          <w:ilvl w:val="0"/>
          <w:numId w:val="3"/>
        </w:numPr>
        <w:spacing w:after="60" w:before="40"/>
      </w:pPr>
      <w:r>
        <w:rPr>
          <w:rFonts w:ascii="Arial" w:cs="Arial" w:eastAsia="Arial" w:hAnsi="Arial"/>
          <w:color w:val="1A1F1C"/>
          <w:sz w:val="21"/>
          <w:szCs w:val="21"/>
        </w:rPr>
        <w:t xml:space="preserve">Merma %: Gráfico de termómetro invertido (verde abajo, rojo arriba).</w:t>
      </w:r>
    </w:p>
    <w:p>
      <w:pPr>
        <w:pStyle w:val="ListParagraph"/>
        <w:numPr>
          <w:ilvl w:val="0"/>
          <w:numId w:val="3"/>
        </w:numPr>
        <w:spacing w:after="60" w:before="40"/>
      </w:pPr>
      <w:r>
        <w:rPr>
          <w:rFonts w:ascii="Arial" w:cs="Arial" w:eastAsia="Arial" w:hAnsi="Arial"/>
          <w:color w:val="1A1F1C"/>
          <w:sz w:val="21"/>
          <w:szCs w:val="21"/>
        </w:rPr>
        <w:t xml:space="preserve">OTD: Barras comparativas Plan vs. Real por ruta.</w:t>
      </w:r>
    </w:p>
    <w:p>
      <w:pPr>
        <w:pStyle w:val="ListParagraph"/>
        <w:numPr>
          <w:ilvl w:val="0"/>
          <w:numId w:val="3"/>
        </w:numPr>
        <w:spacing w:after="60" w:before="40"/>
      </w:pPr>
      <w:r>
        <w:rPr>
          <w:rFonts w:ascii="Arial" w:cs="Arial" w:eastAsia="Arial" w:hAnsi="Arial"/>
          <w:color w:val="1A1F1C"/>
          <w:sz w:val="21"/>
          <w:szCs w:val="21"/>
        </w:rPr>
        <w:t xml:space="preserve">Recuperación IVA: Acumulado vs. Meta mensual (barras de progreso).</w:t>
      </w:r>
    </w:p>
    <w:p>
      <w:pPr>
        <w:pStyle w:val="ListParagraph"/>
        <w:numPr>
          <w:ilvl w:val="0"/>
          <w:numId w:val="3"/>
        </w:numPr>
        <w:spacing w:after="60" w:before="40"/>
      </w:pPr>
      <w:r>
        <w:rPr>
          <w:rFonts w:ascii="Arial" w:cs="Arial" w:eastAsia="Arial" w:hAnsi="Arial"/>
          <w:color w:val="1A1F1C"/>
          <w:sz w:val="21"/>
          <w:szCs w:val="21"/>
        </w:rPr>
        <w:t xml:space="preserve">DSO: Indicador numérico con color de fondo (Verde &lt;35 días / Amarillo 35-45 / Rojo &gt;45).</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3.2 Frecuencia de revisión de KPIs recomendada</w:t>
      </w:r>
    </w:p>
    <w:p>
      <w:pPr>
        <w:pStyle w:val="ListParagraph"/>
        <w:numPr>
          <w:ilvl w:val="0"/>
          <w:numId w:val="3"/>
        </w:numPr>
        <w:spacing w:after="60" w:before="40"/>
      </w:pPr>
      <w:r>
        <w:rPr>
          <w:rFonts w:ascii="Arial" w:cs="Arial" w:eastAsia="Arial" w:hAnsi="Arial"/>
          <w:color w:val="1A1F1C"/>
          <w:sz w:val="21"/>
          <w:szCs w:val="21"/>
        </w:rPr>
        <w:t xml:space="preserve">Fill Rate, Pedidos en vivo, OTIF: Monitoreo continuo durante turno de despacho.</w:t>
      </w:r>
    </w:p>
    <w:p>
      <w:pPr>
        <w:pStyle w:val="ListParagraph"/>
        <w:numPr>
          <w:ilvl w:val="0"/>
          <w:numId w:val="3"/>
        </w:numPr>
        <w:spacing w:after="60" w:before="40"/>
      </w:pPr>
      <w:r>
        <w:rPr>
          <w:rFonts w:ascii="Arial" w:cs="Arial" w:eastAsia="Arial" w:hAnsi="Arial"/>
          <w:color w:val="1A1F1C"/>
          <w:sz w:val="21"/>
          <w:szCs w:val="21"/>
        </w:rPr>
        <w:t xml:space="preserve">Merma, FEFO, Inventario: Revisión al inicio y cierre de cada turno.</w:t>
      </w:r>
    </w:p>
    <w:p>
      <w:pPr>
        <w:pStyle w:val="ListParagraph"/>
        <w:numPr>
          <w:ilvl w:val="0"/>
          <w:numId w:val="3"/>
        </w:numPr>
        <w:spacing w:after="60" w:before="40"/>
      </w:pPr>
      <w:r>
        <w:rPr>
          <w:rFonts w:ascii="Arial" w:cs="Arial" w:eastAsia="Arial" w:hAnsi="Arial"/>
          <w:color w:val="1A1F1C"/>
          <w:sz w:val="21"/>
          <w:szCs w:val="21"/>
        </w:rPr>
        <w:t xml:space="preserve">Efectividad de visita, Cumplimiento fotos: Revisión a medio día y al cierre de jornada.</w:t>
      </w:r>
    </w:p>
    <w:p>
      <w:pPr>
        <w:pStyle w:val="ListParagraph"/>
        <w:numPr>
          <w:ilvl w:val="0"/>
          <w:numId w:val="3"/>
        </w:numPr>
        <w:spacing w:after="60" w:before="40"/>
      </w:pPr>
      <w:r>
        <w:rPr>
          <w:rFonts w:ascii="Arial" w:cs="Arial" w:eastAsia="Arial" w:hAnsi="Arial"/>
          <w:color w:val="1A1F1C"/>
          <w:sz w:val="21"/>
          <w:szCs w:val="21"/>
        </w:rPr>
        <w:t xml:space="preserve">DSO, Recuperación IVA, Reportes: Revisión diaria por gerencia. Seguimiento semanal con dirección.</w:t>
      </w:r>
    </w:p>
    <w:p>
      <w:pPr>
        <w:spacing w:after="80" w:before="80"/>
      </w:pPr>
      <w:r>
        <w:t xml:space="preserve"/>
      </w:r>
    </w:p>
    <w:p>
      <w:r>
        <w:br w:type="page"/>
      </w:r>
    </w:p>
    <w:p>
      <w:pPr>
        <w:spacing w:after="160" w:before="0"/>
      </w:pPr>
      <w:r>
        <w:rPr>
          <w:rFonts w:ascii="Arial" w:cs="Arial" w:eastAsia="Arial" w:hAnsi="Arial"/>
          <w:b/>
          <w:bCs/>
          <w:color w:val="D4A017"/>
          <w:sz w:val="22"/>
          <w:szCs w:val="22"/>
        </w:rPr>
        <w:t xml:space="preserve">PARTE 4</w:t>
      </w:r>
    </w:p>
    <w:p>
      <w:pPr>
        <w:pStyle w:val="Heading1"/>
        <w:pBdr>
          <w:bottom w:val="single" w:color="D4A017" w:sz="10"/>
        </w:pBdr>
        <w:spacing w:after="160" w:before="400"/>
      </w:pPr>
      <w:r>
        <w:rPr>
          <w:rFonts w:ascii="Arial" w:cs="Arial" w:eastAsia="Arial" w:hAnsi="Arial"/>
          <w:b/>
          <w:bCs/>
          <w:color w:val="1B3A6B"/>
          <w:sz w:val="34"/>
          <w:szCs w:val="34"/>
        </w:rPr>
        <w:t xml:space="preserve">Análisis de Brechas — Qué está implementado y qué falta</w:t>
      </w:r>
    </w:p>
    <w:p>
      <w:pPr>
        <w:spacing w:after="80" w:before="60"/>
      </w:pPr>
      <w:r>
        <w:rPr>
          <w:rFonts w:ascii="Arial" w:cs="Arial" w:eastAsia="Arial" w:hAnsi="Arial"/>
          <w:color w:val="1A1F1C"/>
          <w:sz w:val="21"/>
          <w:szCs w:val="21"/>
        </w:rPr>
        <w:t xml:space="preserve">Esta sección compara las mejores prácticas del Manual de Mr. Ruta vs. lo que realmente está implementado en la App de Campo v3 y el CEDIS WMS Dashboard v3. El objetivo es tener una hoja de ruta clara para el equipo de desarrollo (Luis).</w:t>
      </w:r>
    </w:p>
    <w:p>
      <w:pPr>
        <w:spacing w:after="80" w:before="80"/>
      </w:pPr>
      <w:r>
        <w:t xml:space="preserve"/>
      </w:r>
    </w:p>
    <w:p>
      <w:pPr>
        <w:pBdr>
          <w:left w:val="single" w:color="C42828" w:sz="14"/>
        </w:pBdr>
        <w:shd w:fill="FEF2F2" w:val="clear"/>
        <w:spacing w:after="80" w:before="80"/>
        <w:ind w:left="360"/>
      </w:pPr>
      <w:r>
        <w:rPr>
          <w:rFonts w:ascii="Arial" w:cs="Arial" w:eastAsia="Arial" w:hAnsi="Arial"/>
          <w:b/>
          <w:bCs/>
          <w:color w:val="C42828"/>
          <w:sz w:val="20"/>
          <w:szCs w:val="20"/>
        </w:rPr>
        <w:t xml:space="preserve">🔐 IMPORTANTE: </w:t>
      </w:r>
      <w:r>
        <w:rPr>
          <w:rFonts w:ascii="Arial" w:cs="Arial" w:eastAsia="Arial" w:hAnsi="Arial"/>
          <w:color w:val="1A1F1C"/>
          <w:sz w:val="20"/>
          <w:szCs w:val="20"/>
        </w:rPr>
        <w:t xml:space="preserve">Las brechas marcadas en ROJO ALTA PRIORIDAD son funcionalidades que tienen impacto directo en la recuperación de IVA, la seguridad patrimonial o el fill rate. Deben priorizarse en el siguiente sprint de desarrollo.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Práctica del Manual</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App de Campo v3</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CEDIS WMS v3</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Prioridad</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Recuperación de IVA como KPI principal en dashboard directivo</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No aplica</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No implementado aún</w:t>
            </w:r>
          </w:p>
        </w:tc>
        <w:tc>
          <w:tcPr>
            <w:tcW w:type="dxa" w:w="2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Alta</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Módulo de Auditoría en Rampa con báscula integrada</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No aplica</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Parcial (sin dato de báscula)</w:t>
            </w:r>
          </w:p>
        </w:tc>
        <w:tc>
          <w:tcPr>
            <w:tcW w:type="dxa" w:w="2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Alta</w:t>
            </w:r>
          </w:p>
        </w:tc>
      </w:tr>
      <w:tr>
        <w:tc>
          <w:tcPr>
            <w:tcW w:type="dxa" w:w="320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Geofencing con alerta &gt;10 min de desvío en tiempo real</w:t>
            </w:r>
          </w:p>
        </w:tc>
        <w:tc>
          <w:tcPr>
            <w:tcW w:type="dxa" w:w="200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Mapa sin alerta automática</w:t>
            </w:r>
          </w:p>
        </w:tc>
        <w:tc>
          <w:tcPr>
            <w:tcW w:type="dxa" w:w="200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En 'Sargento Monitor'</w:t>
            </w:r>
          </w:p>
        </w:tc>
        <w:tc>
          <w:tcPr>
            <w:tcW w:type="dxa" w:w="216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Media</w:t>
            </w:r>
          </w:p>
        </w:tc>
      </w:tr>
      <w:tr>
        <w:tc>
          <w:tcPr>
            <w:tcW w:type="dxa" w:w="320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Inventario con drones (ciclos nocturnos)</w:t>
            </w:r>
          </w:p>
        </w:tc>
        <w:tc>
          <w:tcPr>
            <w:tcW w:type="dxa" w:w="200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No aplica</w:t>
            </w:r>
          </w:p>
        </w:tc>
        <w:tc>
          <w:tcPr>
            <w:tcW w:type="dxa" w:w="200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No implementado</w:t>
            </w:r>
          </w:p>
        </w:tc>
        <w:tc>
          <w:tcPr>
            <w:tcW w:type="dxa" w:w="216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Media</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Evidencia de rechazo con redistribución automática al cliente cercano</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Foto pero sin redistribución IA</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No implementado</w:t>
            </w:r>
          </w:p>
        </w:tc>
        <w:tc>
          <w:tcPr>
            <w:tcW w:type="dxa" w:w="2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Alta</w:t>
            </w:r>
          </w:p>
        </w:tc>
      </w:tr>
      <w:tr>
        <w:tc>
          <w:tcPr>
            <w:tcW w:type="dxa" w:w="320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Uso 20/4H de flota (reparto diurno y nocturno)</w:t>
            </w:r>
          </w:p>
        </w:tc>
        <w:tc>
          <w:tcPr>
            <w:tcW w:type="dxa" w:w="200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No aplica</w:t>
            </w:r>
          </w:p>
        </w:tc>
        <w:tc>
          <w:tcPr>
            <w:tcW w:type="dxa" w:w="200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No implementado</w:t>
            </w:r>
          </w:p>
        </w:tc>
        <w:tc>
          <w:tcPr>
            <w:tcW w:type="dxa" w:w="216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Media</w:t>
            </w:r>
          </w:p>
        </w:tc>
      </w:tr>
      <w:tr>
        <w:tc>
          <w:tcPr>
            <w:tcW w:type="dxa" w:w="320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Impresora portátil o ticket digital para repartidor</w:t>
            </w:r>
          </w:p>
        </w:tc>
        <w:tc>
          <w:tcPr>
            <w:tcW w:type="dxa" w:w="200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No implementado</w:t>
            </w:r>
          </w:p>
        </w:tc>
        <w:tc>
          <w:tcPr>
            <w:tcW w:type="dxa" w:w="200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No aplica</w:t>
            </w:r>
          </w:p>
        </w:tc>
        <w:tc>
          <w:tcPr>
            <w:tcW w:type="dxa" w:w="216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Media</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Peso real vs. teórico en rampa (bloqueo si &gt;1% diferencia)</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No aplica</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Parcial (sin validación automática)</w:t>
            </w:r>
          </w:p>
        </w:tc>
        <w:tc>
          <w:tcPr>
            <w:tcW w:type="dxa" w:w="2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Alta</w:t>
            </w:r>
          </w:p>
        </w:tc>
      </w:tr>
      <w:tr>
        <w:tc>
          <w:tcPr>
            <w:tcW w:type="dxa" w:w="3200"/>
            <w:tcBorders>
              <w:top w:val="single" w:color="CCCCCC" w:sz="1"/>
              <w:left w:val="single" w:color="CCCCCC" w:sz="1"/>
              <w:bottom w:val="single" w:color="CCCCCC" w:sz="1"/>
              <w:right w:val="single" w:color="CCCCCC" w:sz="1"/>
            </w:tcBorders>
            <w:shd w:fill="EBF9F2"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Score de visita afecta bono de ejecución</w:t>
            </w:r>
          </w:p>
        </w:tc>
        <w:tc>
          <w:tcPr>
            <w:tcW w:type="dxa" w:w="2000"/>
            <w:tcBorders>
              <w:top w:val="single" w:color="CCCCCC" w:sz="1"/>
              <w:left w:val="single" w:color="CCCCCC" w:sz="1"/>
              <w:bottom w:val="single" w:color="CCCCCC" w:sz="1"/>
              <w:right w:val="single" w:color="CCCCCC" w:sz="1"/>
            </w:tcBorders>
            <w:shd w:fill="EBF9F2"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Implementado (gamificación)</w:t>
            </w:r>
          </w:p>
        </w:tc>
        <w:tc>
          <w:tcPr>
            <w:tcW w:type="dxa" w:w="2000"/>
            <w:tcBorders>
              <w:top w:val="single" w:color="CCCCCC" w:sz="1"/>
              <w:left w:val="single" w:color="CCCCCC" w:sz="1"/>
              <w:bottom w:val="single" w:color="CCCCCC" w:sz="1"/>
              <w:right w:val="single" w:color="CCCCCC" w:sz="1"/>
            </w:tcBorders>
            <w:shd w:fill="EBF9F2"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En 'Impacto en bono'</w:t>
            </w:r>
          </w:p>
        </w:tc>
        <w:tc>
          <w:tcPr>
            <w:tcW w:type="dxa" w:w="2160"/>
            <w:tcBorders>
              <w:top w:val="single" w:color="CCCCCC" w:sz="1"/>
              <w:left w:val="single" w:color="CCCCCC" w:sz="1"/>
              <w:bottom w:val="single" w:color="CCCCCC" w:sz="1"/>
              <w:right w:val="single" w:color="CCCCCC" w:sz="1"/>
            </w:tcBorders>
            <w:shd w:fill="EBF9F2"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Completo</w:t>
            </w:r>
          </w:p>
        </w:tc>
      </w:tr>
      <w:tr>
        <w:tc>
          <w:tcPr>
            <w:tcW w:type="dxa" w:w="3200"/>
            <w:tcBorders>
              <w:top w:val="single" w:color="CCCCCC" w:sz="1"/>
              <w:left w:val="single" w:color="CCCCCC" w:sz="1"/>
              <w:bottom w:val="single" w:color="CCCCCC" w:sz="1"/>
              <w:right w:val="single" w:color="CCCCCC" w:sz="1"/>
            </w:tcBorders>
            <w:shd w:fill="EBF9F2"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7 Pasos de Oro forzados secuencialmente</w:t>
            </w:r>
          </w:p>
        </w:tc>
        <w:tc>
          <w:tcPr>
            <w:tcW w:type="dxa" w:w="2000"/>
            <w:tcBorders>
              <w:top w:val="single" w:color="CCCCCC" w:sz="1"/>
              <w:left w:val="single" w:color="CCCCCC" w:sz="1"/>
              <w:bottom w:val="single" w:color="CCCCCC" w:sz="1"/>
              <w:right w:val="single" w:color="CCCCCC" w:sz="1"/>
            </w:tcBorders>
            <w:shd w:fill="EBF9F2"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Implementado</w:t>
            </w:r>
          </w:p>
        </w:tc>
        <w:tc>
          <w:tcPr>
            <w:tcW w:type="dxa" w:w="2000"/>
            <w:tcBorders>
              <w:top w:val="single" w:color="CCCCCC" w:sz="1"/>
              <w:left w:val="single" w:color="CCCCCC" w:sz="1"/>
              <w:bottom w:val="single" w:color="CCCCCC" w:sz="1"/>
              <w:right w:val="single" w:color="CCCCCC" w:sz="1"/>
            </w:tcBorders>
            <w:shd w:fill="EBF9F2"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No aplica</w:t>
            </w:r>
          </w:p>
        </w:tc>
        <w:tc>
          <w:tcPr>
            <w:tcW w:type="dxa" w:w="2160"/>
            <w:tcBorders>
              <w:top w:val="single" w:color="CCCCCC" w:sz="1"/>
              <w:left w:val="single" w:color="CCCCCC" w:sz="1"/>
              <w:bottom w:val="single" w:color="CCCCCC" w:sz="1"/>
              <w:right w:val="single" w:color="CCCCCC" w:sz="1"/>
            </w:tcBorders>
            <w:shd w:fill="EBF9F2"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Completo</w:t>
            </w:r>
          </w:p>
        </w:tc>
      </w:tr>
      <w:tr>
        <w:tc>
          <w:tcPr>
            <w:tcW w:type="dxa" w:w="3200"/>
            <w:tcBorders>
              <w:top w:val="single" w:color="CCCCCC" w:sz="1"/>
              <w:left w:val="single" w:color="CCCCCC" w:sz="1"/>
              <w:bottom w:val="single" w:color="CCCCCC" w:sz="1"/>
              <w:right w:val="single" w:color="CCCCCC" w:sz="1"/>
            </w:tcBorders>
            <w:shd w:fill="EBF9F2"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Doble Autorización para pedido manual</w:t>
            </w:r>
          </w:p>
        </w:tc>
        <w:tc>
          <w:tcPr>
            <w:tcW w:type="dxa" w:w="2000"/>
            <w:tcBorders>
              <w:top w:val="single" w:color="CCCCCC" w:sz="1"/>
              <w:left w:val="single" w:color="CCCCCC" w:sz="1"/>
              <w:bottom w:val="single" w:color="CCCCCC" w:sz="1"/>
              <w:right w:val="single" w:color="CCCCCC" w:sz="1"/>
            </w:tcBorders>
            <w:shd w:fill="EBF9F2"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Parcial (UI)</w:t>
            </w:r>
          </w:p>
        </w:tc>
        <w:tc>
          <w:tcPr>
            <w:tcW w:type="dxa" w:w="2000"/>
            <w:tcBorders>
              <w:top w:val="single" w:color="CCCCCC" w:sz="1"/>
              <w:left w:val="single" w:color="CCCCCC" w:sz="1"/>
              <w:bottom w:val="single" w:color="CCCCCC" w:sz="1"/>
              <w:right w:val="single" w:color="CCCCCC" w:sz="1"/>
            </w:tcBorders>
            <w:shd w:fill="EBF9F2"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Módulo completo</w:t>
            </w:r>
          </w:p>
        </w:tc>
        <w:tc>
          <w:tcPr>
            <w:tcW w:type="dxa" w:w="2160"/>
            <w:tcBorders>
              <w:top w:val="single" w:color="CCCCCC" w:sz="1"/>
              <w:left w:val="single" w:color="CCCCCC" w:sz="1"/>
              <w:bottom w:val="single" w:color="CCCCCC" w:sz="1"/>
              <w:right w:val="single" w:color="CCCCCC" w:sz="1"/>
            </w:tcBorders>
            <w:shd w:fill="EBF9F2"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Completo</w:t>
            </w:r>
          </w:p>
        </w:tc>
      </w:tr>
      <w:tr>
        <w:tc>
          <w:tcPr>
            <w:tcW w:type="dxa" w:w="3200"/>
            <w:tcBorders>
              <w:top w:val="single" w:color="CCCCCC" w:sz="1"/>
              <w:left w:val="single" w:color="CCCCCC" w:sz="1"/>
              <w:bottom w:val="single" w:color="CCCCCC" w:sz="1"/>
              <w:right w:val="single" w:color="CCCCCC" w:sz="1"/>
            </w:tcBorders>
            <w:shd w:fill="EBF9F2"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Semáforo R-A-V en KPIs</w:t>
            </w:r>
          </w:p>
        </w:tc>
        <w:tc>
          <w:tcPr>
            <w:tcW w:type="dxa" w:w="2000"/>
            <w:tcBorders>
              <w:top w:val="single" w:color="CCCCCC" w:sz="1"/>
              <w:left w:val="single" w:color="CCCCCC" w:sz="1"/>
              <w:bottom w:val="single" w:color="CCCCCC" w:sz="1"/>
              <w:right w:val="single" w:color="CCCCCC" w:sz="1"/>
            </w:tcBorders>
            <w:shd w:fill="EBF9F2"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Implementado</w:t>
            </w:r>
          </w:p>
        </w:tc>
        <w:tc>
          <w:tcPr>
            <w:tcW w:type="dxa" w:w="2000"/>
            <w:tcBorders>
              <w:top w:val="single" w:color="CCCCCC" w:sz="1"/>
              <w:left w:val="single" w:color="CCCCCC" w:sz="1"/>
              <w:bottom w:val="single" w:color="CCCCCC" w:sz="1"/>
              <w:right w:val="single" w:color="CCCCCC" w:sz="1"/>
            </w:tcBorders>
            <w:shd w:fill="EBF9F2"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Implementado</w:t>
            </w:r>
          </w:p>
        </w:tc>
        <w:tc>
          <w:tcPr>
            <w:tcW w:type="dxa" w:w="2160"/>
            <w:tcBorders>
              <w:top w:val="single" w:color="CCCCCC" w:sz="1"/>
              <w:left w:val="single" w:color="CCCCCC" w:sz="1"/>
              <w:bottom w:val="single" w:color="CCCCCC" w:sz="1"/>
              <w:right w:val="single" w:color="CCCCCC" w:sz="1"/>
            </w:tcBorders>
            <w:shd w:fill="EBF9F2"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Completo</w:t>
            </w:r>
          </w:p>
        </w:tc>
      </w:tr>
      <w:tr>
        <w:tc>
          <w:tcPr>
            <w:tcW w:type="dxa" w:w="3200"/>
            <w:tcBorders>
              <w:top w:val="single" w:color="CCCCCC" w:sz="1"/>
              <w:left w:val="single" w:color="CCCCCC" w:sz="1"/>
              <w:bottom w:val="single" w:color="CCCCCC" w:sz="1"/>
              <w:right w:val="single" w:color="CCCCCC" w:sz="1"/>
            </w:tcBorders>
            <w:shd w:fill="EBF9F2"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Números absolutos en avance de ruta (no porcentajes)</w:t>
            </w:r>
          </w:p>
        </w:tc>
        <w:tc>
          <w:tcPr>
            <w:tcW w:type="dxa" w:w="2000"/>
            <w:tcBorders>
              <w:top w:val="single" w:color="CCCCCC" w:sz="1"/>
              <w:left w:val="single" w:color="CCCCCC" w:sz="1"/>
              <w:bottom w:val="single" w:color="CCCCCC" w:sz="1"/>
              <w:right w:val="single" w:color="CCCCCC" w:sz="1"/>
            </w:tcBorders>
            <w:shd w:fill="EBF9F2"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Implementado</w:t>
            </w:r>
          </w:p>
        </w:tc>
        <w:tc>
          <w:tcPr>
            <w:tcW w:type="dxa" w:w="2000"/>
            <w:tcBorders>
              <w:top w:val="single" w:color="CCCCCC" w:sz="1"/>
              <w:left w:val="single" w:color="CCCCCC" w:sz="1"/>
              <w:bottom w:val="single" w:color="CCCCCC" w:sz="1"/>
              <w:right w:val="single" w:color="CCCCCC" w:sz="1"/>
            </w:tcBorders>
            <w:shd w:fill="EBF9F2"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Implementado</w:t>
            </w:r>
          </w:p>
        </w:tc>
        <w:tc>
          <w:tcPr>
            <w:tcW w:type="dxa" w:w="2160"/>
            <w:tcBorders>
              <w:top w:val="single" w:color="CCCCCC" w:sz="1"/>
              <w:left w:val="single" w:color="CCCCCC" w:sz="1"/>
              <w:bottom w:val="single" w:color="CCCCCC" w:sz="1"/>
              <w:right w:val="single" w:color="CCCCCC" w:sz="1"/>
            </w:tcBorders>
            <w:shd w:fill="EBF9F2"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Completo</w:t>
            </w:r>
          </w:p>
        </w:tc>
      </w:tr>
      <w:tr>
        <w:tc>
          <w:tcPr>
            <w:tcW w:type="dxa" w:w="3200"/>
            <w:tcBorders>
              <w:top w:val="single" w:color="CCCCCC" w:sz="1"/>
              <w:left w:val="single" w:color="CCCCCC" w:sz="1"/>
              <w:bottom w:val="single" w:color="CCCCCC" w:sz="1"/>
              <w:right w:val="single" w:color="CCCCCC" w:sz="1"/>
            </w:tcBorders>
            <w:shd w:fill="EBF9F2"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Sugerido de venta automático al detectar huecos</w:t>
            </w:r>
          </w:p>
        </w:tc>
        <w:tc>
          <w:tcPr>
            <w:tcW w:type="dxa" w:w="2000"/>
            <w:tcBorders>
              <w:top w:val="single" w:color="CCCCCC" w:sz="1"/>
              <w:left w:val="single" w:color="CCCCCC" w:sz="1"/>
              <w:bottom w:val="single" w:color="CCCCCC" w:sz="1"/>
              <w:right w:val="single" w:color="CCCCCC" w:sz="1"/>
            </w:tcBorders>
            <w:shd w:fill="EBF9F2"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Implementado (IA anaquel)</w:t>
            </w:r>
          </w:p>
        </w:tc>
        <w:tc>
          <w:tcPr>
            <w:tcW w:type="dxa" w:w="2000"/>
            <w:tcBorders>
              <w:top w:val="single" w:color="CCCCCC" w:sz="1"/>
              <w:left w:val="single" w:color="CCCCCC" w:sz="1"/>
              <w:bottom w:val="single" w:color="CCCCCC" w:sz="1"/>
              <w:right w:val="single" w:color="CCCCCC" w:sz="1"/>
            </w:tcBorders>
            <w:shd w:fill="EBF9F2"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No en dashboard</w:t>
            </w:r>
          </w:p>
        </w:tc>
        <w:tc>
          <w:tcPr>
            <w:tcW w:type="dxa" w:w="2160"/>
            <w:tcBorders>
              <w:top w:val="single" w:color="CCCCCC" w:sz="1"/>
              <w:left w:val="single" w:color="CCCCCC" w:sz="1"/>
              <w:bottom w:val="single" w:color="CCCCCC" w:sz="1"/>
              <w:right w:val="single" w:color="CCCCCC" w:sz="1"/>
            </w:tcBorders>
            <w:shd w:fill="EBF9F2"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Parcial</w:t>
            </w:r>
          </w:p>
        </w:tc>
      </w:tr>
      <w:tr>
        <w:tc>
          <w:tcPr>
            <w:tcW w:type="dxa" w:w="320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Pantallas diferenciadas por perfil de usuario</w:t>
            </w:r>
          </w:p>
        </w:tc>
        <w:tc>
          <w:tcPr>
            <w:tcW w:type="dxa" w:w="200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Parcial (vendedor/supervisor)</w:t>
            </w:r>
          </w:p>
        </w:tc>
        <w:tc>
          <w:tcPr>
            <w:tcW w:type="dxa" w:w="200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Un solo perfil</w:t>
            </w:r>
          </w:p>
        </w:tc>
        <w:tc>
          <w:tcPr>
            <w:tcW w:type="dxa" w:w="216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Media</w:t>
            </w:r>
          </w:p>
        </w:tc>
      </w:tr>
      <w:tr>
        <w:tc>
          <w:tcPr>
            <w:tcW w:type="dxa" w:w="3200"/>
            <w:tcBorders>
              <w:top w:val="single" w:color="CCCCCC" w:sz="1"/>
              <w:left w:val="single" w:color="CCCCCC" w:sz="1"/>
              <w:bottom w:val="single" w:color="CCCCCC" w:sz="1"/>
              <w:right w:val="single" w:color="CCCCCC" w:sz="1"/>
            </w:tcBorders>
            <w:shd w:fill="EBF9F2"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FEFO automatizado con alertas</w:t>
            </w:r>
          </w:p>
        </w:tc>
        <w:tc>
          <w:tcPr>
            <w:tcW w:type="dxa" w:w="2000"/>
            <w:tcBorders>
              <w:top w:val="single" w:color="CCCCCC" w:sz="1"/>
              <w:left w:val="single" w:color="CCCCCC" w:sz="1"/>
              <w:bottom w:val="single" w:color="CCCCCC" w:sz="1"/>
              <w:right w:val="single" w:color="CCCCCC" w:sz="1"/>
            </w:tcBorders>
            <w:shd w:fill="EBF9F2"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En pedido</w:t>
            </w:r>
          </w:p>
        </w:tc>
        <w:tc>
          <w:tcPr>
            <w:tcW w:type="dxa" w:w="2000"/>
            <w:tcBorders>
              <w:top w:val="single" w:color="CCCCCC" w:sz="1"/>
              <w:left w:val="single" w:color="CCCCCC" w:sz="1"/>
              <w:bottom w:val="single" w:color="CCCCCC" w:sz="1"/>
              <w:right w:val="single" w:color="CCCCCC" w:sz="1"/>
            </w:tcBorders>
            <w:shd w:fill="EBF9F2"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Módulo inventario</w:t>
            </w:r>
          </w:p>
        </w:tc>
        <w:tc>
          <w:tcPr>
            <w:tcW w:type="dxa" w:w="2160"/>
            <w:tcBorders>
              <w:top w:val="single" w:color="CCCCCC" w:sz="1"/>
              <w:left w:val="single" w:color="CCCCCC" w:sz="1"/>
              <w:bottom w:val="single" w:color="CCCCCC" w:sz="1"/>
              <w:right w:val="single" w:color="CCCCCC" w:sz="1"/>
            </w:tcBorders>
            <w:shd w:fill="EBF9F2" w:val="clear"/>
            <w:tcMar>
              <w:top w:type="dxa" w:w="80"/>
              <w:left w:type="dxa" w:w="120"/>
              <w:bottom w:type="dxa" w:w="80"/>
              <w:right w:type="dxa" w:w="120"/>
            </w:tcMar>
          </w:tcPr>
          <w:p>
            <w:pPr>
              <w:spacing w:after="0" w:before="0"/>
            </w:pPr>
            <w:r>
              <w:rPr>
                <w:rFonts w:ascii="Arial" w:cs="Arial" w:eastAsia="Arial" w:hAnsi="Arial"/>
                <w:b w:val="false"/>
                <w:bCs w:val="false"/>
                <w:color w:val="1A1F1C"/>
                <w:sz w:val="19"/>
                <w:szCs w:val="19"/>
              </w:rPr>
              <w:t xml:space="preserve">✅ Completo</w:t>
            </w:r>
          </w:p>
        </w:tc>
      </w:tr>
    </w:tbl>
    <w:p>
      <w:pPr>
        <w:spacing w:after="80" w:before="80"/>
      </w:pPr>
      <w:r>
        <w:t xml:space="preserve"/>
      </w:r>
    </w:p>
    <w:p>
      <w:pPr>
        <w:pStyle w:val="Heading2"/>
        <w:spacing w:after="120" w:before="280"/>
      </w:pPr>
      <w:r>
        <w:rPr>
          <w:rFonts w:ascii="Arial" w:cs="Arial" w:eastAsia="Arial" w:hAnsi="Arial"/>
          <w:b/>
          <w:bCs/>
          <w:color w:val="1B3A6B"/>
          <w:sz w:val="26"/>
          <w:szCs w:val="26"/>
        </w:rPr>
        <w:t xml:space="preserve">4.1 Detalle de Brechas Críticas (Prioridad Alta)</w:t>
      </w:r>
    </w:p>
    <w:p>
      <w:pPr>
        <w:spacing w:after="80" w:before="80"/>
      </w:pPr>
      <w:r>
        <w:t xml:space="preserve"/>
      </w:r>
    </w:p>
    <w:p>
      <w:pPr>
        <w:pStyle w:val="Heading3"/>
        <w:spacing w:after="80" w:before="200"/>
      </w:pPr>
      <w:r>
        <w:rPr>
          <w:rFonts w:ascii="Arial" w:cs="Arial" w:eastAsia="Arial" w:hAnsi="Arial"/>
          <w:b/>
          <w:bCs/>
          <w:color w:val="454C48"/>
          <w:sz w:val="22"/>
          <w:szCs w:val="22"/>
        </w:rPr>
        <w:t xml:space="preserve">🔴 1. Módulo de Recuperación de IVA en Dashboard Directivo</w:t>
      </w:r>
    </w:p>
    <w:p>
      <w:pPr>
        <w:spacing w:after="80" w:before="60"/>
      </w:pPr>
      <w:r>
        <w:rPr>
          <w:rFonts w:ascii="Arial" w:cs="Arial" w:eastAsia="Arial" w:hAnsi="Arial"/>
          <w:color w:val="1A1F1C"/>
          <w:sz w:val="21"/>
          <w:szCs w:val="21"/>
        </w:rPr>
        <w:t xml:space="preserve">Estado: NO implementado en ninguna de las dos aplicaciones.</w:t>
      </w:r>
    </w:p>
    <w:p>
      <w:pPr>
        <w:spacing w:after="80" w:before="60"/>
      </w:pPr>
      <w:r>
        <w:rPr>
          <w:rFonts w:ascii="Arial" w:cs="Arial" w:eastAsia="Arial" w:hAnsi="Arial"/>
          <w:color w:val="1A1F1C"/>
          <w:sz w:val="21"/>
          <w:szCs w:val="21"/>
        </w:rPr>
        <w:t xml:space="preserve">Qué se necesita: Un KPI en el dashboard del CEDIS WMS que muestre el IVA recuperado acumulado vs. meta mensual, con trazabilidad de documentos fiscales para el SAT. Este es el principal diferenciador de COT/Mr. Ruta vs. la competencia.</w:t>
      </w:r>
    </w:p>
    <w:p>
      <w:pPr>
        <w:pStyle w:val="ListParagraph"/>
        <w:numPr>
          <w:ilvl w:val="0"/>
          <w:numId w:val="3"/>
        </w:numPr>
        <w:spacing w:after="60" w:before="40"/>
      </w:pPr>
      <w:r>
        <w:rPr>
          <w:rFonts w:ascii="Arial" w:cs="Arial" w:eastAsia="Arial" w:hAnsi="Arial"/>
          <w:color w:val="1A1F1C"/>
          <w:sz w:val="21"/>
          <w:szCs w:val="21"/>
        </w:rPr>
        <w:t xml:space="preserve">Responsable de definición: Jorge (fiscal y operaciones).</w:t>
      </w:r>
    </w:p>
    <w:p>
      <w:pPr>
        <w:pStyle w:val="ListParagraph"/>
        <w:numPr>
          <w:ilvl w:val="0"/>
          <w:numId w:val="3"/>
        </w:numPr>
        <w:spacing w:after="60" w:before="40"/>
      </w:pPr>
      <w:r>
        <w:rPr>
          <w:rFonts w:ascii="Arial" w:cs="Arial" w:eastAsia="Arial" w:hAnsi="Arial"/>
          <w:color w:val="1A1F1C"/>
          <w:sz w:val="21"/>
          <w:szCs w:val="21"/>
        </w:rPr>
        <w:t xml:space="preserve">Responsable de implementación: Luis (desarrollo).</w:t>
      </w:r>
    </w:p>
    <w:p>
      <w:pPr>
        <w:pStyle w:val="ListParagraph"/>
        <w:numPr>
          <w:ilvl w:val="0"/>
          <w:numId w:val="3"/>
        </w:numPr>
        <w:spacing w:after="60" w:before="40"/>
      </w:pPr>
      <w:r>
        <w:rPr>
          <w:rFonts w:ascii="Arial" w:cs="Arial" w:eastAsia="Arial" w:hAnsi="Arial"/>
          <w:color w:val="1A1F1C"/>
          <w:sz w:val="21"/>
          <w:szCs w:val="21"/>
        </w:rPr>
        <w:t xml:space="preserve">Prioridad: Máxima — es el core del negocio COT.</w:t>
      </w:r>
    </w:p>
    <w:p>
      <w:pPr>
        <w:spacing w:after="80" w:before="80"/>
      </w:pPr>
      <w:r>
        <w:t xml:space="preserve"/>
      </w:r>
    </w:p>
    <w:p>
      <w:pPr>
        <w:pStyle w:val="Heading3"/>
        <w:spacing w:after="80" w:before="200"/>
      </w:pPr>
      <w:r>
        <w:rPr>
          <w:rFonts w:ascii="Arial" w:cs="Arial" w:eastAsia="Arial" w:hAnsi="Arial"/>
          <w:b/>
          <w:bCs/>
          <w:color w:val="454C48"/>
          <w:sz w:val="22"/>
          <w:szCs w:val="22"/>
        </w:rPr>
        <w:t xml:space="preserve">🔴 2. Validación de Peso en Rampa (Báscula integrada)</w:t>
      </w:r>
    </w:p>
    <w:p>
      <w:pPr>
        <w:spacing w:after="80" w:before="60"/>
      </w:pPr>
      <w:r>
        <w:rPr>
          <w:rFonts w:ascii="Arial" w:cs="Arial" w:eastAsia="Arial" w:hAnsi="Arial"/>
          <w:color w:val="1A1F1C"/>
          <w:sz w:val="21"/>
          <w:szCs w:val="21"/>
        </w:rPr>
        <w:t xml:space="preserve">Estado: El CEDIS WMS tiene el módulo de Despacho, pero sin validación automática de peso vs. sistema.</w:t>
      </w:r>
    </w:p>
    <w:p>
      <w:pPr>
        <w:spacing w:after="80" w:before="60"/>
      </w:pPr>
      <w:r>
        <w:rPr>
          <w:rFonts w:ascii="Arial" w:cs="Arial" w:eastAsia="Arial" w:hAnsi="Arial"/>
          <w:color w:val="1A1F1C"/>
          <w:sz w:val="21"/>
          <w:szCs w:val="21"/>
        </w:rPr>
        <w:t xml:space="preserve">Qué se necesita: Al confirmar el despacho, el sistema debe solicitar el peso real de la carga y compararlo vs. el peso teórico del pedido. Si la diferencia supera el 1%, el despacho se bloquea automáticamente.</w:t>
      </w:r>
    </w:p>
    <w:p>
      <w:pPr>
        <w:pStyle w:val="ListParagraph"/>
        <w:numPr>
          <w:ilvl w:val="0"/>
          <w:numId w:val="3"/>
        </w:numPr>
        <w:spacing w:after="60" w:before="40"/>
      </w:pPr>
      <w:r>
        <w:rPr>
          <w:rFonts w:ascii="Arial" w:cs="Arial" w:eastAsia="Arial" w:hAnsi="Arial"/>
          <w:color w:val="1A1F1C"/>
          <w:sz w:val="21"/>
          <w:szCs w:val="21"/>
        </w:rPr>
        <w:t xml:space="preserve">Responsable: Luis (desarrollo). Requiere integración con báscula o entrada manual del guardia.</w:t>
      </w:r>
    </w:p>
    <w:p>
      <w:pPr>
        <w:spacing w:after="80" w:before="80"/>
      </w:pPr>
      <w:r>
        <w:t xml:space="preserve"/>
      </w:r>
    </w:p>
    <w:p>
      <w:pPr>
        <w:pStyle w:val="Heading3"/>
        <w:spacing w:after="80" w:before="200"/>
      </w:pPr>
      <w:r>
        <w:rPr>
          <w:rFonts w:ascii="Arial" w:cs="Arial" w:eastAsia="Arial" w:hAnsi="Arial"/>
          <w:b/>
          <w:bCs/>
          <w:color w:val="454C48"/>
          <w:sz w:val="22"/>
          <w:szCs w:val="22"/>
        </w:rPr>
        <w:t xml:space="preserve">🔴 3. Redistribución automática ante rechazos de entrega</w:t>
      </w:r>
    </w:p>
    <w:p>
      <w:pPr>
        <w:spacing w:after="80" w:before="60"/>
      </w:pPr>
      <w:r>
        <w:rPr>
          <w:rFonts w:ascii="Arial" w:cs="Arial" w:eastAsia="Arial" w:hAnsi="Arial"/>
          <w:color w:val="1A1F1C"/>
          <w:sz w:val="21"/>
          <w:szCs w:val="21"/>
        </w:rPr>
        <w:t xml:space="preserve">Estado: La App de Campo v3 permite tomar foto de rechazo, pero NO identifica automáticamente a qué cliente cercano vender el excedente.</w:t>
      </w:r>
    </w:p>
    <w:p>
      <w:pPr>
        <w:spacing w:after="80" w:before="60"/>
      </w:pPr>
      <w:r>
        <w:rPr>
          <w:rFonts w:ascii="Arial" w:cs="Arial" w:eastAsia="Arial" w:hAnsi="Arial"/>
          <w:color w:val="1A1F1C"/>
          <w:sz w:val="21"/>
          <w:szCs w:val="21"/>
        </w:rPr>
        <w:t xml:space="preserve">Qué se necesita: Cuando un cliente rechaza un pedido, el sistema debe calcular automáticamente qué clientes pendientes en la misma ruta tienen perfil para ese producto y notificar al repartidor con la propuesta de venta.</w:t>
      </w:r>
    </w:p>
    <w:p>
      <w:pPr>
        <w:pStyle w:val="ListParagraph"/>
        <w:numPr>
          <w:ilvl w:val="0"/>
          <w:numId w:val="3"/>
        </w:numPr>
        <w:spacing w:after="60" w:before="40"/>
      </w:pPr>
      <w:r>
        <w:rPr>
          <w:rFonts w:ascii="Arial" w:cs="Arial" w:eastAsia="Arial" w:hAnsi="Arial"/>
          <w:color w:val="1A1F1C"/>
          <w:sz w:val="21"/>
          <w:szCs w:val="21"/>
        </w:rPr>
        <w:t xml:space="preserve">Responsable: Luis (desarrollo). Requiere algoritmo de coincidencia de SKU + perfil de cliente.</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4.2 Detalle de Brechas Medias (Prioridad Media)</w:t>
      </w:r>
    </w:p>
    <w:p>
      <w:pPr>
        <w:spacing w:after="80" w:before="80"/>
      </w:pPr>
      <w:r>
        <w:t xml:space="preserve"/>
      </w:r>
    </w:p>
    <w:p>
      <w:pPr>
        <w:pStyle w:val="Heading3"/>
        <w:spacing w:after="80" w:before="200"/>
      </w:pPr>
      <w:r>
        <w:rPr>
          <w:rFonts w:ascii="Arial" w:cs="Arial" w:eastAsia="Arial" w:hAnsi="Arial"/>
          <w:b/>
          <w:bCs/>
          <w:color w:val="454C48"/>
          <w:sz w:val="22"/>
          <w:szCs w:val="22"/>
        </w:rPr>
        <w:t xml:space="preserve">🟡 4. Geofencing con alerta automática &gt;10 min de desvío</w:t>
      </w:r>
    </w:p>
    <w:p>
      <w:pPr>
        <w:spacing w:after="80" w:before="60"/>
      </w:pPr>
      <w:r>
        <w:rPr>
          <w:rFonts w:ascii="Arial" w:cs="Arial" w:eastAsia="Arial" w:hAnsi="Arial"/>
          <w:color w:val="1A1F1C"/>
          <w:sz w:val="21"/>
          <w:szCs w:val="21"/>
        </w:rPr>
        <w:t xml:space="preserve">Estado: El CEDIS WMS tiene el 'Sargento Monitor' con tiempos por visita. La App de Campo tiene mapa pero sin alertas automáticas de desvío de ruta.</w:t>
      </w:r>
    </w:p>
    <w:p>
      <w:pPr>
        <w:spacing w:after="80" w:before="60"/>
      </w:pPr>
      <w:r>
        <w:rPr>
          <w:rFonts w:ascii="Arial" w:cs="Arial" w:eastAsia="Arial" w:hAnsi="Arial"/>
          <w:color w:val="1A1F1C"/>
          <w:sz w:val="21"/>
          <w:szCs w:val="21"/>
        </w:rPr>
        <w:t xml:space="preserve">Qué se necesita: Una alerta push automática al supervisor cuando una unidad se desvía de su ruta optimizada por más de 10 minutos.</w:t>
      </w:r>
    </w:p>
    <w:p>
      <w:pPr>
        <w:spacing w:after="80" w:before="80"/>
      </w:pPr>
      <w:r>
        <w:t xml:space="preserve"/>
      </w:r>
    </w:p>
    <w:p>
      <w:pPr>
        <w:pStyle w:val="Heading3"/>
        <w:spacing w:after="80" w:before="200"/>
      </w:pPr>
      <w:r>
        <w:rPr>
          <w:rFonts w:ascii="Arial" w:cs="Arial" w:eastAsia="Arial" w:hAnsi="Arial"/>
          <w:b/>
          <w:bCs/>
          <w:color w:val="454C48"/>
          <w:sz w:val="22"/>
          <w:szCs w:val="22"/>
        </w:rPr>
        <w:t xml:space="preserve">🟡 5. Inventario con drones (ciclos nocturnos)</w:t>
      </w:r>
    </w:p>
    <w:p>
      <w:pPr>
        <w:spacing w:after="80" w:before="60"/>
      </w:pPr>
      <w:r>
        <w:rPr>
          <w:rFonts w:ascii="Arial" w:cs="Arial" w:eastAsia="Arial" w:hAnsi="Arial"/>
          <w:color w:val="1A1F1C"/>
          <w:sz w:val="21"/>
          <w:szCs w:val="21"/>
        </w:rPr>
        <w:t xml:space="preserve">Estado: No implementado en ninguna aplicación. Es una capacidad futura.</w:t>
      </w:r>
    </w:p>
    <w:p>
      <w:pPr>
        <w:spacing w:after="80" w:before="60"/>
      </w:pPr>
      <w:r>
        <w:rPr>
          <w:rFonts w:ascii="Arial" w:cs="Arial" w:eastAsia="Arial" w:hAnsi="Arial"/>
          <w:color w:val="1A1F1C"/>
          <w:sz w:val="21"/>
          <w:szCs w:val="21"/>
        </w:rPr>
        <w:t xml:space="preserve">Qué se necesita: Integración con API de drones para inventarios cíclicos nocturnos y actualización automática del WMS. Evaluar proveedores de drones con API disponible (ej. DJI Enterprise).</w:t>
      </w:r>
    </w:p>
    <w:p>
      <w:pPr>
        <w:spacing w:after="80" w:before="80"/>
      </w:pPr>
      <w:r>
        <w:t xml:space="preserve"/>
      </w:r>
    </w:p>
    <w:p>
      <w:pPr>
        <w:pStyle w:val="Heading3"/>
        <w:spacing w:after="80" w:before="200"/>
      </w:pPr>
      <w:r>
        <w:rPr>
          <w:rFonts w:ascii="Arial" w:cs="Arial" w:eastAsia="Arial" w:hAnsi="Arial"/>
          <w:b/>
          <w:bCs/>
          <w:color w:val="454C48"/>
          <w:sz w:val="22"/>
          <w:szCs w:val="22"/>
        </w:rPr>
        <w:t xml:space="preserve">🟡 6. Esquema de uso de flota 20/4H</w:t>
      </w:r>
    </w:p>
    <w:p>
      <w:pPr>
        <w:spacing w:after="80" w:before="60"/>
      </w:pPr>
      <w:r>
        <w:rPr>
          <w:rFonts w:ascii="Arial" w:cs="Arial" w:eastAsia="Arial" w:hAnsi="Arial"/>
          <w:color w:val="1A1F1C"/>
          <w:sz w:val="21"/>
          <w:szCs w:val="21"/>
        </w:rPr>
        <w:t xml:space="preserve">Estado: No implementado. El Dashboard no monitorea las horas de uso de cada unidad vs. el esquema 10h día + 10h noche + 4h mantenimiento.</w:t>
      </w:r>
    </w:p>
    <w:p>
      <w:pPr>
        <w:spacing w:after="80" w:before="60"/>
      </w:pPr>
      <w:r>
        <w:rPr>
          <w:rFonts w:ascii="Arial" w:cs="Arial" w:eastAsia="Arial" w:hAnsi="Arial"/>
          <w:color w:val="1A1F1C"/>
          <w:sz w:val="21"/>
          <w:szCs w:val="21"/>
        </w:rPr>
        <w:t xml:space="preserve">Qué se necesita: Un módulo de 'Gestión de Flota' en el CEDIS WMS que monitoree las horas de operación de cada unidad y alerte cuando se acerca el periodo de mantenimiento.</w:t>
      </w:r>
    </w:p>
    <w:p>
      <w:pPr>
        <w:spacing w:after="80" w:before="80"/>
      </w:pPr>
      <w:r>
        <w:t xml:space="preserve"/>
      </w:r>
    </w:p>
    <w:p>
      <w:pPr>
        <w:pStyle w:val="Heading3"/>
        <w:spacing w:after="80" w:before="200"/>
      </w:pPr>
      <w:r>
        <w:rPr>
          <w:rFonts w:ascii="Arial" w:cs="Arial" w:eastAsia="Arial" w:hAnsi="Arial"/>
          <w:b/>
          <w:bCs/>
          <w:color w:val="454C48"/>
          <w:sz w:val="22"/>
          <w:szCs w:val="22"/>
        </w:rPr>
        <w:t xml:space="preserve">🟡 7. Ticket digital para repartidor (eliminar impresora)</w:t>
      </w:r>
    </w:p>
    <w:p>
      <w:pPr>
        <w:spacing w:after="80" w:before="60"/>
      </w:pPr>
      <w:r>
        <w:rPr>
          <w:rFonts w:ascii="Arial" w:cs="Arial" w:eastAsia="Arial" w:hAnsi="Arial"/>
          <w:color w:val="1A1F1C"/>
          <w:sz w:val="21"/>
          <w:szCs w:val="21"/>
        </w:rPr>
        <w:t xml:space="preserve">Estado: No implementado. El Manual indica que el repartidor debe llevar impresora para emitir ticket de comprobante.</w:t>
      </w:r>
    </w:p>
    <w:p>
      <w:pPr>
        <w:spacing w:after="80" w:before="60"/>
      </w:pPr>
      <w:r>
        <w:rPr>
          <w:rFonts w:ascii="Arial" w:cs="Arial" w:eastAsia="Arial" w:hAnsi="Arial"/>
          <w:color w:val="1A1F1C"/>
          <w:sz w:val="21"/>
          <w:szCs w:val="21"/>
        </w:rPr>
        <w:t xml:space="preserve">Qué se necesita: Funcionalidad de envío de ticket digital (PDF) al correo o WhatsApp del cliente al momento de confirmar la entrega. Esto eliminaría la necesidad de la impresora portátil y reduciría el costo operativo.</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4.3 Fortalezas: Lo que ya está bien implementado</w:t>
      </w:r>
    </w:p>
    <w:p>
      <w:pPr>
        <w:spacing w:after="80" w:before="60"/>
      </w:pPr>
      <w:r>
        <w:rPr>
          <w:rFonts w:ascii="Arial" w:cs="Arial" w:eastAsia="Arial" w:hAnsi="Arial"/>
          <w:color w:val="1A1F1C"/>
          <w:sz w:val="21"/>
          <w:szCs w:val="21"/>
        </w:rPr>
        <w:t xml:space="preserve">Las siguientes prácticas del Manual ya están completamente o sustancialmente implementadas en las aplicaciones:</w:t>
      </w:r>
    </w:p>
    <w:p>
      <w:pPr>
        <w:pStyle w:val="ListParagraph"/>
        <w:numPr>
          <w:ilvl w:val="0"/>
          <w:numId w:val="3"/>
        </w:numPr>
        <w:spacing w:after="60" w:before="40"/>
      </w:pPr>
      <w:r>
        <w:rPr>
          <w:rFonts w:ascii="Arial" w:cs="Arial" w:eastAsia="Arial" w:hAnsi="Arial"/>
          <w:color w:val="1A1F1C"/>
          <w:sz w:val="21"/>
          <w:szCs w:val="21"/>
        </w:rPr>
        <w:t xml:space="preserve">✅ Los 7 Pasos de Oro forzados secuencialmente (App de Campo v3).</w:t>
      </w:r>
    </w:p>
    <w:p>
      <w:pPr>
        <w:pStyle w:val="ListParagraph"/>
        <w:numPr>
          <w:ilvl w:val="0"/>
          <w:numId w:val="3"/>
        </w:numPr>
        <w:spacing w:after="60" w:before="40"/>
      </w:pPr>
      <w:r>
        <w:rPr>
          <w:rFonts w:ascii="Arial" w:cs="Arial" w:eastAsia="Arial" w:hAnsi="Arial"/>
          <w:color w:val="1A1F1C"/>
          <w:sz w:val="21"/>
          <w:szCs w:val="21"/>
        </w:rPr>
        <w:t xml:space="preserve">✅ Semáforo R-A-V en todos los KPIs principales.</w:t>
      </w:r>
    </w:p>
    <w:p>
      <w:pPr>
        <w:pStyle w:val="ListParagraph"/>
        <w:numPr>
          <w:ilvl w:val="0"/>
          <w:numId w:val="3"/>
        </w:numPr>
        <w:spacing w:after="60" w:before="40"/>
      </w:pPr>
      <w:r>
        <w:rPr>
          <w:rFonts w:ascii="Arial" w:cs="Arial" w:eastAsia="Arial" w:hAnsi="Arial"/>
          <w:color w:val="1A1F1C"/>
          <w:sz w:val="21"/>
          <w:szCs w:val="21"/>
        </w:rPr>
        <w:t xml:space="preserve">✅ Números absolutos en avance de ruta (ej. '19/30 clientes').</w:t>
      </w:r>
    </w:p>
    <w:p>
      <w:pPr>
        <w:pStyle w:val="ListParagraph"/>
        <w:numPr>
          <w:ilvl w:val="0"/>
          <w:numId w:val="3"/>
        </w:numPr>
        <w:spacing w:after="60" w:before="40"/>
      </w:pPr>
      <w:r>
        <w:rPr>
          <w:rFonts w:ascii="Arial" w:cs="Arial" w:eastAsia="Arial" w:hAnsi="Arial"/>
          <w:color w:val="1A1F1C"/>
          <w:sz w:val="21"/>
          <w:szCs w:val="21"/>
        </w:rPr>
        <w:t xml:space="preserve">✅ Sugerido de venta automático con IA al detectar huecos en el anaquel.</w:t>
      </w:r>
    </w:p>
    <w:p>
      <w:pPr>
        <w:pStyle w:val="ListParagraph"/>
        <w:numPr>
          <w:ilvl w:val="0"/>
          <w:numId w:val="3"/>
        </w:numPr>
        <w:spacing w:after="60" w:before="40"/>
      </w:pPr>
      <w:r>
        <w:rPr>
          <w:rFonts w:ascii="Arial" w:cs="Arial" w:eastAsia="Arial" w:hAnsi="Arial"/>
          <w:color w:val="1A1F1C"/>
          <w:sz w:val="21"/>
          <w:szCs w:val="21"/>
        </w:rPr>
        <w:t xml:space="preserve">✅ Doble Autorización para pedidos manuales y ajustes de inventario.</w:t>
      </w:r>
    </w:p>
    <w:p>
      <w:pPr>
        <w:pStyle w:val="ListParagraph"/>
        <w:numPr>
          <w:ilvl w:val="0"/>
          <w:numId w:val="3"/>
        </w:numPr>
        <w:spacing w:after="60" w:before="40"/>
      </w:pPr>
      <w:r>
        <w:rPr>
          <w:rFonts w:ascii="Arial" w:cs="Arial" w:eastAsia="Arial" w:hAnsi="Arial"/>
          <w:color w:val="1A1F1C"/>
          <w:sz w:val="21"/>
          <w:szCs w:val="21"/>
        </w:rPr>
        <w:t xml:space="preserve">✅ Sistema FEFO con alertas de caducidad por niveles.</w:t>
      </w:r>
    </w:p>
    <w:p>
      <w:pPr>
        <w:pStyle w:val="ListParagraph"/>
        <w:numPr>
          <w:ilvl w:val="0"/>
          <w:numId w:val="3"/>
        </w:numPr>
        <w:spacing w:after="60" w:before="40"/>
      </w:pPr>
      <w:r>
        <w:rPr>
          <w:rFonts w:ascii="Arial" w:cs="Arial" w:eastAsia="Arial" w:hAnsi="Arial"/>
          <w:color w:val="1A1F1C"/>
          <w:sz w:val="21"/>
          <w:szCs w:val="21"/>
        </w:rPr>
        <w:t xml:space="preserve">✅ Score de visita que impacta el bono de ejecución (gamificación).</w:t>
      </w:r>
    </w:p>
    <w:p>
      <w:pPr>
        <w:pStyle w:val="ListParagraph"/>
        <w:numPr>
          <w:ilvl w:val="0"/>
          <w:numId w:val="3"/>
        </w:numPr>
        <w:spacing w:after="60" w:before="40"/>
      </w:pPr>
      <w:r>
        <w:rPr>
          <w:rFonts w:ascii="Arial" w:cs="Arial" w:eastAsia="Arial" w:hAnsi="Arial"/>
          <w:color w:val="1A1F1C"/>
          <w:sz w:val="21"/>
          <w:szCs w:val="21"/>
        </w:rPr>
        <w:t xml:space="preserve">✅ Protocolo fotográfico con 4 fotos obligatorias por visita.</w:t>
      </w:r>
    </w:p>
    <w:p>
      <w:pPr>
        <w:pStyle w:val="ListParagraph"/>
        <w:numPr>
          <w:ilvl w:val="0"/>
          <w:numId w:val="3"/>
        </w:numPr>
        <w:spacing w:after="60" w:before="40"/>
      </w:pPr>
      <w:r>
        <w:rPr>
          <w:rFonts w:ascii="Arial" w:cs="Arial" w:eastAsia="Arial" w:hAnsi="Arial"/>
          <w:color w:val="1A1F1C"/>
          <w:sz w:val="21"/>
          <w:szCs w:val="21"/>
        </w:rPr>
        <w:t xml:space="preserve">✅ Sargento Monitor con presupuesto de tiempo por tipo de cliente.</w:t>
      </w:r>
    </w:p>
    <w:p>
      <w:pPr>
        <w:pStyle w:val="ListParagraph"/>
        <w:numPr>
          <w:ilvl w:val="0"/>
          <w:numId w:val="3"/>
        </w:numPr>
        <w:spacing w:after="60" w:before="40"/>
      </w:pPr>
      <w:r>
        <w:rPr>
          <w:rFonts w:ascii="Arial" w:cs="Arial" w:eastAsia="Arial" w:hAnsi="Arial"/>
          <w:color w:val="1A1F1C"/>
          <w:sz w:val="21"/>
          <w:szCs w:val="21"/>
        </w:rPr>
        <w:t xml:space="preserve">✅ Conectividad BroadcastChannel entre App de Campo y CEDIS WMS.</w:t>
      </w:r>
    </w:p>
    <w:p>
      <w:pPr>
        <w:spacing w:after="80" w:before="80"/>
      </w:pPr>
      <w:r>
        <w:t xml:space="preserve"/>
      </w:r>
    </w:p>
    <w:p>
      <w:pPr>
        <w:pBdr>
          <w:left w:val="single" w:color="D4A017" w:sz="18"/>
        </w:pBdr>
        <w:shd w:fill="FFF8E9" w:val="clear"/>
        <w:spacing w:after="120" w:before="120"/>
        <w:ind w:left="360"/>
      </w:pPr>
      <w:r>
        <w:rPr>
          <w:rFonts w:ascii="Arial" w:cs="Arial" w:eastAsia="Arial" w:hAnsi="Arial"/>
          <w:b/>
          <w:bCs/>
          <w:color w:val="1A1F1C"/>
          <w:sz w:val="21"/>
          <w:szCs w:val="21"/>
        </w:rPr>
        <w:t xml:space="preserve">El equipo de desarrollo ha implementado aproximadamente el 65% de las mejores prácticas del Manual. Las brechas críticas restantes representan el diferenciador final de Mr. Ruta vs. la competencia.</w:t>
      </w:r>
    </w:p>
    <w:p>
      <w:pPr>
        <w:spacing w:after="80" w:before="80"/>
      </w:pPr>
      <w:r>
        <w:t xml:space="preserve"/>
      </w:r>
    </w:p>
    <w:p>
      <w:r>
        <w:br w:type="page"/>
      </w:r>
    </w:p>
    <w:p>
      <w:pPr>
        <w:spacing w:after="120" w:before="400"/>
        <w:jc w:val="center"/>
      </w:pPr>
      <w:r>
        <w:rPr>
          <w:rFonts w:ascii="Arial" w:cs="Arial" w:eastAsia="Arial" w:hAnsi="Arial"/>
          <w:b/>
          <w:bCs/>
          <w:color w:val="1B3A6B"/>
          <w:sz w:val="52"/>
          <w:szCs w:val="52"/>
        </w:rPr>
        <w:t xml:space="preserve">MR. RUTA</w:t>
      </w:r>
    </w:p>
    <w:p>
      <w:pPr>
        <w:spacing w:after="120" w:before="0"/>
        <w:jc w:val="center"/>
      </w:pPr>
      <w:r>
        <w:rPr>
          <w:rFonts w:ascii="Arial" w:cs="Arial" w:eastAsia="Arial" w:hAnsi="Arial"/>
          <w:color w:val="454C48"/>
          <w:sz w:val="24"/>
          <w:szCs w:val="24"/>
        </w:rPr>
        <w:t xml:space="preserve">'No somos una app de mapas.</w:t>
      </w:r>
    </w:p>
    <w:p>
      <w:pPr>
        <w:spacing w:after="120" w:before="0"/>
        <w:jc w:val="center"/>
      </w:pPr>
      <w:r>
        <w:rPr>
          <w:rFonts w:ascii="Arial" w:cs="Arial" w:eastAsia="Arial" w:hAnsi="Arial"/>
          <w:color w:val="454C48"/>
          <w:sz w:val="24"/>
          <w:szCs w:val="24"/>
        </w:rPr>
        <w:t xml:space="preserve">Somos el sistema que detecta la anomalía antes de que afecte tu bolsillo.'</w:t>
      </w:r>
    </w:p>
    <w:p>
      <w:pPr>
        <w:spacing w:after="80" w:before="80"/>
      </w:pPr>
      <w:r>
        <w:t xml:space="preserve"/>
      </w:r>
    </w:p>
    <w:p>
      <w:pPr>
        <w:pBdr>
          <w:top w:val="single" w:color="D4A017" w:sz="4"/>
        </w:pBdr>
        <w:spacing w:after="0" w:before="200"/>
        <w:jc w:val="center"/>
      </w:pPr>
      <w:r>
        <w:rPr>
          <w:rFonts w:ascii="Arial" w:cs="Arial" w:eastAsia="Arial" w:hAnsi="Arial"/>
          <w:color w:val="D4A017"/>
          <w:sz w:val="19"/>
          <w:szCs w:val="19"/>
        </w:rPr>
        <w:t xml:space="preserve">Manual de Uso v1.0 · Equipo Mr. Ruta / COT · Monterrey, Abril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tabs>
        <w:tab w:val="right" w:pos="9026"/>
      </w:tabs>
      <w:spacing w:after="0" w:before="0"/>
    </w:pPr>
    <w:r>
      <w:rPr>
        <w:rFonts w:ascii="Arial" w:cs="Arial" w:eastAsia="Arial" w:hAnsi="Arial"/>
        <w:color w:val="454C48"/>
        <w:sz w:val="17"/>
        <w:szCs w:val="17"/>
      </w:rPr>
      <w:t xml:space="preserve">Confidencial — Uso interno del equipo Mr. Ruta / COT</w:t>
    </w:r>
    <w:r>
      <w:rPr>
        <w:rFonts w:ascii="Arial" w:cs="Arial" w:eastAsia="Arial" w:hAnsi="Arial"/>
        <w:color w:val="454C48"/>
        <w:sz w:val="17"/>
        <w:szCs w:val="17"/>
      </w:rPr>
      <w:t xml:space="preserve">	Página </w:t>
    </w:r>
    <w:r>
      <w:rPr>
        <w:rFonts w:ascii="Arial" w:cs="Arial" w:eastAsia="Arial" w:hAnsi="Arial"/>
        <w:color w:val="454C4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017" w:sz="4"/>
      </w:pBdr>
      <w:tabs>
        <w:tab w:val="right" w:pos="9026"/>
      </w:tabs>
      <w:spacing w:after="0" w:before="0"/>
    </w:pPr>
    <w:r>
      <w:rPr>
        <w:rFonts w:ascii="Arial" w:cs="Arial" w:eastAsia="Arial" w:hAnsi="Arial"/>
        <w:color w:val="1B3A6B"/>
        <w:sz w:val="18"/>
        <w:szCs w:val="18"/>
      </w:rPr>
      <w:t xml:space="preserve">MR. RUTA — Manual de Uso de Aplicaciones</w:t>
    </w:r>
    <w:r>
      <w:rPr>
        <w:rFonts w:ascii="Arial" w:cs="Arial" w:eastAsia="Arial" w:hAnsi="Arial"/>
        <w:sz w:val="18"/>
        <w:szCs w:val="18"/>
      </w:rPr>
      <w:t xml:space="preserve">	</w:t>
    </w:r>
    <w:r>
      <w:rPr>
        <w:rFonts w:ascii="Arial" w:cs="Arial" w:eastAsia="Arial" w:hAnsi="Arial"/>
        <w:color w:val="454C48"/>
        <w:sz w:val="18"/>
        <w:szCs w:val="18"/>
      </w:rPr>
      <w:t xml:space="preserve">v3 ·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54C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2026-04-15T01:39:52.555Z</dcterms:created>
  <dcterms:modified xsi:type="dcterms:W3CDTF">2026-04-15T01:39:52.556Z</dcterms:modified>
</cp:coreProperties>
</file>

<file path=docProps/custom.xml><?xml version="1.0" encoding="utf-8"?>
<Properties xmlns="http://schemas.openxmlformats.org/officeDocument/2006/custom-properties" xmlns:vt="http://schemas.openxmlformats.org/officeDocument/2006/docPropsVTypes"/>
</file>