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écentic-org-chart"/>
      <w:r>
        <w:t xml:space="preserve">écentic — Org Chart</w:t>
      </w:r>
      <w:bookmarkEnd w:id="20"/>
    </w:p>
    <w:p>
      <w:pPr>
        <w:pStyle w:val="FirstParagraph"/>
      </w:pPr>
      <w:r>
        <w:rPr>
          <w:b/>
        </w:rPr>
        <w:t xml:space="preserve">Last updated:</w:t>
      </w:r>
      <w:r>
        <w:t xml:space="preserve"> </w:t>
      </w:r>
      <w:r>
        <w:t xml:space="preserve">2026-06-02</w:t>
      </w:r>
      <w:r>
        <w:t xml:space="preserve"> </w:t>
      </w:r>
      <w:r>
        <w:rPr>
          <w:b/>
        </w:rPr>
        <w:t xml:space="preserve">Headcount:</w:t>
      </w:r>
      <w:r>
        <w:t xml:space="preserve"> </w:t>
      </w:r>
      <w:r>
        <w:t xml:space="preserve">3 founders + 2 contractors = 5 full-time</w:t>
      </w:r>
    </w:p>
    <w:p>
      <w:pPr>
        <w:pStyle w:val="SourceCode"/>
      </w:pPr>
      <w:r>
        <w:rPr>
          <w:rStyle w:val="VerbatimChar"/>
        </w:rPr>
        <w:t xml:space="preserve">                         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│  Xhurian Shaba — CEO / Founder  │</w:t>
      </w:r>
      <w:r>
        <w:br/>
      </w:r>
      <w:r>
        <w:rPr>
          <w:rStyle w:val="VerbatimChar"/>
        </w:rPr>
        <w:t xml:space="preserve">                         │  Engineering · Strategy         │</w:t>
      </w:r>
      <w:r>
        <w:br/>
      </w:r>
      <w:r>
        <w:rPr>
          <w:rStyle w:val="VerbatimChar"/>
        </w:rPr>
        <w:t xml:space="preserve">                         └────────────┬────────────────────┘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┌─────────────────────────┼──────────────────────────┐</w:t>
      </w:r>
      <w:r>
        <w:br/>
      </w:r>
      <w:r>
        <w:rPr>
          <w:rStyle w:val="VerbatimChar"/>
        </w:rPr>
        <w:t xml:space="preserve">            │                         │                          │</w:t>
      </w:r>
      <w:r>
        <w:br/>
      </w:r>
      <w:r>
        <w:rPr>
          <w:rStyle w:val="VerbatimChar"/>
        </w:rPr>
        <w:t xml:space="preserve">┌───────────▼────────────┐ ┌──────────▼─────────────┐ ┌─────────▼─────────────┐</w:t>
      </w:r>
      <w:r>
        <w:br/>
      </w:r>
      <w:r>
        <w:rPr>
          <w:rStyle w:val="VerbatimChar"/>
        </w:rPr>
        <w:t xml:space="preserve">│  Alvi Palloshi — CTO   │ │  Iseld Muça — Sales    │ │  Mario Vukzaj         │</w:t>
      </w:r>
      <w:r>
        <w:br/>
      </w:r>
      <w:r>
        <w:rPr>
          <w:rStyle w:val="VerbatimChar"/>
        </w:rPr>
        <w:t xml:space="preserve">│  Founder · Director    │ │  Founder · Director    │ │  Product (contractor) │</w:t>
      </w:r>
      <w:r>
        <w:br/>
      </w:r>
      <w:r>
        <w:rPr>
          <w:rStyle w:val="VerbatimChar"/>
        </w:rPr>
        <w:t xml:space="preserve">│  Infra · Security ·    │ │  Pipeline · Partners · │ │  Brand · Site ·       │</w:t>
      </w:r>
      <w:r>
        <w:br/>
      </w:r>
      <w:r>
        <w:rPr>
          <w:rStyle w:val="VerbatimChar"/>
        </w:rPr>
        <w:t xml:space="preserve">│  Data platform         │ │  Pilots                │ │  Customer-facing      │</w:t>
      </w:r>
      <w:r>
        <w:br/>
      </w:r>
      <w:r>
        <w:rPr>
          <w:rStyle w:val="VerbatimChar"/>
        </w:rPr>
        <w:t xml:space="preserve">└───────────┬────────────┘ └────────────────────────┘ └───────────────────────┘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┌───────────▼──────────────┐</w:t>
      </w:r>
      <w:r>
        <w:br/>
      </w:r>
      <w:r>
        <w:rPr>
          <w:rStyle w:val="VerbatimChar"/>
        </w:rPr>
        <w:t xml:space="preserve">│  Arbi Kullakshi          │</w:t>
      </w:r>
      <w:r>
        <w:br/>
      </w:r>
      <w:r>
        <w:rPr>
          <w:rStyle w:val="VerbatimChar"/>
        </w:rPr>
        <w:t xml:space="preserve">│  AI (contractor)         │</w:t>
      </w:r>
      <w:r>
        <w:br/>
      </w:r>
      <w:r>
        <w:rPr>
          <w:rStyle w:val="VerbatimChar"/>
        </w:rPr>
        <w:t xml:space="preserve">│  Simulation engine ·     │</w:t>
      </w:r>
      <w:r>
        <w:br/>
      </w:r>
      <w:r>
        <w:rPr>
          <w:rStyle w:val="VerbatimChar"/>
        </w:rPr>
        <w:t xml:space="preserve">│  Optimization loop       │</w:t>
      </w:r>
      <w:r>
        <w:br/>
      </w:r>
      <w:r>
        <w:rPr>
          <w:rStyle w:val="VerbatimChar"/>
        </w:rPr>
        <w:t xml:space="preserve">└──────────────────────────┘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                          ▼ Post-raise hires (see Hiring Plan)</w:t>
      </w:r>
      <w:r>
        <w:br/>
      </w:r>
      <w:r>
        <w:rPr>
          <w:rStyle w:val="VerbatimChar"/>
        </w:rPr>
        <w:t xml:space="preserve">                       Engineer #1 → GTM/Sales → Engineer #2 → Marketing → CS</w:t>
      </w:r>
    </w:p>
    <w:p>
      <w:pPr>
        <w:pStyle w:val="Heading2"/>
      </w:pPr>
      <w:bookmarkStart w:id="21" w:name="board-of-directors"/>
      <w:r>
        <w:t xml:space="preserve">Board of Directors</w:t>
      </w:r>
      <w:bookmarkEnd w:id="21"/>
    </w:p>
    <w:p>
      <w:pPr>
        <w:pStyle w:val="FirstParagraph"/>
      </w:pPr>
      <w:r>
        <w:t xml:space="preserve">Three directors, per Section 4.1 of the Shareholders Agreement: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Director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Founder Appointment Right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Xhurian Shaba</w:t>
            </w:r>
          </w:p>
        </w:tc>
        <w:tc>
          <w:p>
            <w:pPr>
              <w:pStyle w:val="Compact"/>
              <w:jc w:val="left"/>
            </w:pPr>
            <w:r>
              <w:t xml:space="preserve">Chair / CEO</w:t>
            </w:r>
          </w:p>
        </w:tc>
        <w:tc>
          <w:p>
            <w:pPr>
              <w:pStyle w:val="Compact"/>
              <w:jc w:val="left"/>
            </w:pPr>
            <w:r>
              <w:t xml:space="preserve">Self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Alvi Palloshi</w:t>
            </w:r>
          </w:p>
        </w:tc>
        <w:tc>
          <w:p>
            <w:pPr>
              <w:pStyle w:val="Compact"/>
              <w:jc w:val="left"/>
            </w:pPr>
            <w:r>
              <w:t xml:space="preserve">Director</w:t>
            </w:r>
          </w:p>
        </w:tc>
        <w:tc>
          <w:p>
            <w:pPr>
              <w:pStyle w:val="Compact"/>
              <w:jc w:val="left"/>
            </w:pPr>
            <w:r>
              <w:t xml:space="preserve">Self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Iseld Muça</w:t>
            </w:r>
          </w:p>
        </w:tc>
        <w:tc>
          <w:p>
            <w:pPr>
              <w:pStyle w:val="Compact"/>
              <w:jc w:val="left"/>
            </w:pPr>
            <w:r>
              <w:t xml:space="preserve">Director</w:t>
            </w:r>
          </w:p>
        </w:tc>
        <w:tc>
          <w:p>
            <w:pPr>
              <w:pStyle w:val="Compact"/>
              <w:jc w:val="left"/>
            </w:pPr>
            <w:r>
              <w:t xml:space="preserve">Self</w:t>
            </w:r>
          </w:p>
        </w:tc>
      </w:tr>
    </w:tbl>
    <w:p>
      <w:pPr>
        <w:pStyle w:val="BodyText"/>
      </w:pPr>
      <w:r>
        <w:t xml:space="preserve">Quorum: majority of directors then in office. Voting: majority of directors present. Reserved Matters require shareholder approval at the threshold specified in the Shareholders Agreement.</w:t>
      </w:r>
    </w:p>
    <w:p>
      <w:pPr>
        <w:pStyle w:val="Heading2"/>
      </w:pPr>
      <w:bookmarkStart w:id="22" w:name="reporting-lines"/>
      <w:r>
        <w:t xml:space="preserve">Reporting lines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All engineering reports to Xhurian (CEO) or Alvi (CTO) — split by domain (front-of-house vs. platform).</w:t>
      </w:r>
    </w:p>
    <w:p>
      <w:pPr>
        <w:numPr>
          <w:ilvl w:val="0"/>
          <w:numId w:val="1001"/>
        </w:numPr>
        <w:pStyle w:val="Compact"/>
      </w:pPr>
      <w:r>
        <w:t xml:space="preserve">All AI engineering reports to Alvi (CTO), with Arbi as lead.</w:t>
      </w:r>
    </w:p>
    <w:p>
      <w:pPr>
        <w:numPr>
          <w:ilvl w:val="0"/>
          <w:numId w:val="1001"/>
        </w:numPr>
        <w:pStyle w:val="Compact"/>
      </w:pPr>
      <w:r>
        <w:t xml:space="preserve">All sales and partner activity reports to Iseld.</w:t>
      </w:r>
    </w:p>
    <w:p>
      <w:pPr>
        <w:numPr>
          <w:ilvl w:val="0"/>
          <w:numId w:val="1001"/>
        </w:numPr>
        <w:pStyle w:val="Compact"/>
      </w:pPr>
      <w:r>
        <w:t xml:space="preserve">Product direction is collaboratively owned by Xhurian, Mario, and Iseld, with Xhurian as final approver.</w:t>
      </w:r>
    </w:p>
    <w:p>
      <w:pPr>
        <w:pStyle w:val="Heading2"/>
      </w:pPr>
      <w:bookmarkStart w:id="23" w:name="decision-rights"/>
      <w:r>
        <w:t xml:space="preserve">Decision rights</w:t>
      </w:r>
      <w:bookmarkEnd w:id="23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Decider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Roadmap &amp; feature priority</w:t>
            </w:r>
          </w:p>
        </w:tc>
        <w:tc>
          <w:p>
            <w:pPr>
              <w:pStyle w:val="Compact"/>
              <w:jc w:val="left"/>
            </w:pPr>
            <w:r>
              <w:t xml:space="preserve">Xhurian (with Mario on UX/product)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Architecture &amp; 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Alvi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Hiring &amp; compensation</w:t>
            </w:r>
          </w:p>
        </w:tc>
        <w:tc>
          <w:p>
            <w:pPr>
              <w:pStyle w:val="Compact"/>
              <w:jc w:val="left"/>
            </w:pPr>
            <w:r>
              <w:t xml:space="preserve">Xhurian (with board approval at &gt;€3K/mo gross salary)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Pricing &amp; packaging</w:t>
            </w:r>
          </w:p>
        </w:tc>
        <w:tc>
          <w:p>
            <w:pPr>
              <w:pStyle w:val="Compact"/>
              <w:jc w:val="left"/>
            </w:pPr>
            <w:r>
              <w:t xml:space="preserve">Iseld (with founder consensus)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Enterprise pilot scope &amp; SLAs</w:t>
            </w:r>
          </w:p>
        </w:tc>
        <w:tc>
          <w:p>
            <w:pPr>
              <w:pStyle w:val="Compact"/>
              <w:jc w:val="left"/>
            </w:pPr>
            <w:r>
              <w:t xml:space="preserve">Iseld (with Alvi sign-off on technical commitments)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Brand &amp; external communications</w:t>
            </w:r>
          </w:p>
        </w:tc>
        <w:tc>
          <w:p>
            <w:pPr>
              <w:pStyle w:val="Compact"/>
              <w:jc w:val="left"/>
            </w:pPr>
            <w:r>
              <w:t xml:space="preserve">Mario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model selection &amp; evaluation</w:t>
            </w:r>
          </w:p>
        </w:tc>
        <w:tc>
          <w:p>
            <w:pPr>
              <w:pStyle w:val="Compact"/>
              <w:jc w:val="left"/>
            </w:pPr>
            <w:r>
              <w:t xml:space="preserve">Arbi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Reserved Matters (per SHA)</w:t>
            </w:r>
          </w:p>
        </w:tc>
        <w:tc>
          <w:p>
            <w:pPr>
              <w:pStyle w:val="Compact"/>
              <w:jc w:val="left"/>
            </w:pPr>
            <w:r>
              <w:t xml:space="preserve">Shareholders, 75% threshold</w:t>
            </w:r>
          </w:p>
        </w:tc>
      </w:tr>
    </w:tbl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1E40A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1E40A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1E40A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1E40A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1E40A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1E40A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2026-06-02T13:47:23Z</dcterms:created>
  <dcterms:modified xsi:type="dcterms:W3CDTF">2026-06-02T13:47:23Z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