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data-room"/>
      <w:r>
        <w:t xml:space="preserve">écentic Data Room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écentic shpk</w:t>
      </w:r>
      <w:r>
        <w:t xml:space="preserve"> </w:t>
      </w:r>
      <w:r>
        <w:rPr>
          <w:b/>
        </w:rPr>
        <w:t xml:space="preserve">HQ:</w:t>
      </w:r>
      <w:r>
        <w:t xml:space="preserve"> </w:t>
      </w:r>
      <w:r>
        <w:t xml:space="preserve">Tirana, Albania</w:t>
      </w:r>
      <w:r>
        <w:t xml:space="preserve"> </w:t>
      </w:r>
      <w:r>
        <w:rPr>
          <w:b/>
        </w:rPr>
        <w:t xml:space="preserve">Stage:</w:t>
      </w:r>
      <w:r>
        <w:t xml:space="preserve"> </w:t>
      </w:r>
      <w:r>
        <w:t xml:space="preserve">Pre-seed / Seed — raising €500K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2026-06-02</w:t>
      </w:r>
    </w:p>
    <w:p>
      <w:pPr>
        <w:pStyle w:val="BodyText"/>
      </w:pPr>
      <w:r>
        <w:t xml:space="preserve">For investor access, email</w:t>
      </w:r>
      <w:r>
        <w:t xml:space="preserve"> </w:t>
      </w:r>
      <w:r>
        <w:rPr>
          <w:b/>
        </w:rPr>
        <w:t xml:space="preserve">investing@ecentic.ai</w:t>
      </w:r>
      <w:r>
        <w:t xml:space="preserve">.</w:t>
      </w:r>
    </w:p>
    <w:p>
      <w:pPr>
        <w:pStyle w:val="BodyText"/>
      </w:pPr>
      <w:r>
        <w:t xml:space="preserve">Every document in this room maps to a green-priority item in the Founders &amp; Co Data Room Playbook. Formats:</w:t>
      </w:r>
      <w:r>
        <w:t xml:space="preserve"> </w:t>
      </w:r>
      <w:r>
        <w:rPr>
          <w:b/>
        </w:rPr>
        <w:t xml:space="preserve">DOCX</w:t>
      </w:r>
      <w:r>
        <w:t xml:space="preserve"> </w:t>
      </w:r>
      <w:r>
        <w:t xml:space="preserve">(Aptos template) for all text documents ·</w:t>
      </w:r>
      <w:r>
        <w:t xml:space="preserve"> </w:t>
      </w:r>
      <w:r>
        <w:rPr>
          <w:b/>
        </w:rPr>
        <w:t xml:space="preserve">XLSX</w:t>
      </w:r>
      <w:r>
        <w:t xml:space="preserve"> </w:t>
      </w:r>
      <w:r>
        <w:t xml:space="preserve">for spreadsheets ·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only for the pitch deck and one pager (which originate in Figma).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mpany-fundamentals"/>
      <w:r>
        <w:t xml:space="preserve">1. COMPANY FUNDAMENTALS</w:t>
      </w:r>
      <w:bookmarkEnd w:id="21"/>
    </w:p>
    <w:p>
      <w:pPr>
        <w:pStyle w:val="Heading3"/>
      </w:pPr>
      <w:bookmarkStart w:id="22" w:name="company-snapshot"/>
      <w:r>
        <w:t xml:space="preserve">1.1 Company Snapshot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Pager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1.1_snapshot/ecentic-one-pager.pdf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Pitch Deck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1.1_snapshot/ecentic-pitch-deck.pdf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Metrics Dashboard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1.1_snapshot/key-metrics-dashboard.docx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Study (Dua Flavours)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1.1_snapshot/case-study-dua-flavours.docx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Long-Term Vision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1.1_snapshot/long-term-vision.docx</w:t>
            </w:r>
          </w:p>
        </w:tc>
      </w:tr>
    </w:tbl>
    <w:p>
      <w:pPr>
        <w:pStyle w:val="Heading3"/>
      </w:pPr>
      <w:bookmarkStart w:id="23" w:name="team"/>
      <w:r>
        <w:t xml:space="preserve">1.2 Team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 Bios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1.2_team/team-bios.docx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 Chart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1.2_team/org-chart.docx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Hiring Plan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1.2_team/hiring-plan.docx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Advisors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1.2_team/advisors.docx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Employment Agreement Template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1.2_team/employment-agreement-template.docx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Option Plan (ESOP)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1.4_investment_docs/ecentic-stock-option-plan.docx</w:t>
            </w:r>
          </w:p>
        </w:tc>
      </w:tr>
    </w:tbl>
    <w:p>
      <w:pPr>
        <w:pStyle w:val="Heading3"/>
      </w:pPr>
      <w:bookmarkStart w:id="24" w:name="company-documents"/>
      <w:r>
        <w:t xml:space="preserve">1.3 Company Documents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Shareholders Agreement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1.3_company_docs/ecentic-shareholders-agreement.docx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Bylaws / Statute Summary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1.3_company_docs/bylaws-summary.docx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Board Meeting Minutes Template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1.3_company_docs/board-meeting-minutes-template.docx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 Chart</w:t>
            </w:r>
          </w:p>
        </w:tc>
        <w:tc>
          <w:p>
            <w:pPr>
              <w:pStyle w:val="Compact"/>
              <w:jc w:val="left"/>
            </w:pPr>
            <w:r>
              <w:t xml:space="preserve">(see 1.2)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1.2_team/org-chart.docx</w:t>
            </w:r>
          </w:p>
        </w:tc>
      </w:tr>
    </w:tbl>
    <w:p>
      <w:pPr>
        <w:pStyle w:val="Heading3"/>
      </w:pPr>
      <w:bookmarkStart w:id="25" w:name="investment-documents"/>
      <w:r>
        <w:t xml:space="preserve">1.4 Investment Documents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Round Summary (€500K)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1.4_investment_docs/current-round-summary.docx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 Table</w:t>
            </w:r>
          </w:p>
        </w:tc>
        <w:tc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1.4_investment_docs/ecentic-cap-table.xlsx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Option Plan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1.4_investment_docs/ecentic-stock-option-plan.docx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Investor Update Template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1.4_investment_docs/investor-update-template.docx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 / Convertible Notes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 prior funding round 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 Round Materials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First institutional round</w:t>
            </w:r>
          </w:p>
        </w:tc>
      </w:tr>
    </w:tbl>
    <w:p>
      <w:pPr>
        <w:pStyle w:val="Heading3"/>
      </w:pPr>
      <w:bookmarkStart w:id="26" w:name="legal"/>
      <w:r>
        <w:t xml:space="preserve">1.5 Legal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 &amp; Trademarks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1.5_legal/ip-and-trademarks.docx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Policies (HR, etc.)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1.5_legal/internal-policies.docx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Policy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1.5_legal/privacy-policy.docx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GDPR Compliance Memo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1.5_legal/gdpr-compliance.docx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NDA Template (mutual)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1.5_legal/nda-mutual-template.docx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&amp; Security Agreement Template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1.5_legal/tech-security-agreement-template.docx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raction-financials"/>
      <w:r>
        <w:t xml:space="preserve">2. TRACTION &amp; FINANCIALS</w:t>
      </w:r>
      <w:bookmarkEnd w:id="27"/>
    </w:p>
    <w:p>
      <w:pPr>
        <w:pStyle w:val="Heading3"/>
      </w:pPr>
      <w:bookmarkStart w:id="28" w:name="customers"/>
      <w:r>
        <w:t xml:space="preserve">2.1 Customers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Pipeline</w:t>
            </w:r>
          </w:p>
        </w:tc>
        <w:tc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2.1_customers/sales-pipeline.xlsx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Testimonials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2.1_customers/testimonials.docx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Stories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2.1_customers/success-stories.docx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KPIs &amp; Analytics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2.1_customers/customer-kpis.docx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 Research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2.1_customers/market-research.docx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 / LTV Analysis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2.1_customers/cac-ltv-analysis.docx</w:t>
            </w:r>
          </w:p>
        </w:tc>
      </w:tr>
    </w:tbl>
    <w:p>
      <w:pPr>
        <w:pStyle w:val="Heading3"/>
      </w:pPr>
      <w:bookmarkStart w:id="29" w:name="financials"/>
      <w:r>
        <w:t xml:space="preserve">2.2 Financials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Financial Model (Assumptions / P&amp;L 36mo / Unit Economics / Burn &amp; Runway / Use of Funds)</w:t>
            </w:r>
          </w:p>
        </w:tc>
        <w:tc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2.2_financials/ecentic-financial-model.xlsx</w:t>
            </w:r>
          </w:p>
        </w:tc>
      </w:tr>
    </w:tbl>
    <w:p>
      <w:pPr>
        <w:pStyle w:val="Heading3"/>
      </w:pPr>
      <w:bookmarkStart w:id="30" w:name="gtm-revenue"/>
      <w:r>
        <w:t xml:space="preserve">2.3 GTM &amp; Revenue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GTM Strategy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2.3_gtm_revenue/gtm-strategy.docx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 &amp; Revenue Model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2.3_gtm_revenue/pricing-and-revenue-model.docx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ICP &amp; Market Segmentation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2.3_gtm_revenue/icp-segmentation.docx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Playbook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2.3_gtm_revenue/sales-playbook.docx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Journey Map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2.3_gtm_revenue/customer-journey.docx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roduct-brand"/>
      <w:r>
        <w:t xml:space="preserve">3. PRODUCT &amp; BRAND</w:t>
      </w:r>
      <w:bookmarkEnd w:id="31"/>
    </w:p>
    <w:p>
      <w:pPr>
        <w:pStyle w:val="Heading3"/>
      </w:pPr>
      <w:bookmarkStart w:id="32" w:name="product"/>
      <w:r>
        <w:t xml:space="preserve">3.1 Product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Video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Hosted at ecentic.ai/demo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Roadmap &amp; Vision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3.1_product/product-roadmap.docx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Stack Overview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3.1_product/tech-stack-overview.docx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Personas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3.1_product/user-personas.docx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 &amp; Engagement Metrics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3.1_product/usage-and-engagement-metrics.docx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Overview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3.1_product/security-overview.docx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 Strategy</w:t>
            </w:r>
          </w:p>
        </w:tc>
        <w:tc>
          <w:p>
            <w:pPr>
              <w:pStyle w:val="Compact"/>
              <w:jc w:val="left"/>
            </w:pPr>
            <w:r>
              <w:t xml:space="preserve">(see 1.5)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1.5_legal/ip-and-trademarks.docx</w:t>
            </w:r>
          </w:p>
        </w:tc>
      </w:tr>
    </w:tbl>
    <w:p>
      <w:pPr>
        <w:pStyle w:val="Heading3"/>
      </w:pPr>
      <w:bookmarkStart w:id="33" w:name="press-brand"/>
      <w:r>
        <w:t xml:space="preserve">3.2 Press &amp; Brand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Press Kit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3.2_press_brand/press-kit.docx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 Assets Inventory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3.2_press_brand/brand-assets-inventory.docx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Awards &amp; Recognition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3.2_press_brand/awards-and-recognition.docx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otal-inventory-39-documents"/>
      <w:r>
        <w:t xml:space="preserve">Total inventory: 39 documents</w:t>
      </w:r>
      <w:bookmarkEnd w:id="3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34 DOCX</w:t>
      </w:r>
      <w:r>
        <w:t xml:space="preserve"> </w:t>
      </w:r>
      <w:r>
        <w:t xml:space="preserve">(Aptos template)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 XLSX</w:t>
      </w:r>
      <w:r>
        <w:t xml:space="preserve"> </w:t>
      </w:r>
      <w:r>
        <w:t xml:space="preserve">(cap table, financial model, sales pipeline)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 PDF</w:t>
      </w:r>
      <w:r>
        <w:t xml:space="preserve"> </w:t>
      </w:r>
      <w:r>
        <w:t xml:space="preserve">(one pager + pitch deck — both Figma originals)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03bc5b1ca6f14e13d3b643ba84b37ba3ccf49d5"/>
      <w:r>
        <w:t xml:space="preserve">Outstanding items the founders need to fill in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NIPT number (Albanian tax ID)</w:t>
      </w:r>
    </w:p>
    <w:p>
      <w:pPr>
        <w:numPr>
          <w:ilvl w:val="0"/>
          <w:numId w:val="1002"/>
        </w:numPr>
        <w:pStyle w:val="Compact"/>
      </w:pPr>
      <w:r>
        <w:t xml:space="preserve">Incorporation date of écentic shpk</w:t>
      </w:r>
    </w:p>
    <w:p>
      <w:pPr>
        <w:numPr>
          <w:ilvl w:val="0"/>
          <w:numId w:val="1002"/>
        </w:numPr>
        <w:pStyle w:val="Compact"/>
      </w:pPr>
      <w:r>
        <w:t xml:space="preserve">Registered address in Tirana</w:t>
      </w:r>
    </w:p>
    <w:p>
      <w:pPr>
        <w:numPr>
          <w:ilvl w:val="0"/>
          <w:numId w:val="1002"/>
        </w:numPr>
        <w:pStyle w:val="Compact"/>
      </w:pPr>
      <w:r>
        <w:t xml:space="preserve">Domain ownership confirmation for ecentic.ai</w:t>
      </w:r>
    </w:p>
    <w:p>
      <w:pPr>
        <w:numPr>
          <w:ilvl w:val="0"/>
          <w:numId w:val="1002"/>
        </w:numPr>
        <w:pStyle w:val="Compact"/>
      </w:pPr>
      <w:r>
        <w:t xml:space="preserve">Demo video URL</w:t>
      </w:r>
    </w:p>
    <w:p>
      <w:pPr>
        <w:numPr>
          <w:ilvl w:val="0"/>
          <w:numId w:val="1002"/>
        </w:numPr>
        <w:pStyle w:val="Compact"/>
      </w:pPr>
      <w:r>
        <w:t xml:space="preserve">Written approvals for customer testimonials (Dua + Avatid)</w:t>
      </w:r>
    </w:p>
    <w:p>
      <w:pPr>
        <w:numPr>
          <w:ilvl w:val="0"/>
          <w:numId w:val="1002"/>
        </w:numPr>
        <w:pStyle w:val="Compact"/>
      </w:pPr>
      <w:r>
        <w:t xml:space="preserve">Confirmation of exact MRR, cash, burn to replace placeholders in the financial model</w:t>
      </w:r>
    </w:p>
    <w:sectPr/>
    <w:headerReference xmlns:r="http://schemas.openxmlformats.org/officeDocument/2006/relationships" w:type="default" r:id="rId9"/>
    <w:footerReference xmlns:r="http://schemas.openxmlformats.org/officeDocument/2006/relationships" w:type="default" r:id="rId1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dirty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.xml"/><Relationship Id="rId10" Type="http://schemas.openxmlformats.org/officeDocument/2006/relationships/footer" Target="footer.xml"/></Relationship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cefd545ed1e4998" /><Relationship Type="http://schemas.openxmlformats.org/officeDocument/2006/relationships/footer" Target="/word/footer.xml" Id="R084a1feab95247cf" /></Relationships>
</file>

<file path=word/_rels/footnotes.xml.rels><?xml version="1.0" encoding="UTF-8"?>
<Relationships xmlns="http://schemas.openxmlformats.org/package/2006/relationships" 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6370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2026-06-11T13:11:24Z</dcterms:created>
  <dcterms:modified xsi:type="dcterms:W3CDTF">2026-06-11T13:11:24Z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