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A60488">
        <w:rPr>
          <w:sz w:val="28"/>
          <w:szCs w:val="28"/>
          <w:highlight w:val="magenta"/>
        </w:rPr>
        <w:t>Runge-Kutta</w:t>
      </w:r>
      <w:proofErr w:type="spellEnd"/>
      <w:r w:rsidRPr="00A60488">
        <w:rPr>
          <w:sz w:val="28"/>
          <w:szCs w:val="28"/>
          <w:highlight w:val="magenta"/>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w:t>
      </w:r>
      <w:r w:rsidRPr="00BA5D9F">
        <w:rPr>
          <w:rFonts w:cstheme="minorHAnsi"/>
          <w:color w:val="273B68"/>
          <w:sz w:val="28"/>
          <w:szCs w:val="28"/>
          <w:highlight w:val="lightGray"/>
          <w:shd w:val="clear" w:color="auto" w:fill="FFFFFF"/>
        </w:rPr>
        <w:lastRenderedPageBreak/>
        <w:t xml:space="preserve">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w:t>
      </w:r>
      <w:proofErr w:type="spellStart"/>
      <w:r w:rsidR="00273C19" w:rsidRPr="00344722">
        <w:rPr>
          <w:sz w:val="28"/>
          <w:szCs w:val="28"/>
          <w:highlight w:val="magenta"/>
        </w:rPr>
        <w:t>recontextualizing</w:t>
      </w:r>
      <w:proofErr w:type="spellEnd"/>
      <w:r w:rsidR="00273C19" w:rsidRPr="00344722">
        <w:rPr>
          <w:sz w:val="28"/>
          <w:szCs w:val="28"/>
          <w:highlight w:val="magenta"/>
        </w:rPr>
        <w:t xml:space="preserve">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proofErr w:type="spellStart"/>
      <w:r w:rsidR="0026736D" w:rsidRPr="00344722">
        <w:rPr>
          <w:sz w:val="28"/>
          <w:szCs w:val="28"/>
          <w:highlight w:val="lightGray"/>
        </w:rPr>
        <w:t>recontextualizing</w:t>
      </w:r>
      <w:proofErr w:type="spellEnd"/>
      <w:r w:rsidR="0026736D" w:rsidRPr="00344722">
        <w:rPr>
          <w:sz w:val="28"/>
          <w:szCs w:val="28"/>
          <w:highlight w:val="lightGray"/>
        </w:rPr>
        <w:t xml:space="preserve">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w:t>
      </w:r>
      <w:r w:rsidRPr="00953FE4">
        <w:rPr>
          <w:sz w:val="28"/>
          <w:szCs w:val="28"/>
          <w:highlight w:val="magenta"/>
        </w:rPr>
        <w:lastRenderedPageBreak/>
        <w:t xml:space="preserve">maintaining the universal approximation capability characteristic of neural </w:t>
      </w:r>
      <w:proofErr w:type="gramStart"/>
      <w:r w:rsidRPr="00953FE4">
        <w:rPr>
          <w:sz w:val="28"/>
          <w:szCs w:val="28"/>
          <w:highlight w:val="magenta"/>
        </w:rPr>
        <w:t>networks</w:t>
      </w:r>
      <w:r w:rsidR="00CF1187" w:rsidRPr="00953FE4">
        <w:rPr>
          <w:sz w:val="28"/>
          <w:szCs w:val="28"/>
          <w:highlight w:val="magenta"/>
        </w:rPr>
        <w:t>[</w:t>
      </w:r>
      <w:proofErr w:type="gramEnd"/>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w:t>
      </w:r>
      <w:r w:rsidRPr="00FB5FBF">
        <w:rPr>
          <w:sz w:val="28"/>
          <w:szCs w:val="28"/>
          <w:highlight w:val="lightGray"/>
        </w:rPr>
        <w:lastRenderedPageBreak/>
        <w:t xml:space="preserve">the size of the network can be kept small which allows faster training while preserving the ability of any approximation that is said to be achieved by neural </w:t>
      </w:r>
      <w:proofErr w:type="gramStart"/>
      <w:r w:rsidRPr="00FB5FBF">
        <w:rPr>
          <w:sz w:val="28"/>
          <w:szCs w:val="28"/>
          <w:highlight w:val="lightGray"/>
        </w:rPr>
        <w:t>networks[</w:t>
      </w:r>
      <w:proofErr w:type="gramEnd"/>
      <w:r w:rsidRPr="00FB5FBF">
        <w:rPr>
          <w:sz w:val="28"/>
          <w:szCs w:val="28"/>
          <w:highlight w:val="lightGray"/>
        </w:rPr>
        <w:t>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xml:space="preserve">. The intrinsic adaptability of KAN, coupled with its </w:t>
      </w:r>
      <w:r w:rsidRPr="00E439C9">
        <w:rPr>
          <w:sz w:val="28"/>
          <w:szCs w:val="28"/>
          <w:highlight w:val="magenta"/>
        </w:rPr>
        <w:lastRenderedPageBreak/>
        <w:t>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lastRenderedPageBreak/>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 xml:space="preserve">a versatile function </w:t>
      </w:r>
      <w:proofErr w:type="spellStart"/>
      <w:r w:rsidR="00D20FFC" w:rsidRPr="0038335B">
        <w:rPr>
          <w:sz w:val="28"/>
          <w:szCs w:val="28"/>
          <w:highlight w:val="magenta"/>
        </w:rPr>
        <w:t>approximato</w:t>
      </w:r>
      <w:r w:rsidRPr="0038335B">
        <w:rPr>
          <w:sz w:val="28"/>
          <w:szCs w:val="28"/>
          <w:highlight w:val="magenta"/>
        </w:rPr>
        <w:t>r</w:t>
      </w:r>
      <w:proofErr w:type="spellEnd"/>
      <w:r w:rsidRPr="0038335B">
        <w:rPr>
          <w:sz w:val="28"/>
          <w:szCs w:val="28"/>
          <w:highlight w:val="magenta"/>
        </w:rPr>
        <w:t>,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D9544E" w:rsidRDefault="00D9544E" w:rsidP="003765BE">
      <w:pPr>
        <w:rPr>
          <w:sz w:val="28"/>
          <w:szCs w:val="28"/>
          <w:highlight w:val="lightGray"/>
        </w:rPr>
      </w:pPr>
      <w:r w:rsidRPr="00D9544E">
        <w:rPr>
          <w:sz w:val="28"/>
          <w:szCs w:val="28"/>
          <w:highlight w:val="lightGray"/>
        </w:rPr>
        <w:lastRenderedPageBreak/>
        <w:t>Notwithstanding the advancements made in this field, significant deficiencies persist in the literature concerning the application of KAN to ODEs. Although the Kolmogorov-Arnold theorem (KAT) offers a theoretical framework for function approximation</w:t>
      </w:r>
      <w:r>
        <w:rPr>
          <w:sz w:val="28"/>
          <w:szCs w:val="28"/>
        </w:rPr>
        <w:t xml:space="preserve"> </w:t>
      </w:r>
      <w:r w:rsidRPr="009746BA">
        <w:rPr>
          <w:sz w:val="28"/>
          <w:szCs w:val="28"/>
          <w:highlight w:val="green"/>
        </w:rPr>
        <w:t>[</w:t>
      </w:r>
      <w:r>
        <w:rPr>
          <w:sz w:val="28"/>
          <w:szCs w:val="28"/>
          <w:highlight w:val="green"/>
        </w:rPr>
        <w:t>15 - 18</w:t>
      </w:r>
      <w:r w:rsidRPr="009746BA">
        <w:rPr>
          <w:sz w:val="28"/>
          <w:szCs w:val="28"/>
          <w:highlight w:val="green"/>
        </w:rPr>
        <w:t>]</w:t>
      </w:r>
      <w:r w:rsidR="003765BE">
        <w:rPr>
          <w:sz w:val="28"/>
          <w:szCs w:val="28"/>
          <w:highlight w:val="yellow"/>
        </w:rPr>
        <w:t>,</w:t>
      </w:r>
      <w:r w:rsidR="00B96CAF">
        <w:rPr>
          <w:sz w:val="28"/>
          <w:szCs w:val="28"/>
          <w:highlight w:val="yellow"/>
        </w:rPr>
        <w:t xml:space="preserve"> </w:t>
      </w:r>
      <w:r w:rsidRPr="00D9544E">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D9544E">
        <w:rPr>
          <w:sz w:val="28"/>
          <w:szCs w:val="28"/>
          <w:highlight w:val="lightGray"/>
        </w:rPr>
        <w:t xml:space="preserve">The implications of this research transcend the direct utilization of KAN in the context of ODEs. By establishing its efficacy as a versatile function </w:t>
      </w:r>
      <w:proofErr w:type="spellStart"/>
      <w:r w:rsidRPr="00D9544E">
        <w:rPr>
          <w:sz w:val="28"/>
          <w:szCs w:val="28"/>
          <w:highlight w:val="lightGray"/>
        </w:rPr>
        <w:t>approximator</w:t>
      </w:r>
      <w:proofErr w:type="spellEnd"/>
      <w:r w:rsidRPr="00D9544E">
        <w:rPr>
          <w:sz w:val="28"/>
          <w:szCs w:val="28"/>
          <w:highlight w:val="lightGray"/>
        </w:rPr>
        <w:t>,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lastRenderedPageBreak/>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 xml:space="preserve">A notable advantage of utilizing KANs is their ability to process high-dimensional input data effectively. The application of the superposition principle within KAT </w:t>
      </w:r>
      <w:r w:rsidRPr="001B4872">
        <w:rPr>
          <w:sz w:val="28"/>
          <w:szCs w:val="28"/>
          <w:highlight w:val="magenta"/>
        </w:rPr>
        <w:lastRenderedPageBreak/>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coupled with its efficient architectural design and adaptability to high-dimensional 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 xml:space="preserve">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t>
      </w:r>
      <w:r w:rsidRPr="0068120B">
        <w:rPr>
          <w:sz w:val="28"/>
          <w:szCs w:val="28"/>
          <w:highlight w:val="lightGray"/>
        </w:rPr>
        <w:lastRenderedPageBreak/>
        <w:t>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 xml:space="preserve">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w:t>
      </w:r>
      <w:r w:rsidR="004D34EB" w:rsidRPr="00982D19">
        <w:rPr>
          <w:sz w:val="28"/>
          <w:szCs w:val="28"/>
          <w:highlight w:val="lightGray"/>
        </w:rPr>
        <w:t>the theoretical assurances provided by the KAT</w:t>
      </w:r>
      <w:r w:rsidR="004D34EB" w:rsidRPr="00982D19">
        <w:rPr>
          <w:sz w:val="28"/>
          <w:szCs w:val="28"/>
          <w:highlight w:val="lightGray"/>
        </w:rPr>
        <w:t xml:space="preserve">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w:t>
      </w:r>
      <w:r w:rsidRPr="00006D10">
        <w:rPr>
          <w:rFonts w:cstheme="minorHAnsi"/>
          <w:color w:val="172B4D"/>
          <w:sz w:val="28"/>
          <w:szCs w:val="28"/>
          <w:highlight w:val="lightGray"/>
          <w:shd w:val="clear" w:color="auto" w:fill="FFFFFF"/>
        </w:rPr>
        <w:lastRenderedPageBreak/>
        <w:t xml:space="preserve">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bookmarkStart w:id="0" w:name="_GoBack"/>
      <w:bookmarkEnd w:id="0"/>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lastRenderedPageBreak/>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06D10"/>
    <w:rsid w:val="00013C50"/>
    <w:rsid w:val="00015CE4"/>
    <w:rsid w:val="00020333"/>
    <w:rsid w:val="0002306B"/>
    <w:rsid w:val="0002739C"/>
    <w:rsid w:val="000447B6"/>
    <w:rsid w:val="00044FE6"/>
    <w:rsid w:val="00051867"/>
    <w:rsid w:val="00054512"/>
    <w:rsid w:val="00067E27"/>
    <w:rsid w:val="00084824"/>
    <w:rsid w:val="0009445E"/>
    <w:rsid w:val="000C3A01"/>
    <w:rsid w:val="000C5CC2"/>
    <w:rsid w:val="000E3DF7"/>
    <w:rsid w:val="000E7465"/>
    <w:rsid w:val="000F21BF"/>
    <w:rsid w:val="00104D4F"/>
    <w:rsid w:val="00117ECC"/>
    <w:rsid w:val="001223B6"/>
    <w:rsid w:val="00124C84"/>
    <w:rsid w:val="00127F44"/>
    <w:rsid w:val="00130AE5"/>
    <w:rsid w:val="00130EF5"/>
    <w:rsid w:val="0014283E"/>
    <w:rsid w:val="00165A06"/>
    <w:rsid w:val="00166411"/>
    <w:rsid w:val="0017145F"/>
    <w:rsid w:val="0017181F"/>
    <w:rsid w:val="00172872"/>
    <w:rsid w:val="00173238"/>
    <w:rsid w:val="001932E6"/>
    <w:rsid w:val="001A1861"/>
    <w:rsid w:val="001B286F"/>
    <w:rsid w:val="001B4872"/>
    <w:rsid w:val="001C5992"/>
    <w:rsid w:val="001C6198"/>
    <w:rsid w:val="001D52AC"/>
    <w:rsid w:val="001E397D"/>
    <w:rsid w:val="001E5A95"/>
    <w:rsid w:val="001F179C"/>
    <w:rsid w:val="001F38AA"/>
    <w:rsid w:val="00202A1D"/>
    <w:rsid w:val="00212941"/>
    <w:rsid w:val="00214D10"/>
    <w:rsid w:val="00221CA3"/>
    <w:rsid w:val="00223AA4"/>
    <w:rsid w:val="00226A7A"/>
    <w:rsid w:val="00226CD9"/>
    <w:rsid w:val="00255BD7"/>
    <w:rsid w:val="0026736D"/>
    <w:rsid w:val="00273C19"/>
    <w:rsid w:val="00290013"/>
    <w:rsid w:val="002A53D9"/>
    <w:rsid w:val="002A664D"/>
    <w:rsid w:val="002A67AD"/>
    <w:rsid w:val="002B6882"/>
    <w:rsid w:val="002C107F"/>
    <w:rsid w:val="002E7298"/>
    <w:rsid w:val="00301F60"/>
    <w:rsid w:val="00316379"/>
    <w:rsid w:val="003241BD"/>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B1183"/>
    <w:rsid w:val="003C148E"/>
    <w:rsid w:val="003E05E9"/>
    <w:rsid w:val="003E43AE"/>
    <w:rsid w:val="003F3F2A"/>
    <w:rsid w:val="00413C72"/>
    <w:rsid w:val="00414F8C"/>
    <w:rsid w:val="00472F38"/>
    <w:rsid w:val="00475F52"/>
    <w:rsid w:val="0049107A"/>
    <w:rsid w:val="004968F4"/>
    <w:rsid w:val="004A2219"/>
    <w:rsid w:val="004C4740"/>
    <w:rsid w:val="004D34EB"/>
    <w:rsid w:val="004E2383"/>
    <w:rsid w:val="004E45BE"/>
    <w:rsid w:val="004E55CD"/>
    <w:rsid w:val="0050626B"/>
    <w:rsid w:val="00524777"/>
    <w:rsid w:val="0052488A"/>
    <w:rsid w:val="00535964"/>
    <w:rsid w:val="005638E6"/>
    <w:rsid w:val="005706B3"/>
    <w:rsid w:val="005818C4"/>
    <w:rsid w:val="00592E7F"/>
    <w:rsid w:val="005B2F9A"/>
    <w:rsid w:val="005C7998"/>
    <w:rsid w:val="005D0E58"/>
    <w:rsid w:val="00600302"/>
    <w:rsid w:val="00643769"/>
    <w:rsid w:val="00666D61"/>
    <w:rsid w:val="00672FDB"/>
    <w:rsid w:val="0068120B"/>
    <w:rsid w:val="006823F0"/>
    <w:rsid w:val="00697753"/>
    <w:rsid w:val="006A1F07"/>
    <w:rsid w:val="006B00F2"/>
    <w:rsid w:val="006B4B71"/>
    <w:rsid w:val="00712242"/>
    <w:rsid w:val="00714EF2"/>
    <w:rsid w:val="00770E4D"/>
    <w:rsid w:val="00780F6D"/>
    <w:rsid w:val="007A3010"/>
    <w:rsid w:val="007A4E90"/>
    <w:rsid w:val="007B4E4A"/>
    <w:rsid w:val="007F54FB"/>
    <w:rsid w:val="008004F5"/>
    <w:rsid w:val="0081323D"/>
    <w:rsid w:val="00816502"/>
    <w:rsid w:val="00822DE5"/>
    <w:rsid w:val="008252E3"/>
    <w:rsid w:val="00855065"/>
    <w:rsid w:val="008625DE"/>
    <w:rsid w:val="00867F21"/>
    <w:rsid w:val="00870ADD"/>
    <w:rsid w:val="0087376E"/>
    <w:rsid w:val="00884640"/>
    <w:rsid w:val="00887F63"/>
    <w:rsid w:val="008A037C"/>
    <w:rsid w:val="008A047D"/>
    <w:rsid w:val="008C4567"/>
    <w:rsid w:val="008D51C1"/>
    <w:rsid w:val="008E32CF"/>
    <w:rsid w:val="008E36C6"/>
    <w:rsid w:val="008F3FF3"/>
    <w:rsid w:val="008F427F"/>
    <w:rsid w:val="00902FAE"/>
    <w:rsid w:val="00904762"/>
    <w:rsid w:val="0091267C"/>
    <w:rsid w:val="0092214A"/>
    <w:rsid w:val="00923925"/>
    <w:rsid w:val="00931409"/>
    <w:rsid w:val="00953FE4"/>
    <w:rsid w:val="00973952"/>
    <w:rsid w:val="009746BA"/>
    <w:rsid w:val="009800FC"/>
    <w:rsid w:val="00982D19"/>
    <w:rsid w:val="00997AAA"/>
    <w:rsid w:val="009A5459"/>
    <w:rsid w:val="009A79B6"/>
    <w:rsid w:val="009C3962"/>
    <w:rsid w:val="00A0393F"/>
    <w:rsid w:val="00A03DF7"/>
    <w:rsid w:val="00A20FA0"/>
    <w:rsid w:val="00A22AA1"/>
    <w:rsid w:val="00A35300"/>
    <w:rsid w:val="00A54309"/>
    <w:rsid w:val="00A556D0"/>
    <w:rsid w:val="00A56F7C"/>
    <w:rsid w:val="00A60488"/>
    <w:rsid w:val="00A80B0A"/>
    <w:rsid w:val="00AD74D2"/>
    <w:rsid w:val="00B01CA9"/>
    <w:rsid w:val="00B131AC"/>
    <w:rsid w:val="00B269C4"/>
    <w:rsid w:val="00B30116"/>
    <w:rsid w:val="00B318AE"/>
    <w:rsid w:val="00B407F0"/>
    <w:rsid w:val="00B447D3"/>
    <w:rsid w:val="00B90AB4"/>
    <w:rsid w:val="00B92B41"/>
    <w:rsid w:val="00B93AA7"/>
    <w:rsid w:val="00B96CAF"/>
    <w:rsid w:val="00BA5D9F"/>
    <w:rsid w:val="00BF2B8C"/>
    <w:rsid w:val="00C14BB5"/>
    <w:rsid w:val="00C43058"/>
    <w:rsid w:val="00C54124"/>
    <w:rsid w:val="00C81CFC"/>
    <w:rsid w:val="00C963C3"/>
    <w:rsid w:val="00CD5A10"/>
    <w:rsid w:val="00CE1914"/>
    <w:rsid w:val="00CE5B68"/>
    <w:rsid w:val="00CE720C"/>
    <w:rsid w:val="00CF1187"/>
    <w:rsid w:val="00CF2D4D"/>
    <w:rsid w:val="00D00E71"/>
    <w:rsid w:val="00D0217E"/>
    <w:rsid w:val="00D10A25"/>
    <w:rsid w:val="00D16912"/>
    <w:rsid w:val="00D17C1B"/>
    <w:rsid w:val="00D17EFB"/>
    <w:rsid w:val="00D20FFC"/>
    <w:rsid w:val="00D279B4"/>
    <w:rsid w:val="00D638EF"/>
    <w:rsid w:val="00D80EDF"/>
    <w:rsid w:val="00D8353A"/>
    <w:rsid w:val="00D9544E"/>
    <w:rsid w:val="00DA2305"/>
    <w:rsid w:val="00DA65BA"/>
    <w:rsid w:val="00DE3549"/>
    <w:rsid w:val="00DE54B9"/>
    <w:rsid w:val="00DF4381"/>
    <w:rsid w:val="00DF65A5"/>
    <w:rsid w:val="00E03611"/>
    <w:rsid w:val="00E0786C"/>
    <w:rsid w:val="00E20676"/>
    <w:rsid w:val="00E311A8"/>
    <w:rsid w:val="00E37903"/>
    <w:rsid w:val="00E439C9"/>
    <w:rsid w:val="00E548BB"/>
    <w:rsid w:val="00E55FAF"/>
    <w:rsid w:val="00E73627"/>
    <w:rsid w:val="00E902F1"/>
    <w:rsid w:val="00E945A6"/>
    <w:rsid w:val="00EC3210"/>
    <w:rsid w:val="00EC3EBA"/>
    <w:rsid w:val="00EC5F9B"/>
    <w:rsid w:val="00ED15C5"/>
    <w:rsid w:val="00EE3218"/>
    <w:rsid w:val="00EE44A0"/>
    <w:rsid w:val="00EF42E2"/>
    <w:rsid w:val="00EF4E03"/>
    <w:rsid w:val="00F040E1"/>
    <w:rsid w:val="00F161D5"/>
    <w:rsid w:val="00F16FE1"/>
    <w:rsid w:val="00F256F2"/>
    <w:rsid w:val="00F54528"/>
    <w:rsid w:val="00F77F39"/>
    <w:rsid w:val="00F84C92"/>
    <w:rsid w:val="00F930AB"/>
    <w:rsid w:val="00FB5FBF"/>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0E8D"/>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14</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1751</cp:revision>
  <dcterms:created xsi:type="dcterms:W3CDTF">2024-09-25T10:06:00Z</dcterms:created>
  <dcterms:modified xsi:type="dcterms:W3CDTF">2025-01-16T11:48:00Z</dcterms:modified>
</cp:coreProperties>
</file>