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273C19">
        <w:rPr>
          <w:sz w:val="28"/>
          <w:szCs w:val="28"/>
        </w:rPr>
        <w:t>Runge-Kutta</w:t>
      </w:r>
      <w:proofErr w:type="spellEnd"/>
      <w:r w:rsidRPr="00273C19">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 xml:space="preserve">The introduction of artificial neural networks (ANNs) has facilitated novel methodologies for the numerical resolution of ordinary differential equations (ODEs) by </w:t>
      </w:r>
      <w:proofErr w:type="spellStart"/>
      <w:r w:rsidRPr="00273C19">
        <w:rPr>
          <w:sz w:val="28"/>
          <w:szCs w:val="28"/>
        </w:rPr>
        <w:t>recontextualizing</w:t>
      </w:r>
      <w:proofErr w:type="spellEnd"/>
      <w:r w:rsidRPr="00273C19">
        <w:rPr>
          <w:sz w:val="28"/>
          <w:szCs w:val="28"/>
        </w:rPr>
        <w:t xml:space="preserve"> the problem as an optimization framework. Preliminary investigations have demonstrated the efficacy of multilayer </w:t>
      </w:r>
      <w:proofErr w:type="spellStart"/>
      <w:r w:rsidRPr="00273C19">
        <w:rPr>
          <w:sz w:val="28"/>
          <w:szCs w:val="28"/>
        </w:rPr>
        <w:t>perceptrons</w:t>
      </w:r>
      <w:proofErr w:type="spellEnd"/>
      <w:r w:rsidRPr="00273C19">
        <w:rPr>
          <w:sz w:val="28"/>
          <w:szCs w:val="28"/>
        </w:rPr>
        <w:t xml:space="preserve">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Neural Networks (RBFNNs), Wavelet Neural Networks (WNNs), and Functional </w:t>
      </w:r>
      <w:r w:rsidRPr="00592E7F">
        <w:rPr>
          <w:sz w:val="28"/>
          <w:szCs w:val="28"/>
        </w:rPr>
        <w:lastRenderedPageBreak/>
        <w:t>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t xml:space="preserve">The rationale for implementing KAN in this framework arises from its capabilities to effectively tackle critical challenges associated with the resolution of ordinary </w:t>
      </w:r>
      <w:r w:rsidRPr="00822DE5">
        <w:rPr>
          <w:sz w:val="28"/>
          <w:szCs w:val="28"/>
        </w:rPr>
        <w:lastRenderedPageBreak/>
        <w:t>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 xml:space="preserve">The implications of this research transcend the direct utilization of KAN in the context of ordinary differential equations (ODEs). By establishing its efficacy as a versatile function </w:t>
      </w:r>
      <w:proofErr w:type="spellStart"/>
      <w:r w:rsidRPr="00E548BB">
        <w:rPr>
          <w:sz w:val="28"/>
          <w:szCs w:val="28"/>
        </w:rPr>
        <w:t>approximator</w:t>
      </w:r>
      <w:proofErr w:type="spellEnd"/>
      <w:r w:rsidRPr="00E548BB">
        <w:rPr>
          <w:sz w:val="28"/>
          <w:szCs w:val="28"/>
        </w:rPr>
        <w:t>,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Kolmogorov-Arnold Network (KAN) </w:t>
      </w:r>
      <w:r w:rsidR="003506D5" w:rsidRPr="003506D5">
        <w:rPr>
          <w:sz w:val="28"/>
          <w:szCs w:val="28"/>
        </w:rPr>
        <w:lastRenderedPageBreak/>
        <w:t>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bookmarkStart w:id="0" w:name="_GoBack"/>
      <w:bookmarkEnd w:id="0"/>
    </w:p>
    <w:p w:rsidR="00B407F0" w:rsidRPr="00B407F0" w:rsidRDefault="00B407F0" w:rsidP="00B407F0">
      <w:pPr>
        <w:jc w:val="center"/>
        <w:rPr>
          <w:b/>
          <w:bCs/>
          <w:sz w:val="36"/>
          <w:szCs w:val="36"/>
        </w:rPr>
      </w:pPr>
    </w:p>
    <w:p w:rsidR="003E43AE" w:rsidRDefault="003E43AE" w:rsidP="003E43AE">
      <w:pPr>
        <w:pStyle w:val="ListParagraph"/>
        <w:numPr>
          <w:ilvl w:val="0"/>
          <w:numId w:val="1"/>
        </w:numPr>
        <w:jc w:val="center"/>
        <w:rPr>
          <w:b/>
          <w:bCs/>
          <w:sz w:val="36"/>
          <w:szCs w:val="36"/>
        </w:rPr>
      </w:pPr>
      <w:r>
        <w:rPr>
          <w:b/>
          <w:bCs/>
          <w:sz w:val="36"/>
          <w:szCs w:val="36"/>
        </w:rPr>
        <w:t>Material and Methods</w:t>
      </w:r>
    </w:p>
    <w:p w:rsidR="003E43AE" w:rsidRDefault="00904762" w:rsidP="003E43AE">
      <w:pPr>
        <w:pStyle w:val="ListParagraph"/>
        <w:numPr>
          <w:ilvl w:val="1"/>
          <w:numId w:val="1"/>
        </w:numPr>
        <w:rPr>
          <w:b/>
          <w:bCs/>
          <w:sz w:val="28"/>
          <w:szCs w:val="28"/>
        </w:rPr>
      </w:pPr>
      <w:r>
        <w:rPr>
          <w:b/>
          <w:bCs/>
          <w:sz w:val="28"/>
          <w:szCs w:val="28"/>
        </w:rPr>
        <w:t>Problems</w:t>
      </w:r>
    </w:p>
    <w:p w:rsidR="003E43AE" w:rsidRDefault="00904762" w:rsidP="003E43AE">
      <w:pPr>
        <w:pStyle w:val="ListParagraph"/>
        <w:numPr>
          <w:ilvl w:val="2"/>
          <w:numId w:val="1"/>
        </w:numPr>
        <w:rPr>
          <w:b/>
          <w:bCs/>
          <w:sz w:val="28"/>
          <w:szCs w:val="28"/>
        </w:rPr>
      </w:pPr>
      <w:r>
        <w:rPr>
          <w:b/>
          <w:bCs/>
          <w:sz w:val="28"/>
          <w:szCs w:val="28"/>
        </w:rPr>
        <w:t>Example 1</w:t>
      </w:r>
    </w:p>
    <w:p w:rsidR="003E43AE" w:rsidRDefault="00904762" w:rsidP="00904762">
      <w:pPr>
        <w:pStyle w:val="ListParagraph"/>
        <w:numPr>
          <w:ilvl w:val="2"/>
          <w:numId w:val="1"/>
        </w:numPr>
        <w:rPr>
          <w:b/>
          <w:bCs/>
          <w:sz w:val="28"/>
          <w:szCs w:val="28"/>
        </w:rPr>
      </w:pPr>
      <w:r>
        <w:rPr>
          <w:b/>
          <w:bCs/>
          <w:sz w:val="28"/>
          <w:szCs w:val="28"/>
        </w:rPr>
        <w:t>Example 2</w:t>
      </w:r>
    </w:p>
    <w:p w:rsidR="00F040E1" w:rsidRDefault="00904762" w:rsidP="00F040E1">
      <w:pPr>
        <w:pStyle w:val="ListParagraph"/>
        <w:numPr>
          <w:ilvl w:val="1"/>
          <w:numId w:val="1"/>
        </w:numPr>
        <w:rPr>
          <w:b/>
          <w:bCs/>
          <w:sz w:val="28"/>
          <w:szCs w:val="28"/>
        </w:rPr>
      </w:pPr>
      <w:r>
        <w:rPr>
          <w:b/>
          <w:bCs/>
          <w:sz w:val="28"/>
          <w:szCs w:val="28"/>
        </w:rPr>
        <w:t>Algorithm/Architecture(KAN)</w:t>
      </w:r>
    </w:p>
    <w:p w:rsidR="00A35300" w:rsidRDefault="002E7298" w:rsidP="002E7298">
      <w:pPr>
        <w:pStyle w:val="ListParagraph"/>
        <w:numPr>
          <w:ilvl w:val="1"/>
          <w:numId w:val="1"/>
        </w:numPr>
        <w:rPr>
          <w:b/>
          <w:bCs/>
          <w:sz w:val="28"/>
          <w:szCs w:val="28"/>
        </w:rPr>
      </w:pPr>
      <w:r>
        <w:rPr>
          <w:b/>
          <w:bCs/>
          <w:sz w:val="28"/>
          <w:szCs w:val="28"/>
        </w:rPr>
        <w:t xml:space="preserve">Analysis </w:t>
      </w:r>
    </w:p>
    <w:p w:rsidR="002E7298" w:rsidRDefault="002E7298" w:rsidP="002E7298">
      <w:pPr>
        <w:pStyle w:val="ListParagraph"/>
        <w:numPr>
          <w:ilvl w:val="2"/>
          <w:numId w:val="1"/>
        </w:numPr>
        <w:rPr>
          <w:b/>
          <w:bCs/>
          <w:sz w:val="28"/>
          <w:szCs w:val="28"/>
        </w:rPr>
      </w:pPr>
      <w:r>
        <w:rPr>
          <w:b/>
          <w:bCs/>
          <w:sz w:val="28"/>
          <w:szCs w:val="28"/>
        </w:rPr>
        <w:t>Model performance and generalizability</w:t>
      </w:r>
    </w:p>
    <w:p w:rsidR="002E7298" w:rsidRDefault="00E20676" w:rsidP="002E7298">
      <w:pPr>
        <w:pStyle w:val="ListParagraph"/>
        <w:numPr>
          <w:ilvl w:val="3"/>
          <w:numId w:val="1"/>
        </w:numPr>
        <w:rPr>
          <w:b/>
          <w:bCs/>
          <w:sz w:val="28"/>
          <w:szCs w:val="28"/>
        </w:rPr>
      </w:pPr>
      <w:r>
        <w:rPr>
          <w:b/>
          <w:bCs/>
          <w:sz w:val="28"/>
          <w:szCs w:val="28"/>
        </w:rPr>
        <w:t xml:space="preserve">Experiment setup for algorithm </w:t>
      </w:r>
    </w:p>
    <w:p w:rsidR="002E7298" w:rsidRDefault="002E7298" w:rsidP="002E7298">
      <w:pPr>
        <w:pStyle w:val="ListParagraph"/>
        <w:numPr>
          <w:ilvl w:val="2"/>
          <w:numId w:val="1"/>
        </w:numPr>
        <w:rPr>
          <w:b/>
          <w:bCs/>
          <w:sz w:val="28"/>
          <w:szCs w:val="28"/>
        </w:rPr>
      </w:pPr>
      <w:r>
        <w:rPr>
          <w:b/>
          <w:bCs/>
          <w:sz w:val="28"/>
          <w:szCs w:val="28"/>
        </w:rPr>
        <w:t>Evaluation</w:t>
      </w:r>
    </w:p>
    <w:p w:rsidR="001F179C" w:rsidRPr="00E20676" w:rsidRDefault="002E7298" w:rsidP="00E20676">
      <w:pPr>
        <w:pStyle w:val="ListParagraph"/>
        <w:numPr>
          <w:ilvl w:val="3"/>
          <w:numId w:val="1"/>
        </w:numPr>
        <w:rPr>
          <w:b/>
          <w:bCs/>
          <w:sz w:val="28"/>
          <w:szCs w:val="28"/>
        </w:rPr>
      </w:pPr>
      <w:r>
        <w:rPr>
          <w:b/>
          <w:bCs/>
          <w:sz w:val="28"/>
          <w:szCs w:val="28"/>
        </w:rPr>
        <w:t>Evaluation for algorithm 1</w:t>
      </w:r>
    </w:p>
    <w:p w:rsidR="001F179C" w:rsidRPr="001F179C" w:rsidRDefault="001F179C" w:rsidP="001F179C">
      <w:pPr>
        <w:pStyle w:val="ListParagraph"/>
        <w:numPr>
          <w:ilvl w:val="0"/>
          <w:numId w:val="1"/>
        </w:numPr>
        <w:jc w:val="center"/>
        <w:rPr>
          <w:b/>
          <w:bCs/>
          <w:sz w:val="36"/>
          <w:szCs w:val="36"/>
        </w:rPr>
      </w:pPr>
      <w:r>
        <w:rPr>
          <w:b/>
          <w:bCs/>
          <w:sz w:val="36"/>
          <w:szCs w:val="36"/>
        </w:rPr>
        <w:t xml:space="preserve">Results </w:t>
      </w:r>
    </w:p>
    <w:p w:rsidR="00D8353A" w:rsidRPr="00D8353A" w:rsidRDefault="00D8353A" w:rsidP="001F179C">
      <w:pPr>
        <w:pStyle w:val="ListParagraph"/>
        <w:ind w:left="2160"/>
        <w:rPr>
          <w:b/>
          <w:bCs/>
          <w:sz w:val="28"/>
          <w:szCs w:val="28"/>
        </w:rPr>
      </w:pPr>
    </w:p>
    <w:p w:rsidR="001F179C" w:rsidRDefault="001F179C" w:rsidP="001F179C">
      <w:pPr>
        <w:pStyle w:val="ListParagraph"/>
        <w:numPr>
          <w:ilvl w:val="1"/>
          <w:numId w:val="1"/>
        </w:numPr>
        <w:rPr>
          <w:b/>
          <w:bCs/>
          <w:sz w:val="28"/>
          <w:szCs w:val="28"/>
        </w:rPr>
      </w:pPr>
      <w:r>
        <w:rPr>
          <w:b/>
          <w:bCs/>
          <w:sz w:val="28"/>
          <w:szCs w:val="28"/>
        </w:rPr>
        <w:t>Model performance and generalizability</w:t>
      </w:r>
    </w:p>
    <w:p w:rsidR="001F179C" w:rsidRDefault="001F179C" w:rsidP="001F179C">
      <w:pPr>
        <w:pStyle w:val="ListParagraph"/>
        <w:numPr>
          <w:ilvl w:val="2"/>
          <w:numId w:val="1"/>
        </w:numPr>
        <w:rPr>
          <w:b/>
          <w:bCs/>
          <w:sz w:val="28"/>
          <w:szCs w:val="28"/>
        </w:rPr>
      </w:pPr>
      <w:r>
        <w:rPr>
          <w:b/>
          <w:bCs/>
          <w:sz w:val="28"/>
          <w:szCs w:val="28"/>
        </w:rPr>
        <w:t>Model performance and generalizability</w:t>
      </w:r>
    </w:p>
    <w:p w:rsidR="001F179C" w:rsidRDefault="008C4567" w:rsidP="001F179C">
      <w:pPr>
        <w:pStyle w:val="ListParagraph"/>
        <w:numPr>
          <w:ilvl w:val="2"/>
          <w:numId w:val="1"/>
        </w:numPr>
        <w:rPr>
          <w:b/>
          <w:bCs/>
          <w:sz w:val="28"/>
          <w:szCs w:val="28"/>
        </w:rPr>
      </w:pPr>
      <w:r>
        <w:rPr>
          <w:b/>
          <w:bCs/>
          <w:sz w:val="28"/>
          <w:szCs w:val="28"/>
        </w:rPr>
        <w:t>Evaluation</w:t>
      </w:r>
    </w:p>
    <w:p w:rsidR="006A1F07" w:rsidRDefault="00E20676" w:rsidP="00E20676">
      <w:pPr>
        <w:pStyle w:val="ListParagraph"/>
        <w:numPr>
          <w:ilvl w:val="2"/>
          <w:numId w:val="1"/>
        </w:numPr>
        <w:rPr>
          <w:b/>
          <w:bCs/>
          <w:sz w:val="28"/>
          <w:szCs w:val="28"/>
        </w:rPr>
      </w:pPr>
      <w:r>
        <w:rPr>
          <w:b/>
          <w:bCs/>
          <w:sz w:val="28"/>
          <w:szCs w:val="28"/>
        </w:rPr>
        <w:t>Full evaluation</w:t>
      </w:r>
    </w:p>
    <w:p w:rsidR="006A1F07" w:rsidRDefault="006A1F07" w:rsidP="00472F38">
      <w:pPr>
        <w:pStyle w:val="ListParagraph"/>
        <w:ind w:left="2160"/>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5818C4" w:rsidP="005818C4">
      <w:pPr>
        <w:pStyle w:val="ListParagraph"/>
        <w:numPr>
          <w:ilvl w:val="0"/>
          <w:numId w:val="1"/>
        </w:numPr>
        <w:jc w:val="center"/>
        <w:rPr>
          <w:b/>
          <w:bCs/>
          <w:sz w:val="36"/>
          <w:szCs w:val="36"/>
        </w:rPr>
      </w:pPr>
      <w:r>
        <w:rPr>
          <w:b/>
          <w:bCs/>
          <w:sz w:val="36"/>
          <w:szCs w:val="36"/>
        </w:rPr>
        <w:t xml:space="preserve">Discussion </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Acknowledgements (if there are any</w:t>
      </w:r>
      <w:r w:rsidR="003B1183">
        <w:rPr>
          <w:b/>
          <w:bCs/>
          <w:sz w:val="36"/>
          <w:szCs w:val="36"/>
        </w:rPr>
        <w:t>)</w:t>
      </w:r>
    </w:p>
    <w:p w:rsidR="003B1183" w:rsidRDefault="003B1183" w:rsidP="005818C4">
      <w:pPr>
        <w:pStyle w:val="ListParagraph"/>
        <w:rPr>
          <w:b/>
          <w:bCs/>
          <w:sz w:val="36"/>
          <w:szCs w:val="36"/>
        </w:rPr>
      </w:pPr>
    </w:p>
    <w:p w:rsidR="00855065" w:rsidRPr="003B1183" w:rsidRDefault="003B1183" w:rsidP="003B1183">
      <w:pPr>
        <w:pStyle w:val="ListParagraph"/>
        <w:rPr>
          <w:b/>
          <w:bCs/>
          <w:sz w:val="36"/>
          <w:szCs w:val="36"/>
        </w:rPr>
      </w:pPr>
      <w:r>
        <w:rPr>
          <w:b/>
          <w:bCs/>
          <w:sz w:val="36"/>
          <w:szCs w:val="36"/>
        </w:rPr>
        <w:t xml:space="preserve">References </w:t>
      </w:r>
    </w:p>
    <w:p w:rsidR="00855065" w:rsidRPr="00855065" w:rsidRDefault="00855065" w:rsidP="00855065">
      <w:pPr>
        <w:rPr>
          <w:rFonts w:asciiTheme="majorHAnsi" w:hAnsiTheme="majorHAnsi" w:cstheme="majorHAnsi"/>
          <w:sz w:val="32"/>
          <w:szCs w:val="32"/>
        </w:rPr>
      </w:pPr>
    </w:p>
    <w:sectPr w:rsidR="00855065" w:rsidRPr="00855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94878"/>
    <w:multiLevelType w:val="multilevel"/>
    <w:tmpl w:val="80E0B7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9445E"/>
    <w:rsid w:val="000F21BF"/>
    <w:rsid w:val="00166411"/>
    <w:rsid w:val="001B286F"/>
    <w:rsid w:val="001F179C"/>
    <w:rsid w:val="00226CD9"/>
    <w:rsid w:val="00273C19"/>
    <w:rsid w:val="002A67AD"/>
    <w:rsid w:val="002E7298"/>
    <w:rsid w:val="003506D5"/>
    <w:rsid w:val="003B1183"/>
    <w:rsid w:val="003E43AE"/>
    <w:rsid w:val="00472F38"/>
    <w:rsid w:val="004E55CD"/>
    <w:rsid w:val="005818C4"/>
    <w:rsid w:val="00592E7F"/>
    <w:rsid w:val="005B2F9A"/>
    <w:rsid w:val="005C7998"/>
    <w:rsid w:val="00697753"/>
    <w:rsid w:val="006A1F07"/>
    <w:rsid w:val="006B4B71"/>
    <w:rsid w:val="008004F5"/>
    <w:rsid w:val="00822DE5"/>
    <w:rsid w:val="00855065"/>
    <w:rsid w:val="008C4567"/>
    <w:rsid w:val="00904762"/>
    <w:rsid w:val="00A35300"/>
    <w:rsid w:val="00B407F0"/>
    <w:rsid w:val="00D8353A"/>
    <w:rsid w:val="00E20676"/>
    <w:rsid w:val="00E548BB"/>
    <w:rsid w:val="00EC3EBA"/>
    <w:rsid w:val="00F04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F192"/>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1556</cp:revision>
  <dcterms:created xsi:type="dcterms:W3CDTF">2024-09-25T10:06:00Z</dcterms:created>
  <dcterms:modified xsi:type="dcterms:W3CDTF">2024-11-16T20:16:00Z</dcterms:modified>
</cp:coreProperties>
</file>