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182A07" w:rsidRPr="00C4599A" w:rsidRDefault="003F72B8" w:rsidP="00182A07">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8"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t>Abstract</w:t>
      </w:r>
    </w:p>
    <w:p w:rsidR="00895699" w:rsidRPr="00C4599A" w:rsidRDefault="004E57E6" w:rsidP="004E57E6">
      <w:pPr>
        <w:rPr>
          <w:rFonts w:cstheme="minorHAnsi"/>
          <w:sz w:val="28"/>
          <w:szCs w:val="28"/>
        </w:rPr>
      </w:pPr>
      <w:r w:rsidRPr="00C4599A">
        <w:rPr>
          <w:rFonts w:cstheme="minorHAnsi"/>
          <w:sz w:val="28"/>
          <w:szCs w:val="28"/>
          <w:highlight w:val="yellow"/>
        </w:rPr>
        <w:lastRenderedPageBreak/>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lastRenderedPageBreak/>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e demonstrated the efficacy of Multilayer 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w:t>
      </w:r>
      <w:r w:rsidRPr="00C4599A">
        <w:rPr>
          <w:rFonts w:cstheme="minorHAnsi"/>
          <w:sz w:val="28"/>
          <w:szCs w:val="28"/>
        </w:rPr>
        <w:lastRenderedPageBreak/>
        <w:t>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high accuracy regarding fractional differential 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lastRenderedPageBreak/>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ED6DA6" w:rsidRPr="00ED6DA6" w:rsidRDefault="00161FB4" w:rsidP="004E08EE">
      <w:pPr>
        <w:rPr>
          <w:rFonts w:eastAsiaTheme="minorEastAsia" w:cstheme="minorHAnsi"/>
          <w:sz w:val="28"/>
          <w:szCs w:val="28"/>
        </w:rPr>
      </w:pPr>
      <w:r w:rsidRPr="00C4599A">
        <w:rPr>
          <w:rFonts w:cstheme="minorHAnsi"/>
          <w:sz w:val="28"/>
          <w:szCs w:val="28"/>
        </w:rPr>
        <w:t xml:space="preserve">The KAN model is optimally configured for function approximation tasks [15 - 18], including the resolution of ODEs, owing to its basis in the KAT. This theorem </w:t>
      </w:r>
      <w:r w:rsidRPr="00C4599A">
        <w:rPr>
          <w:rFonts w:cstheme="minorHAnsi"/>
          <w:sz w:val="28"/>
          <w:szCs w:val="28"/>
        </w:rPr>
        <w:lastRenderedPageBreak/>
        <w:t>asserts that any continuous multivariate function</w:t>
      </w:r>
      <w:r w:rsidR="00426DC0">
        <w:rPr>
          <w:rFonts w:cstheme="minorHAnsi"/>
          <w:sz w:val="28"/>
          <w:szCs w:val="28"/>
        </w:rPr>
        <w:t xml:space="preserve"> </w:t>
      </w:r>
      <m:oMath>
        <m:r>
          <w:rPr>
            <w:rFonts w:ascii="Cambria Math" w:hAnsi="Cambria Math" w:cstheme="minorHAnsi"/>
            <w:sz w:val="28"/>
            <w:szCs w:val="28"/>
          </w:rPr>
          <m:t>f:</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sup>
        </m:sSup>
        <m:r>
          <w:rPr>
            <w:rFonts w:ascii="Cambria Math" w:hAnsi="Cambria Math" w:cstheme="minorHAnsi"/>
            <w:sz w:val="28"/>
            <w:szCs w:val="28"/>
          </w:rPr>
          <m:t>→</m:t>
        </m:r>
        <m:r>
          <w:rPr>
            <w:rFonts w:ascii="Cambria Math" w:hAnsi="Cambria Math" w:cstheme="minorHAnsi"/>
            <w:sz w:val="28"/>
            <w:szCs w:val="28"/>
          </w:rPr>
          <m:t>R</m:t>
        </m:r>
      </m:oMath>
      <w:r w:rsidR="004E08EE">
        <w:rPr>
          <w:rFonts w:eastAsiaTheme="minorEastAsia" w:cstheme="minorHAnsi"/>
          <w:sz w:val="28"/>
          <w:szCs w:val="28"/>
        </w:rPr>
        <w:t xml:space="preserve"> </w:t>
      </w:r>
      <w:r w:rsidR="00897CF3" w:rsidRPr="00C4599A">
        <w:rPr>
          <w:rFonts w:cstheme="minorHAnsi"/>
          <w:sz w:val="28"/>
          <w:szCs w:val="28"/>
        </w:rPr>
        <w:t xml:space="preserve">can be expressed as a finite summation of univariate functions subjected to </w:t>
      </w:r>
      <w:r w:rsidR="004100AD">
        <w:rPr>
          <w:rFonts w:cstheme="minorHAnsi"/>
          <w:sz w:val="28"/>
          <w:szCs w:val="28"/>
        </w:rPr>
        <w:t>addition, as such:</w:t>
      </w:r>
    </w:p>
    <w:p w:rsidR="00ED6DA6" w:rsidRPr="00A607E3" w:rsidRDefault="00C26581" w:rsidP="00811609">
      <w:pPr>
        <w:rPr>
          <w:rFonts w:eastAsiaTheme="minorEastAsia" w:cstheme="minorHAnsi"/>
          <w:sz w:val="28"/>
          <w:szCs w:val="28"/>
        </w:rPr>
      </w:pPr>
      <m:oMathPara>
        <m:oMathParaPr>
          <m:jc m:val="center"/>
        </m:oMathParaPr>
        <m:oMath>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j=1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w:bookmarkStart w:id="0" w:name="_Hlk189786636"/>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w:bookmarkEnd w:id="0"/>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ctrlPr>
                        <w:rPr>
                          <w:rFonts w:ascii="Cambria Math" w:eastAsiaTheme="minorEastAsia" w:hAnsi="Cambria Math" w:cstheme="minorHAnsi"/>
                          <w:i/>
                          <w:sz w:val="28"/>
                          <w:szCs w:val="28"/>
                        </w:rPr>
                      </m:ctrlPr>
                    </m:e>
                  </m:nary>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m:t>
              </m:r>
              <m:ctrlPr>
                <w:rPr>
                  <w:rFonts w:ascii="Cambria Math" w:eastAsiaTheme="minorEastAsia" w:hAnsi="Cambria Math" w:cstheme="minorHAnsi"/>
                  <w:i/>
                  <w:sz w:val="28"/>
                  <w:szCs w:val="28"/>
                </w:rPr>
              </m:ctrlPr>
            </m:e>
          </m:nary>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m:t>
              </m:r>
            </m:e>
          </m:d>
        </m:oMath>
      </m:oMathPara>
    </w:p>
    <w:p w:rsidR="002D44F5" w:rsidRDefault="00077C20" w:rsidP="002D44F5">
      <w:pPr>
        <w:rPr>
          <w:rFonts w:cstheme="minorHAnsi"/>
          <w:sz w:val="28"/>
          <w:szCs w:val="28"/>
        </w:rPr>
      </w:pPr>
      <w:r>
        <w:rPr>
          <w:rFonts w:cstheme="minorHAnsi"/>
          <w:sz w:val="28"/>
          <w:szCs w:val="28"/>
        </w:rPr>
        <w:t xml:space="preserve">Where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oMath>
      <w:r w:rsidR="00A329CA">
        <w:rPr>
          <w:rFonts w:eastAsiaTheme="minorEastAsia" w:cstheme="minorHAnsi"/>
          <w:sz w:val="28"/>
          <w:szCs w:val="28"/>
        </w:rPr>
        <w:t xml:space="preserve"> </w:t>
      </w:r>
      <w:r>
        <w:rPr>
          <w:rFonts w:cstheme="minorHAnsi"/>
          <w:sz w:val="28"/>
          <w:szCs w:val="28"/>
        </w:rPr>
        <w:t xml:space="preserve">and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oMath>
      <w:r w:rsidR="00A16158" w:rsidRPr="00A16158">
        <w:rPr>
          <w:rFonts w:cstheme="minorHAnsi"/>
          <w:sz w:val="28"/>
          <w:szCs w:val="28"/>
        </w:rPr>
        <w:t xml:space="preserve"> </w:t>
      </w:r>
      <w:r>
        <w:rPr>
          <w:rFonts w:cstheme="minorHAnsi"/>
          <w:sz w:val="28"/>
          <w:szCs w:val="28"/>
        </w:rPr>
        <w:t xml:space="preserve">are </w:t>
      </w:r>
      <w:r w:rsidR="00A16158" w:rsidRPr="00A16158">
        <w:rPr>
          <w:rFonts w:cstheme="minorHAnsi"/>
          <w:sz w:val="28"/>
          <w:szCs w:val="28"/>
        </w:rPr>
        <w:t>univariate function</w:t>
      </w:r>
      <w:r>
        <w:rPr>
          <w:rFonts w:cstheme="minorHAnsi"/>
          <w:sz w:val="28"/>
          <w:szCs w:val="28"/>
        </w:rPr>
        <w:t xml:space="preserve">s </w:t>
      </w:r>
      <w:r w:rsidR="00A16158" w:rsidRPr="00A16158">
        <w:rPr>
          <w:rFonts w:cstheme="minorHAnsi"/>
          <w:sz w:val="28"/>
          <w:szCs w:val="28"/>
        </w:rPr>
        <w:t>that depend</w:t>
      </w:r>
      <w:r>
        <w:rPr>
          <w:rFonts w:cstheme="minorHAnsi"/>
          <w:sz w:val="28"/>
          <w:szCs w:val="28"/>
        </w:rPr>
        <w:t xml:space="preserve"> </w:t>
      </w:r>
      <w:r w:rsidR="00A16158" w:rsidRPr="00A16158">
        <w:rPr>
          <w:rFonts w:cstheme="minorHAnsi"/>
          <w:sz w:val="28"/>
          <w:szCs w:val="28"/>
        </w:rPr>
        <w:t>on the individual components of</w:t>
      </w:r>
      <w:r w:rsidR="0090138F">
        <w:rPr>
          <w:rFonts w:cstheme="minorHAnsi"/>
          <w:sz w:val="28"/>
          <w:szCs w:val="28"/>
        </w:rPr>
        <w:t xml:space="preserve"> </w:t>
      </w:r>
      <m:oMath>
        <m:r>
          <w:rPr>
            <w:rFonts w:ascii="Cambria Math" w:hAnsi="Cambria Math" w:cstheme="minorHAnsi"/>
            <w:sz w:val="28"/>
            <w:szCs w:val="28"/>
          </w:rPr>
          <m:t>x</m:t>
        </m:r>
      </m:oMath>
      <w:r w:rsidR="00A16158" w:rsidRPr="00A16158">
        <w:rPr>
          <w:rFonts w:cstheme="minorHAnsi"/>
          <w:sz w:val="28"/>
          <w:szCs w:val="28"/>
        </w:rPr>
        <w:t xml:space="preserve"> and </w:t>
      </w:r>
      <m:oMath>
        <m:r>
          <w:rPr>
            <w:rFonts w:ascii="Cambria Math" w:eastAsiaTheme="minorEastAsia" w:hAnsi="Cambria Math" w:cstheme="minorHAnsi"/>
            <w:sz w:val="28"/>
            <w:szCs w:val="28"/>
          </w:rPr>
          <m:t>n</m:t>
        </m:r>
      </m:oMath>
      <w:r w:rsidR="00AD4FD7">
        <w:rPr>
          <w:rFonts w:cstheme="minorHAnsi"/>
          <w:sz w:val="28"/>
          <w:szCs w:val="28"/>
        </w:rPr>
        <w:t xml:space="preserve"> </w:t>
      </w:r>
      <w:r w:rsidR="00A16158" w:rsidRPr="00A16158">
        <w:rPr>
          <w:rFonts w:cstheme="minorHAnsi"/>
          <w:sz w:val="28"/>
          <w:szCs w:val="28"/>
        </w:rPr>
        <w:t xml:space="preserve">is the number of terms required for the approximation. </w:t>
      </w:r>
      <w:r w:rsidR="00FB1FE6">
        <w:rPr>
          <w:rFonts w:cstheme="minorHAnsi"/>
          <w:sz w:val="28"/>
          <w:szCs w:val="28"/>
        </w:rPr>
        <w:t xml:space="preserve">This </w:t>
      </w:r>
      <w:r w:rsidR="00AD7E65">
        <w:rPr>
          <w:rFonts w:cstheme="minorHAnsi"/>
          <w:sz w:val="28"/>
          <w:szCs w:val="28"/>
        </w:rPr>
        <w:t xml:space="preserve">facilitates </w:t>
      </w:r>
      <w:r w:rsidR="00161FB4" w:rsidRPr="00C4599A">
        <w:rPr>
          <w:rFonts w:cstheme="minorHAnsi"/>
          <w:sz w:val="28"/>
          <w:szCs w:val="28"/>
        </w:rPr>
        <w:t>the ability of a KAN to approximate intricate functions with reduced network depth [6, 7, 13, 15 - 18].</w:t>
      </w:r>
      <w:r w:rsidR="002D44F5">
        <w:rPr>
          <w:rFonts w:cstheme="minorHAnsi"/>
          <w:sz w:val="28"/>
          <w:szCs w:val="28"/>
        </w:rPr>
        <w:t xml:space="preserve"> The output of a KAN</w:t>
      </w:r>
      <w:r w:rsidR="00D96065">
        <w:rPr>
          <w:rFonts w:cstheme="minorHAnsi"/>
          <w:sz w:val="28"/>
          <w:szCs w:val="28"/>
        </w:rPr>
        <w:t xml:space="preserve">, denoted as </w:t>
      </w:r>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oMath>
      <w:r w:rsidR="00D96065">
        <w:rPr>
          <w:rFonts w:cstheme="minorHAnsi"/>
          <w:sz w:val="28"/>
          <w:szCs w:val="28"/>
        </w:rPr>
        <w:t xml:space="preserve">, </w:t>
      </w:r>
      <w:r w:rsidR="002D44F5">
        <w:rPr>
          <w:rFonts w:cstheme="minorHAnsi"/>
          <w:sz w:val="28"/>
          <w:szCs w:val="28"/>
        </w:rPr>
        <w:t>could then be represented like so:</w:t>
      </w:r>
    </w:p>
    <w:p w:rsidR="002D44F5" w:rsidRDefault="00C26581" w:rsidP="002D44F5">
      <w:pPr>
        <w:rPr>
          <w:rFonts w:cstheme="minorHAnsi"/>
          <w:sz w:val="28"/>
          <w:szCs w:val="28"/>
        </w:rPr>
      </w:pPr>
      <m:oMathPara>
        <m:oMath>
          <m:r>
            <w:rPr>
              <w:rFonts w:ascii="Cambria Math" w:eastAsiaTheme="minorEastAsia" w:hAnsi="Cambria Math" w:cstheme="minorHAnsi"/>
              <w:sz w:val="28"/>
              <w:szCs w:val="28"/>
            </w:rPr>
            <m:t xml:space="preserve">                                 </m:t>
          </m:r>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ctrlPr>
                <w:rPr>
                  <w:rFonts w:ascii="Cambria Math" w:hAnsi="Cambria Math" w:cstheme="minorHAnsi"/>
                  <w:sz w:val="28"/>
                  <w:szCs w:val="28"/>
                </w:rPr>
              </m:ctrlPr>
            </m:naryPr>
            <m:sub>
              <m:r>
                <w:rPr>
                  <w:rFonts w:ascii="Cambria Math" w:hAnsi="Cambria Math" w:cstheme="minorHAnsi"/>
                  <w:sz w:val="28"/>
                  <w:szCs w:val="28"/>
                </w:rPr>
                <m:t>i=1</m:t>
              </m:r>
              <m:ctrlPr>
                <w:rPr>
                  <w:rFonts w:ascii="Cambria Math" w:hAnsi="Cambria Math" w:cstheme="minorHAnsi"/>
                  <w:i/>
                  <w:sz w:val="28"/>
                  <w:szCs w:val="28"/>
                </w:rPr>
              </m:ctrlPr>
            </m:sub>
            <m:sup>
              <m:r>
                <w:rPr>
                  <w:rFonts w:ascii="Cambria Math" w:hAnsi="Cambria Math" w:cstheme="minorHAnsi"/>
                  <w:sz w:val="28"/>
                  <w:szCs w:val="28"/>
                </w:rPr>
                <m:t>N</m:t>
              </m:r>
              <m:ctrlPr>
                <w:rPr>
                  <w:rFonts w:ascii="Cambria Math" w:hAnsi="Cambria Math" w:cstheme="minorHAnsi"/>
                  <w:i/>
                  <w:sz w:val="28"/>
                  <w:szCs w:val="28"/>
                </w:rPr>
              </m:ctrlPr>
            </m:sup>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ctrlPr>
                <w:rPr>
                  <w:rFonts w:ascii="Cambria Math" w:hAnsi="Cambria Math" w:cstheme="minorHAnsi"/>
                  <w:i/>
                  <w:sz w:val="28"/>
                  <w:szCs w:val="28"/>
                </w:rPr>
              </m:ctrlPr>
            </m:e>
          </m:nary>
          <m:r>
            <m:rPr>
              <m:sty m:val="p"/>
            </m:rPr>
            <w:rPr>
              <w:rFonts w:ascii="Cambria Math" w:hAnsi="Cambria Math" w:cstheme="minorHAnsi"/>
              <w:sz w:val="28"/>
              <w:szCs w:val="28"/>
            </w:rPr>
            <m:t>⋅</m:t>
          </m:r>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m:t>
              </m:r>
            </m:sub>
          </m:sSub>
          <m:d>
            <m:dPr>
              <m:ctrlPr>
                <w:rPr>
                  <w:rFonts w:ascii="Cambria Math" w:hAnsi="Cambria Math" w:cstheme="minorHAnsi"/>
                  <w:sz w:val="28"/>
                  <w:szCs w:val="28"/>
                </w:rPr>
              </m:ctrlPr>
            </m:dPr>
            <m:e>
              <m:nary>
                <m:naryPr>
                  <m:chr m:val="∑"/>
                  <m:ctrlPr>
                    <w:rPr>
                      <w:rFonts w:ascii="Cambria Math" w:hAnsi="Cambria Math" w:cstheme="minorHAnsi"/>
                      <w:sz w:val="28"/>
                      <w:szCs w:val="28"/>
                    </w:rPr>
                  </m:ctrlPr>
                </m:naryPr>
                <m:sub>
                  <m:r>
                    <w:rPr>
                      <w:rFonts w:ascii="Cambria Math" w:hAnsi="Cambria Math" w:cstheme="minorHAnsi"/>
                      <w:sz w:val="28"/>
                      <w:szCs w:val="28"/>
                    </w:rPr>
                    <m:t>j=1</m:t>
                  </m:r>
                  <m:ctrlPr>
                    <w:rPr>
                      <w:rFonts w:ascii="Cambria Math" w:hAnsi="Cambria Math" w:cstheme="minorHAnsi"/>
                      <w:i/>
                      <w:sz w:val="28"/>
                      <w:szCs w:val="28"/>
                    </w:rPr>
                  </m:ctrlPr>
                </m:sub>
                <m:sup>
                  <m:r>
                    <w:rPr>
                      <w:rFonts w:ascii="Cambria Math" w:hAnsi="Cambria Math" w:cstheme="minorHAnsi"/>
                      <w:sz w:val="28"/>
                      <w:szCs w:val="28"/>
                    </w:rPr>
                    <m:t>n</m:t>
                  </m:r>
                  <m:ctrlPr>
                    <w:rPr>
                      <w:rFonts w:ascii="Cambria Math" w:hAnsi="Cambria Math" w:cstheme="minorHAnsi"/>
                      <w:i/>
                      <w:sz w:val="28"/>
                      <w:szCs w:val="28"/>
                    </w:rPr>
                  </m:ctrlPr>
                </m:sup>
                <m:e>
                  <m:sSub>
                    <m:sSubPr>
                      <m:ctrlPr>
                        <w:rPr>
                          <w:rFonts w:ascii="Cambria Math" w:hAnsi="Cambria Math" w:cstheme="minorHAnsi"/>
                          <w:i/>
                          <w:sz w:val="28"/>
                          <w:szCs w:val="28"/>
                        </w:rPr>
                      </m:ctrlPr>
                    </m:sSubPr>
                    <m:e>
                      <m:r>
                        <m:rPr>
                          <m:sty m:val="p"/>
                        </m:rPr>
                        <w:rPr>
                          <w:rFonts w:ascii="Cambria Math" w:hAnsi="Cambria Math" w:cstheme="minorHAnsi"/>
                          <w:sz w:val="28"/>
                          <w:szCs w:val="28"/>
                        </w:rPr>
                        <m:t>ψ</m:t>
                      </m:r>
                    </m:e>
                    <m:sub>
                      <m:r>
                        <w:rPr>
                          <w:rFonts w:ascii="Cambria Math" w:hAnsi="Cambria Math" w:cstheme="minorHAnsi"/>
                          <w:sz w:val="28"/>
                          <w:szCs w:val="28"/>
                        </w:rPr>
                        <m:t>ij</m:t>
                      </m:r>
                    </m:sub>
                  </m:sSub>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e>
                  </m:d>
                  <m:ctrlPr>
                    <w:rPr>
                      <w:rFonts w:ascii="Cambria Math" w:hAnsi="Cambria Math" w:cstheme="minorHAnsi"/>
                      <w:i/>
                      <w:sz w:val="28"/>
                      <w:szCs w:val="28"/>
                    </w:rPr>
                  </m:ctrlPr>
                </m:e>
              </m:nary>
              <m:ctrlPr>
                <w:rPr>
                  <w:rFonts w:ascii="Cambria Math" w:hAnsi="Cambria Math" w:cstheme="minorHAnsi"/>
                  <w:i/>
                  <w:sz w:val="28"/>
                  <w:szCs w:val="28"/>
                </w:rPr>
              </m:ctrlPr>
            </m:e>
          </m:d>
          <m:r>
            <w:rPr>
              <w:rFonts w:ascii="Cambria Math" w:eastAsiaTheme="minorEastAsia" w:hAnsi="Cambria Math" w:cstheme="minorHAnsi"/>
              <w:sz w:val="28"/>
              <w:szCs w:val="28"/>
            </w:rPr>
            <m:t xml:space="preserve">                                 </m:t>
          </m:r>
          <m:r>
            <w:rPr>
              <w:rFonts w:ascii="Cambria Math" w:hAnsi="Cambria Math" w:cstheme="minorHAnsi"/>
              <w:sz w:val="28"/>
              <w:szCs w:val="28"/>
            </w:rPr>
            <m:t>(2)</m:t>
          </m:r>
        </m:oMath>
      </m:oMathPara>
    </w:p>
    <w:p w:rsidR="00305A1B" w:rsidRPr="00BD3020" w:rsidRDefault="00F51FB5" w:rsidP="00305A1B">
      <w:pPr>
        <w:rPr>
          <w:rFonts w:eastAsiaTheme="minorEastAsia" w:cstheme="minorHAnsi"/>
          <w:sz w:val="28"/>
          <w:szCs w:val="28"/>
        </w:rPr>
      </w:pPr>
      <w:r>
        <w:rPr>
          <w:rFonts w:cstheme="minorHAnsi"/>
          <w:sz w:val="28"/>
          <w:szCs w:val="28"/>
        </w:rPr>
        <w:t xml:space="preserve">Where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oMath>
      <w:r>
        <w:rPr>
          <w:rFonts w:eastAsiaTheme="minorEastAsia" w:cstheme="minorHAnsi"/>
          <w:sz w:val="28"/>
          <w:szCs w:val="28"/>
        </w:rPr>
        <w:t xml:space="preserve"> are trainable weights of the network. </w:t>
      </w:r>
      <w:r w:rsidR="00305A1B">
        <w:rPr>
          <w:rFonts w:eastAsiaTheme="minorEastAsia" w:cstheme="minorHAnsi"/>
          <w:sz w:val="28"/>
          <w:szCs w:val="28"/>
        </w:rPr>
        <w:t>In the context of ODEs, we can further simplify the</w:t>
      </w:r>
      <w:r w:rsidR="002D3009">
        <w:rPr>
          <w:rFonts w:eastAsiaTheme="minorEastAsia" w:cstheme="minorHAnsi"/>
          <w:sz w:val="28"/>
          <w:szCs w:val="28"/>
        </w:rPr>
        <w:t xml:space="preserve"> theorem</w:t>
      </w:r>
      <w:r w:rsidR="00305A1B">
        <w:rPr>
          <w:rFonts w:eastAsiaTheme="minorEastAsia" w:cstheme="minorHAnsi"/>
          <w:sz w:val="28"/>
          <w:szCs w:val="28"/>
        </w:rPr>
        <w:t>:</w:t>
      </w:r>
      <w:r w:rsidR="00305A1B">
        <w:rPr>
          <w:rFonts w:eastAsiaTheme="minorEastAsia" w:cstheme="minorHAnsi"/>
          <w:sz w:val="28"/>
          <w:szCs w:val="28"/>
        </w:rPr>
        <w:br/>
      </w:r>
      <m:oMathPara>
        <m:oMath>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8"/>
              <w:szCs w:val="28"/>
            </w:rPr>
            <m:t>f</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(3)</m:t>
              </m:r>
              <m:ctrlPr>
                <w:rPr>
                  <w:rFonts w:ascii="Cambria Math" w:eastAsiaTheme="minorEastAsia" w:hAnsi="Cambria Math" w:cstheme="minorHAnsi"/>
                  <w:i/>
                  <w:sz w:val="28"/>
                  <w:szCs w:val="28"/>
                </w:rPr>
              </m:ctrlPr>
            </m:e>
          </m:nary>
        </m:oMath>
      </m:oMathPara>
    </w:p>
    <w:p w:rsidR="00BD3020" w:rsidRDefault="00BD3020" w:rsidP="00305A1B">
      <w:pPr>
        <w:rPr>
          <w:rFonts w:eastAsiaTheme="minorEastAsia" w:cstheme="minorHAnsi"/>
          <w:sz w:val="28"/>
          <w:szCs w:val="28"/>
        </w:rPr>
      </w:pPr>
      <w:r>
        <w:rPr>
          <w:rFonts w:eastAsiaTheme="minorEastAsia" w:cstheme="minorHAnsi"/>
          <w:sz w:val="28"/>
          <w:szCs w:val="28"/>
        </w:rPr>
        <w:t>Which transforms the final form of the output of the model:</w:t>
      </w:r>
    </w:p>
    <w:p w:rsidR="00BD3020" w:rsidRDefault="00C26581" w:rsidP="00BD3020">
      <w:pPr>
        <w:rPr>
          <w:rFonts w:eastAsiaTheme="minorEastAsia" w:cstheme="minorHAnsi"/>
          <w:sz w:val="28"/>
          <w:szCs w:val="28"/>
        </w:rPr>
      </w:pPr>
      <m:oMathPara>
        <m:oMath>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8"/>
              <w:szCs w:val="28"/>
            </w:rPr>
            <m:t>z</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m:t>
                      </m:r>
                      <m:ctrlPr>
                        <w:rPr>
                          <w:rFonts w:ascii="Cambria Math" w:eastAsiaTheme="minorEastAsia" w:hAnsi="Cambria Math" w:cstheme="minorHAnsi"/>
                          <w:sz w:val="28"/>
                          <w:szCs w:val="28"/>
                        </w:rPr>
                      </m:ctrlPr>
                    </m:e>
                    <m:sub>
                      <m:r>
                        <w:rPr>
                          <w:rFonts w:ascii="Cambria Math" w:eastAsiaTheme="minorEastAsia" w:hAnsi="Cambria Math" w:cstheme="minorHAnsi"/>
                          <w:sz w:val="28"/>
                          <w:szCs w:val="28"/>
                        </w:rPr>
                        <m:t>i</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φ</m:t>
                      </m:r>
                      <m:ctrlPr>
                        <w:rPr>
                          <w:rFonts w:ascii="Cambria Math" w:eastAsiaTheme="minorEastAsia" w:hAnsi="Cambria Math" w:cstheme="minorHAnsi"/>
                          <w:sz w:val="28"/>
                          <w:szCs w:val="28"/>
                        </w:rPr>
                      </m:ctrlP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(4)</m:t>
              </m:r>
            </m:e>
          </m:nary>
        </m:oMath>
      </m:oMathPara>
    </w:p>
    <w:p w:rsidR="00161FB4" w:rsidRPr="00C4599A" w:rsidRDefault="00161FB4" w:rsidP="00A16158">
      <w:pPr>
        <w:rPr>
          <w:rFonts w:cstheme="minorHAnsi"/>
        </w:rPr>
      </w:pPr>
      <w:r w:rsidRPr="00C4599A">
        <w:rPr>
          <w:rFonts w:cstheme="minorHAnsi"/>
          <w:sz w:val="28"/>
          <w:szCs w:val="28"/>
        </w:rPr>
        <w:t>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sidRPr="00C4599A">
        <w:rPr>
          <w:rFonts w:cstheme="minorHAnsi"/>
          <w:sz w:val="28"/>
          <w:szCs w:val="28"/>
        </w:rPr>
        <w:t xml:space="preserve">ork typically utilize Gaussian Radial Basis </w:t>
      </w:r>
      <w:r w:rsidR="00DD1A88" w:rsidRPr="00C4599A">
        <w:rPr>
          <w:rFonts w:cstheme="minorHAnsi"/>
          <w:sz w:val="28"/>
          <w:szCs w:val="28"/>
        </w:rPr>
        <w:lastRenderedPageBreak/>
        <w:t>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Pr>
          <w:rFonts w:cstheme="minorHAnsi"/>
          <w:sz w:val="28"/>
          <w:szCs w:val="28"/>
        </w:rPr>
        <w:t xml:space="preserve">inct application domains [1 - </w:t>
      </w:r>
      <w:r w:rsidRPr="00C4599A">
        <w:rPr>
          <w:rFonts w:cstheme="minorHAnsi"/>
          <w:sz w:val="28"/>
          <w:szCs w:val="28"/>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68546F" w:rsidRDefault="00161FB4" w:rsidP="008F5629">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basis </w:t>
      </w:r>
      <w:r w:rsidRPr="00C4599A">
        <w:rPr>
          <w:rFonts w:cstheme="minorHAnsi"/>
          <w:sz w:val="28"/>
          <w:szCs w:val="28"/>
        </w:rPr>
        <w:t xml:space="preserve">functions, such as Gaussian RBFs or B-splines, KANs demonstrate enhanced efficacy in approximating solutions to complex differential equations relative to </w:t>
      </w:r>
      <w:r w:rsidRPr="00C4599A">
        <w:rPr>
          <w:rFonts w:cstheme="minorHAnsi"/>
          <w:sz w:val="28"/>
          <w:szCs w:val="28"/>
        </w:rPr>
        <w:lastRenderedPageBreak/>
        <w:t xml:space="preserve">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p w:rsidR="008F5629" w:rsidRPr="00C4599A" w:rsidRDefault="008F5629" w:rsidP="008F5629">
      <w:pPr>
        <w:rPr>
          <w:rFonts w:cstheme="minorHAnsi"/>
          <w:sz w:val="28"/>
          <w:szCs w:val="28"/>
        </w:rPr>
      </w:pPr>
    </w:p>
    <w:bookmarkEnd w:id="1"/>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5E4C61" w:rsidP="00645166">
      <w:pPr>
        <w:rPr>
          <w:rFonts w:eastAsiaTheme="minorEastAsia" w:cstheme="minorHAnsi"/>
          <w:smallCaps/>
        </w:rPr>
      </w:pPr>
      <m:oMathPara>
        <m:oMath>
          <m:r>
            <w:rPr>
              <w:rFonts w:ascii="Cambria Math" w:eastAsiaTheme="minorEastAsia" w:hAnsi="Cambria Math" w:cstheme="minorHAnsi"/>
              <w:sz w:val="28"/>
              <w:szCs w:val="28"/>
            </w:rPr>
            <m:t xml:space="preserve">                                 </m:t>
          </m:r>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(5)</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577C0C" w:rsidP="00645166">
      <w:pPr>
        <w:rPr>
          <w:rFonts w:eastAsiaTheme="minorEastAsia" w:cstheme="minorHAnsi"/>
          <w:smallCaps/>
        </w:rPr>
      </w:pPr>
      <m:oMathPara>
        <m:oMath>
          <m:r>
            <w:rPr>
              <w:rFonts w:ascii="Cambria Math" w:eastAsiaTheme="minorEastAsia" w:hAnsi="Cambria Math" w:cstheme="minorHAnsi"/>
              <w:sz w:val="28"/>
              <w:szCs w:val="28"/>
            </w:rPr>
            <m:t xml:space="preserve">                                 </m:t>
          </m:r>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(6)</m:t>
          </m:r>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r w:rsidR="002D3F70">
        <w:rPr>
          <w:rFonts w:cstheme="minorHAnsi"/>
        </w:rPr>
        <w:t>, as derived in equation 4</w:t>
      </w:r>
      <w:r w:rsidR="006D5EBA" w:rsidRPr="00C4599A">
        <w:rPr>
          <w:rFonts w:cstheme="minorHAnsi"/>
        </w:rPr>
        <w:t>.</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eastAsiaTheme="minorEastAsia" w:hAnsi="Cambria Math" w:cstheme="minorHAnsi"/>
              <w:sz w:val="28"/>
              <w:szCs w:val="28"/>
            </w:rPr>
            <m:t xml:space="preserve">                                 </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(7)</m:t>
          </m:r>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000000" w:rsidP="00374654">
      <w:pPr>
        <w:rPr>
          <w:rFonts w:cstheme="minorHAnsi"/>
        </w:rPr>
      </w:pPr>
      <m:oMathPara>
        <m:oMath>
          <m:sSub>
            <m:sSubPr>
              <m:ctrlPr>
                <w:rPr>
                  <w:rFonts w:ascii="Cambria Math" w:hAnsi="Cambria Math" w:cstheme="minorHAnsi"/>
                  <w:i/>
                </w:rPr>
              </m:ctrlPr>
            </m:sSubPr>
            <m:e>
              <m:r>
                <w:rPr>
                  <w:rFonts w:ascii="Cambria Math" w:eastAsiaTheme="minorEastAsia" w:hAnsi="Cambria Math" w:cstheme="minorHAnsi"/>
                  <w:sz w:val="28"/>
                  <w:szCs w:val="28"/>
                </w:rPr>
                <m:t xml:space="preserve">                                 </m:t>
              </m:r>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(8)</m:t>
          </m:r>
        </m:oMath>
      </m:oMathPara>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lastRenderedPageBreak/>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AC17AF"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dt</m:t>
              </m: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1+t+</m:t>
                  </m:r>
                  <m:sSup>
                    <m:sSupPr>
                      <m:ctrlPr>
                        <w:rPr>
                          <w:rFonts w:ascii="Cambria Math" w:hAnsi="Cambria Math"/>
                        </w:rPr>
                      </m:ctrlPr>
                    </m:sSupPr>
                    <m:e>
                      <m:r>
                        <w:rPr>
                          <w:rFonts w:ascii="Cambria Math" w:hAnsi="Cambria Math"/>
                        </w:rPr>
                        <m:t>t</m:t>
                      </m:r>
                    </m:e>
                    <m:sup>
                      <m:r>
                        <w:rPr>
                          <w:rFonts w:ascii="Cambria Math" w:hAnsi="Cambria Math"/>
                        </w:rPr>
                        <m:t>3</m:t>
                      </m:r>
                    </m:sup>
                  </m:sSup>
                </m:den>
              </m:f>
            </m:e>
          </m:d>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=2t+</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1+t+</m:t>
              </m:r>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(9)</m:t>
          </m:r>
        </m:oMath>
      </m:oMathPara>
    </w:p>
    <w:p w:rsidR="00354B2F" w:rsidRPr="00C4599A" w:rsidRDefault="00354B2F" w:rsidP="00354B2F">
      <w:pPr>
        <w:rPr>
          <w:rFonts w:eastAsiaTheme="minorEastAsia" w:cstheme="minorHAnsi"/>
        </w:rPr>
      </w:pPr>
    </w:p>
    <w:p w:rsidR="00354B2F" w:rsidRPr="00C4599A" w:rsidRDefault="00354B2F" w:rsidP="00EE5C6A">
      <w:pPr>
        <w:rPr>
          <w:rFonts w:eastAsiaTheme="minorEastAsia" w:cstheme="minorHAnsi"/>
        </w:rPr>
      </w:pPr>
      <w:r w:rsidRPr="00C4599A">
        <w:rPr>
          <w:rFonts w:eastAsiaTheme="minorEastAsia" w:cstheme="minorHAnsi"/>
        </w:rPr>
        <w:t>With the initial condition</w:t>
      </w:r>
      <w:r w:rsidR="00EE5C6A">
        <w:rPr>
          <w:rFonts w:eastAsiaTheme="minorEastAsia" w:cstheme="minorHAnsi"/>
        </w:rPr>
        <w:t xml:space="preserve">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m:t>
        </m:r>
        <m:r>
          <w:rPr>
            <w:rFonts w:ascii="Cambria Math" w:hAnsi="Cambria Math" w:cstheme="minorHAnsi"/>
          </w:rPr>
          <m:t>1</m:t>
        </m:r>
      </m:oMath>
      <w:r w:rsidR="00EE5C6A">
        <w:rPr>
          <w:rFonts w:eastAsiaTheme="minorEastAsia" w:cstheme="minorHAnsi"/>
        </w:rPr>
        <w:t>.</w:t>
      </w:r>
    </w:p>
    <w:p w:rsidR="00354B2F" w:rsidRPr="00C4599A" w:rsidRDefault="00354B2F" w:rsidP="00354B2F">
      <w:pPr>
        <w:rPr>
          <w:rFonts w:eastAsiaTheme="minorEastAsia" w:cstheme="minorHAnsi"/>
        </w:rPr>
      </w:pP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RungeKutta</w:t>
            </w:r>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RBFNet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2"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CA32AC" w:rsidRPr="00C4599A" w:rsidRDefault="00CA32AC" w:rsidP="00A86261">
      <w:pPr>
        <w:rPr>
          <w:rFonts w:cstheme="minorHAnsi"/>
        </w:rPr>
      </w:pPr>
    </w:p>
    <w:p w:rsidR="00354B2F" w:rsidRDefault="00A86261" w:rsidP="00A86261">
      <w:pPr>
        <w:rPr>
          <w:rFonts w:cstheme="minorHAnsi"/>
        </w:rPr>
      </w:pPr>
      <w:r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RBFNet and RBFNN. This highlights KAN's ability to closely approximate the exact solution with minimal error across the entire domain. Furthermore, KAN maintains consistency and accuracy even in regions where other models exhibit noticeable </w:t>
      </w:r>
      <w:r w:rsidRPr="00C4599A">
        <w:rPr>
          <w:rFonts w:cstheme="minorHAnsi"/>
          <w:highlight w:val="yellow"/>
        </w:rPr>
        <w:lastRenderedPageBreak/>
        <w:t>deviations from the exact solution. These findings underscore the robustness of KAN in solving first-order differential equations with high precision</w:t>
      </w:r>
      <w:r w:rsidRPr="00C4599A">
        <w:rPr>
          <w:rFonts w:cstheme="minorHAnsi"/>
        </w:rPr>
        <w:t>.</w:t>
      </w:r>
    </w:p>
    <w:p w:rsidR="00BF5E45" w:rsidRDefault="00BF5E45"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BF5E45" w:rsidRPr="00C4599A" w:rsidRDefault="00BF5E45"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w:lastRenderedPageBreak/>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008F5629">
                              <w:rPr>
                                <w:rFonts w:asciiTheme="majorBidi" w:hAnsiTheme="majorBidi" w:cstheme="majorBidi"/>
                                <w:i w:val="0"/>
                                <w:sz w:val="22"/>
                                <w:szCs w:val="22"/>
                              </w:rPr>
                              <w:t>2</w:t>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" stroked="f">
                <v:textbox style="mso-fit-shape-to-text:t" inset="0,0,0,0">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008F5629">
                        <w:rPr>
                          <w:rFonts w:asciiTheme="majorBidi" w:hAnsiTheme="majorBidi" w:cstheme="majorBidi"/>
                          <w:i w:val="0"/>
                          <w:sz w:val="22"/>
                          <w:szCs w:val="22"/>
                        </w:rPr>
                        <w:t>2</w:t>
                      </w:r>
                      <w:r w:rsidRPr="00445F50">
                        <w:rPr>
                          <w:rFonts w:asciiTheme="majorBidi" w:hAnsiTheme="majorBidi" w:cstheme="majorBidi"/>
                          <w:i w:val="0"/>
                          <w:sz w:val="22"/>
                          <w:szCs w:val="22"/>
                        </w:rPr>
                        <w:t>.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775929"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(1</m:t>
          </m:r>
          <m:r>
            <w:rPr>
              <w:rFonts w:ascii="Cambria Math" w:eastAsiaTheme="minorEastAsia" w:hAnsi="Cambria Math" w:cstheme="minorHAnsi"/>
              <w:sz w:val="28"/>
              <w:szCs w:val="28"/>
            </w:rPr>
            <m:t>0</m:t>
          </m:r>
          <m:r>
            <w:rPr>
              <w:rFonts w:ascii="Cambria Math" w:eastAsiaTheme="minorEastAsia" w:hAnsi="Cambria Math" w:cstheme="minorHAnsi"/>
              <w:sz w:val="28"/>
              <w:szCs w:val="28"/>
            </w:rPr>
            <m:t>)</m:t>
          </m:r>
        </m:oMath>
      </m:oMathPara>
    </w:p>
    <w:p w:rsidR="00354B2F" w:rsidRPr="00C4599A" w:rsidRDefault="00354B2F" w:rsidP="00207E7F">
      <w:pPr>
        <w:rPr>
          <w:rFonts w:eastAsiaTheme="minorEastAsia" w:cstheme="minorHAnsi"/>
        </w:rPr>
      </w:pPr>
      <w:r w:rsidRPr="00C4599A">
        <w:rPr>
          <w:rFonts w:eastAsiaTheme="minorEastAsia" w:cstheme="minorHAnsi"/>
        </w:rPr>
        <w:t>With the initial conditio</w:t>
      </w:r>
      <w:r w:rsidR="00AC23A5">
        <w:rPr>
          <w:rFonts w:eastAsiaTheme="minorEastAsia" w:cstheme="minorHAnsi"/>
        </w:rPr>
        <w:t xml:space="preserve">n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r>
          <w:rPr>
            <w:rFonts w:ascii="Cambria Math" w:hAnsi="Cambria Math" w:cstheme="minorHAnsi"/>
          </w:rPr>
          <m:t>.</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RBFNet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Default="003A306E" w:rsidP="00BB0446">
      <w:pPr>
        <w:rPr>
          <w:rFonts w:eastAsiaTheme="minorEastAsia" w:cstheme="minorHAnsi"/>
        </w:rPr>
      </w:pPr>
      <w:r w:rsidRPr="00C4599A">
        <w:rPr>
          <w:rFonts w:eastAsiaTheme="minorEastAsia" w:cstheme="minorHAnsi"/>
          <w:highlight w:val="yellow"/>
        </w:rPr>
        <w:t xml:space="preserve">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w:t>
      </w:r>
      <w:r w:rsidRPr="00C4599A">
        <w:rPr>
          <w:rFonts w:eastAsiaTheme="minorEastAsia" w:cstheme="minorHAnsi"/>
          <w:highlight w:val="yellow"/>
        </w:rPr>
        <w:lastRenderedPageBreak/>
        <w:t>variability in error rates across different intervals, KAN provides consistently low errors throughout the domain. This demonstrates KAN's effectiveness in managing complex solution landscapes while maintaining computational efficiency and accuracy.</w:t>
      </w: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Pr="00C4599A" w:rsidRDefault="004C6ED7" w:rsidP="00BB0446">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3</w:t>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C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2ezv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" stroked="f">
                <v:textbox style="mso-fit-shape-to-text:t" inset="0,0,0,0">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3</w:t>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B93BBE"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(1</m:t>
          </m:r>
          <m:r>
            <w:rPr>
              <w:rFonts w:ascii="Cambria Math" w:eastAsiaTheme="minorEastAsia" w:hAnsi="Cambria Math" w:cstheme="minorHAnsi"/>
              <w:sz w:val="28"/>
              <w:szCs w:val="28"/>
            </w:rPr>
            <m:t>1</m:t>
          </m:r>
          <m:r>
            <w:rPr>
              <w:rFonts w:ascii="Cambria Math" w:eastAsiaTheme="minorEastAsia" w:hAnsi="Cambria Math" w:cstheme="minorHAnsi"/>
              <w:sz w:val="28"/>
              <w:szCs w:val="28"/>
            </w:rPr>
            <m:t>)</m:t>
          </m:r>
        </m:oMath>
      </m:oMathPara>
    </w:p>
    <w:p w:rsidR="00354B2F" w:rsidRPr="00B93BBE" w:rsidRDefault="00354B2F" w:rsidP="00B93BBE">
      <w:pPr>
        <w:rPr>
          <w:rFonts w:cstheme="minorHAnsi"/>
        </w:rPr>
      </w:pPr>
      <w:r w:rsidRPr="00C4599A">
        <w:rPr>
          <w:rFonts w:eastAsiaTheme="minorEastAsia" w:cstheme="minorHAnsi"/>
        </w:rPr>
        <w:t>With the initial condition</w:t>
      </w:r>
      <w:r w:rsidR="00B93BBE">
        <w:rPr>
          <w:rFonts w:eastAsiaTheme="minorEastAsia" w:cstheme="minorHAnsi"/>
        </w:rPr>
        <w:t xml:space="preserve">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m:t>
        </m:r>
        <m:r>
          <w:rPr>
            <w:rFonts w:ascii="Cambria Math" w:hAnsi="Cambria Math" w:cstheme="minorHAnsi"/>
          </w:rPr>
          <m:t>5.</m:t>
        </m:r>
      </m:oMath>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140258" w:rsidRDefault="00140258" w:rsidP="00140258">
      <w:pPr>
        <w:rPr>
          <w:rFonts w:cstheme="minorHAnsi"/>
          <w:b/>
          <w:bCs/>
          <w:sz w:val="28"/>
          <w:szCs w:val="28"/>
        </w:rPr>
      </w:pPr>
    </w:p>
    <w:p w:rsidR="00140258" w:rsidRPr="00140258" w:rsidRDefault="00AB5551" w:rsidP="00140258">
      <w:pPr>
        <w:rPr>
          <w:rFonts w:cstheme="minorHAnsi"/>
          <w:sz w:val="24"/>
          <w:szCs w:val="24"/>
          <w:highlight w:val="yellow"/>
        </w:rPr>
      </w:pPr>
      <w:r w:rsidRPr="00167CA7">
        <w:rPr>
          <w:rFonts w:cstheme="minorHAnsi"/>
          <w:sz w:val="24"/>
          <w:szCs w:val="24"/>
          <w:highlight w:val="yellow"/>
        </w:rPr>
        <w:lastRenderedPageBreak/>
        <w:t xml:space="preserve">Figures </w:t>
      </w:r>
      <w:r w:rsidR="008F5629">
        <w:rPr>
          <w:rFonts w:cstheme="minorHAnsi"/>
          <w:sz w:val="24"/>
          <w:szCs w:val="24"/>
          <w:highlight w:val="yellow"/>
        </w:rPr>
        <w:t>2</w:t>
      </w:r>
      <w:r w:rsidRPr="00167CA7">
        <w:rPr>
          <w:rFonts w:cstheme="minorHAnsi"/>
          <w:sz w:val="24"/>
          <w:szCs w:val="24"/>
          <w:highlight w:val="yellow"/>
        </w:rPr>
        <w:t>-</w:t>
      </w:r>
      <w:r w:rsidR="008F5629">
        <w:rPr>
          <w:rFonts w:cstheme="minorHAnsi"/>
          <w:sz w:val="24"/>
          <w:szCs w:val="24"/>
          <w:highlight w:val="yellow"/>
        </w:rPr>
        <w:t>4</w:t>
      </w:r>
      <w:r w:rsidR="00140258" w:rsidRPr="00140258">
        <w:rPr>
          <w:rFonts w:cstheme="minorHAnsi"/>
          <w:sz w:val="24"/>
          <w:szCs w:val="24"/>
          <w:highlight w:val="yellow"/>
        </w:rPr>
        <w:t xml:space="preserve"> depict the </w:t>
      </w:r>
      <w:r w:rsidRPr="00167CA7">
        <w:rPr>
          <w:rFonts w:cstheme="minorHAnsi"/>
          <w:sz w:val="24"/>
          <w:szCs w:val="24"/>
          <w:highlight w:val="yellow"/>
        </w:rPr>
        <w:t xml:space="preserve">noteworthy </w:t>
      </w:r>
      <w:r w:rsidR="00140258" w:rsidRPr="00140258">
        <w:rPr>
          <w:rFonts w:cstheme="minorHAnsi"/>
          <w:sz w:val="24"/>
          <w:szCs w:val="24"/>
          <w:highlight w:val="yellow"/>
        </w:rPr>
        <w:t>close correspondence between the exact solutions of the differential equations and those approximated by the KAN</w:t>
      </w:r>
      <w:r w:rsidR="006C5E90" w:rsidRPr="00167CA7">
        <w:rPr>
          <w:rFonts w:cstheme="minorHAnsi"/>
          <w:sz w:val="24"/>
          <w:szCs w:val="24"/>
          <w:highlight w:val="yellow"/>
        </w:rPr>
        <w:t xml:space="preserve"> model</w:t>
      </w:r>
      <w:r w:rsidR="00140258" w:rsidRPr="00140258">
        <w:rPr>
          <w:rFonts w:cstheme="minorHAnsi"/>
          <w:sz w:val="24"/>
          <w:szCs w:val="24"/>
          <w:highlight w:val="yellow"/>
        </w:rPr>
        <w:t>.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140258" w:rsidRDefault="00140258" w:rsidP="00140258">
      <w:pPr>
        <w:rPr>
          <w:rFonts w:cstheme="minorHAnsi"/>
          <w:sz w:val="24"/>
          <w:szCs w:val="24"/>
        </w:rPr>
      </w:pPr>
      <w:r w:rsidRPr="00140258">
        <w:rPr>
          <w:rFonts w:cstheme="minorHAnsi"/>
          <w:sz w:val="24"/>
          <w:szCs w:val="24"/>
          <w:highlight w:val="yellow"/>
        </w:rPr>
        <w:t>The minor discrepancies observed in certain regions are well within the acceptable error margins and can be attributed to numerical approximation tolerances rather than any shortcomings in the KAN model itself. These results, supported by the minimal mean squared error values reported in the analysis, reinforce the robustness and accuracy of the KAN approach. Consequently, the figures provide strong visual evidence that the KAN model is not only theoretically sound but also practically suitable for precise function approximation in differential equation applications.</w:t>
      </w:r>
    </w:p>
    <w:p w:rsidR="00140258" w:rsidRPr="00140258" w:rsidRDefault="00140258" w:rsidP="00140258">
      <w:pPr>
        <w:rPr>
          <w:rFonts w:cstheme="minorHAnsi"/>
          <w:sz w:val="24"/>
          <w:szCs w:val="24"/>
        </w:rPr>
      </w:pPr>
    </w:p>
    <w:p w:rsidR="00140258" w:rsidRPr="00140258" w:rsidRDefault="00140258" w:rsidP="00140258">
      <w:pPr>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F178E0" w:rsidRPr="00C11BBE" w:rsidRDefault="00A13CBD" w:rsidP="00F178E0">
      <w:pPr>
        <w:pStyle w:val="ListParagraph"/>
        <w:numPr>
          <w:ilvl w:val="0"/>
          <w:numId w:val="2"/>
        </w:numPr>
        <w:rPr>
          <w:rFonts w:cstheme="minorHAnsi"/>
          <w:sz w:val="20"/>
          <w:szCs w:val="20"/>
        </w:rPr>
      </w:pPr>
      <w:r w:rsidRPr="00C11BBE">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11BBE">
        <w:rPr>
          <w:rFonts w:cstheme="minorHAnsi"/>
          <w:i/>
          <w:iCs/>
          <w:color w:val="222222"/>
          <w:sz w:val="20"/>
          <w:szCs w:val="20"/>
          <w:shd w:val="clear" w:color="auto" w:fill="FFFFFF"/>
        </w:rPr>
        <w:t>Applied 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154</w:t>
      </w:r>
      <w:r w:rsidR="00F178E0" w:rsidRPr="00C11BBE">
        <w:rPr>
          <w:rFonts w:cstheme="minorHAnsi"/>
          <w:color w:val="222222"/>
          <w:sz w:val="20"/>
          <w:szCs w:val="20"/>
          <w:shd w:val="clear" w:color="auto" w:fill="FFFFFF"/>
        </w:rPr>
        <w:t xml:space="preserve">, 111328, </w:t>
      </w:r>
      <w:hyperlink r:id="rId13" w:history="1">
        <w:r w:rsidR="00F178E0" w:rsidRPr="00C11BBE">
          <w:rPr>
            <w:rStyle w:val="Hyperlink"/>
            <w:sz w:val="20"/>
            <w:szCs w:val="20"/>
          </w:rPr>
          <w:t>https://doi.org/10.1016/j.asoc.2024.111328</w:t>
        </w:r>
      </w:hyperlink>
    </w:p>
    <w:p w:rsidR="00F178E0" w:rsidRPr="00C11BBE" w:rsidRDefault="00F178E0" w:rsidP="00F178E0">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27</w:t>
      </w:r>
      <w:r w:rsidR="007F0628" w:rsidRPr="00C11BBE">
        <w:rPr>
          <w:rFonts w:cstheme="minorHAnsi"/>
          <w:color w:val="222222"/>
          <w:sz w:val="20"/>
          <w:szCs w:val="20"/>
          <w:shd w:val="clear" w:color="auto" w:fill="FFFFFF"/>
        </w:rPr>
        <w:t xml:space="preserve">(7), 3955-3964, </w:t>
      </w:r>
      <w:hyperlink r:id="rId14" w:history="1">
        <w:r w:rsidR="007F0628" w:rsidRPr="00C11BBE">
          <w:rPr>
            <w:rStyle w:val="Hyperlink"/>
            <w:sz w:val="20"/>
            <w:szCs w:val="20"/>
          </w:rPr>
          <w:t>https://doi.org/10.1007/s00500-022-07529-3</w:t>
        </w:r>
      </w:hyperlink>
    </w:p>
    <w:p w:rsidR="007F0628" w:rsidRPr="00C11BBE" w:rsidRDefault="007F0628" w:rsidP="007F0628">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Rizaner, F. B., &amp; Rizaner, A. (2018). Approximate solutions of initial value problems for ordinary differential equations using radial basis function networks. </w:t>
      </w:r>
      <w:r w:rsidRPr="00C11BBE">
        <w:rPr>
          <w:rFonts w:cstheme="minorHAnsi"/>
          <w:i/>
          <w:iCs/>
          <w:color w:val="222222"/>
          <w:sz w:val="20"/>
          <w:szCs w:val="20"/>
          <w:shd w:val="clear" w:color="auto" w:fill="FFFFFF"/>
        </w:rPr>
        <w:t>Neural Processing Letters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48</w:t>
      </w:r>
      <w:r w:rsidR="007F0628" w:rsidRPr="00C11BBE">
        <w:rPr>
          <w:rFonts w:cstheme="minorHAnsi"/>
          <w:color w:val="222222"/>
          <w:sz w:val="20"/>
          <w:szCs w:val="20"/>
          <w:shd w:val="clear" w:color="auto" w:fill="FFFFFF"/>
        </w:rPr>
        <w:t xml:space="preserve">, 1063-1071, </w:t>
      </w:r>
      <w:hyperlink r:id="rId15" w:history="1">
        <w:r w:rsidR="007F0628" w:rsidRPr="00C11BBE">
          <w:rPr>
            <w:rStyle w:val="Hyperlink"/>
            <w:sz w:val="20"/>
            <w:szCs w:val="20"/>
          </w:rPr>
          <w:t>https://doi.org/10.1007/s11063-017-9761-9</w:t>
        </w:r>
      </w:hyperlink>
    </w:p>
    <w:p w:rsidR="007F0628" w:rsidRPr="00C11BBE" w:rsidRDefault="007F0628" w:rsidP="007F0628">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lastRenderedPageBreak/>
        <w:t>Dwivedi, V., &amp; Srinivasan, B. (2020). Physics informed extreme learning machine (pielm)–a rapid method for the numerical solution of partial differential equations. </w:t>
      </w:r>
      <w:r w:rsidRPr="00C11BBE">
        <w:rPr>
          <w:rFonts w:cstheme="minorHAnsi"/>
          <w:i/>
          <w:iCs/>
          <w:color w:val="222222"/>
          <w:sz w:val="20"/>
          <w:szCs w:val="20"/>
          <w:shd w:val="clear" w:color="auto" w:fill="FFFFFF"/>
        </w:rPr>
        <w:t>Neurocomputing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391</w:t>
      </w:r>
      <w:r w:rsidR="007F0628" w:rsidRPr="00C11BBE">
        <w:rPr>
          <w:rFonts w:cstheme="minorHAnsi"/>
          <w:color w:val="222222"/>
          <w:sz w:val="20"/>
          <w:szCs w:val="20"/>
          <w:shd w:val="clear" w:color="auto" w:fill="FFFFFF"/>
        </w:rPr>
        <w:t xml:space="preserve">, 96-118, </w:t>
      </w:r>
      <w:hyperlink r:id="rId16" w:history="1">
        <w:r w:rsidR="007F0628" w:rsidRPr="00C11BBE">
          <w:rPr>
            <w:rStyle w:val="Hyperlink"/>
            <w:sz w:val="20"/>
            <w:szCs w:val="20"/>
          </w:rPr>
          <w:t>https://doi.org/10.1016/j.neucom.2019.12.099</w:t>
        </w:r>
      </w:hyperlink>
    </w:p>
    <w:p w:rsidR="007F0628" w:rsidRPr="00C11BBE" w:rsidRDefault="007F0628" w:rsidP="007F0628">
      <w:pPr>
        <w:rPr>
          <w:rFonts w:cstheme="minorHAnsi"/>
          <w:sz w:val="20"/>
          <w:szCs w:val="20"/>
        </w:rPr>
      </w:pPr>
    </w:p>
    <w:p w:rsidR="009779EA"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25</w:t>
      </w:r>
      <w:r w:rsidRPr="00C11BBE">
        <w:rPr>
          <w:rFonts w:cstheme="minorHAnsi"/>
          <w:color w:val="222222"/>
          <w:sz w:val="20"/>
          <w:szCs w:val="20"/>
          <w:shd w:val="clear" w:color="auto" w:fill="FFFFFF"/>
        </w:rPr>
        <w:t>(5), 3</w:t>
      </w:r>
      <w:r w:rsidR="009779EA" w:rsidRPr="00C11BBE">
        <w:rPr>
          <w:rFonts w:cstheme="minorHAnsi"/>
          <w:color w:val="222222"/>
          <w:sz w:val="20"/>
          <w:szCs w:val="20"/>
          <w:shd w:val="clear" w:color="auto" w:fill="FFFFFF"/>
        </w:rPr>
        <w:t xml:space="preserve">713-3723, </w:t>
      </w:r>
      <w:hyperlink r:id="rId17" w:history="1">
        <w:r w:rsidR="009779EA" w:rsidRPr="00C11BBE">
          <w:rPr>
            <w:rStyle w:val="Hyperlink"/>
            <w:rFonts w:cstheme="minorHAnsi"/>
            <w:sz w:val="20"/>
            <w:szCs w:val="20"/>
            <w:shd w:val="clear" w:color="auto" w:fill="FFFFFF"/>
          </w:rPr>
          <w:t>https://doi.org/10.1007/s00500-020-05401-w</w:t>
        </w:r>
      </w:hyperlink>
    </w:p>
    <w:p w:rsidR="009779EA" w:rsidRPr="00C11BBE" w:rsidRDefault="009779EA" w:rsidP="009779EA">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Kich, V. A., Bottega, J. A., Steinmetz, R., Grando, R. B., Yorozu, A., &amp; Ohya, A. (2024, October). Kolmogorov-Arnold Networks for Online Reinforcement Learning. In </w:t>
      </w:r>
      <w:r w:rsidRPr="00C11BBE">
        <w:rPr>
          <w:rFonts w:cstheme="minorHAnsi"/>
          <w:i/>
          <w:iCs/>
          <w:color w:val="222222"/>
          <w:sz w:val="20"/>
          <w:szCs w:val="20"/>
          <w:shd w:val="clear" w:color="auto" w:fill="FFFFFF"/>
        </w:rPr>
        <w:t>2024 24th International Conference on Control, Automation and Systems (ICCAS)</w:t>
      </w:r>
      <w:r w:rsidR="00AC3948" w:rsidRPr="00C11BBE">
        <w:rPr>
          <w:rFonts w:cstheme="minorHAnsi"/>
          <w:color w:val="222222"/>
          <w:sz w:val="20"/>
          <w:szCs w:val="20"/>
          <w:shd w:val="clear" w:color="auto" w:fill="FFFFFF"/>
        </w:rPr>
        <w:t xml:space="preserve"> (pp. 958-963). IEEE, </w:t>
      </w:r>
      <w:r w:rsidR="00AC3948" w:rsidRPr="00C11BBE">
        <w:rPr>
          <w:rStyle w:val="Strong"/>
          <w:rFonts w:cstheme="minorHAnsi"/>
          <w:b w:val="0"/>
          <w:bCs w:val="0"/>
          <w:color w:val="333333"/>
          <w:sz w:val="20"/>
          <w:szCs w:val="20"/>
          <w:shd w:val="clear" w:color="auto" w:fill="FFFFFF"/>
        </w:rPr>
        <w:t>DOI</w:t>
      </w:r>
      <w:r w:rsidR="00AC3948" w:rsidRPr="00C11BBE">
        <w:rPr>
          <w:rStyle w:val="Strong"/>
          <w:rFonts w:cstheme="minorHAnsi"/>
          <w:color w:val="333333"/>
          <w:sz w:val="20"/>
          <w:szCs w:val="20"/>
          <w:shd w:val="clear" w:color="auto" w:fill="FFFFFF"/>
        </w:rPr>
        <w:t>: </w:t>
      </w:r>
      <w:hyperlink r:id="rId18" w:tgtFrame="_blank" w:history="1">
        <w:r w:rsidR="00AC3948" w:rsidRPr="00C11BBE">
          <w:rPr>
            <w:rStyle w:val="Hyperlink"/>
            <w:rFonts w:cstheme="minorHAnsi"/>
            <w:color w:val="006699"/>
            <w:sz w:val="20"/>
            <w:szCs w:val="20"/>
            <w:shd w:val="clear" w:color="auto" w:fill="FFFFFF"/>
          </w:rPr>
          <w:t>10.23919/ICCAS63016.2024.10773080</w:t>
        </w:r>
      </w:hyperlink>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Yu, T., Qiu, J., Yang, J., &amp; Oseledets, I. (2024). Sinc kolmogorov-arnold network and its applications on physics-informed neural networks. </w:t>
      </w:r>
      <w:r w:rsidRPr="00C11BBE">
        <w:rPr>
          <w:rFonts w:cstheme="minorHAnsi"/>
          <w:i/>
          <w:iCs/>
          <w:color w:val="222222"/>
          <w:sz w:val="20"/>
          <w:szCs w:val="20"/>
          <w:shd w:val="clear" w:color="auto" w:fill="FFFFFF"/>
        </w:rPr>
        <w:t>arXiv preprint arXiv:2410.04096</w:t>
      </w:r>
      <w:r w:rsidRPr="00C11BBE">
        <w:rPr>
          <w:rFonts w:cstheme="minorHAnsi"/>
          <w:color w:val="222222"/>
          <w:sz w:val="20"/>
          <w:szCs w:val="20"/>
          <w:shd w:val="clear" w:color="auto" w:fill="FFFFFF"/>
        </w:rPr>
        <w:t>.</w:t>
      </w: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Jahin, M. A., Masud, M. A., Mridha, M. F., Aung, Z., &amp; Dey, N. (2024). Kacq-dcnn: Uncertainty-aware interpretable kolmogorov-arnold classical-quantum dual-channel neural network for heart disease detection. </w:t>
      </w:r>
      <w:r w:rsidRPr="00C11BBE">
        <w:rPr>
          <w:rFonts w:cstheme="minorHAnsi"/>
          <w:i/>
          <w:iCs/>
          <w:color w:val="222222"/>
          <w:sz w:val="20"/>
          <w:szCs w:val="20"/>
          <w:shd w:val="clear" w:color="auto" w:fill="FFFFFF"/>
        </w:rPr>
        <w:t>arXiv preprint arXiv:2410.07446</w:t>
      </w:r>
      <w:r w:rsidRPr="00C11BBE">
        <w:rPr>
          <w:rFonts w:cstheme="minorHAnsi"/>
          <w:color w:val="222222"/>
          <w:sz w:val="20"/>
          <w:szCs w:val="20"/>
          <w:shd w:val="clear" w:color="auto" w:fill="FFFFFF"/>
        </w:rPr>
        <w:t>.</w:t>
      </w:r>
    </w:p>
    <w:p w:rsidR="00A13CBD" w:rsidRPr="00C11BBE" w:rsidRDefault="00A13CBD" w:rsidP="00145F3E">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F., Viano, L., &amp; Cevher, V. (2022). Understanding deep neural function approximation in reinforcement learning via</w:t>
      </w:r>
      <w:r w:rsidR="00145F3E" w:rsidRPr="00C11BBE">
        <w:rPr>
          <w:sz w:val="20"/>
          <w:szCs w:val="20"/>
        </w:rPr>
        <w:t xml:space="preserve"> ϵ</w:t>
      </w:r>
      <w:r w:rsidRPr="00C11BBE">
        <w:rPr>
          <w:rFonts w:cstheme="minorHAnsi"/>
          <w:color w:val="222222"/>
          <w:sz w:val="20"/>
          <w:szCs w:val="20"/>
          <w:shd w:val="clear" w:color="auto" w:fill="FFFFFF"/>
        </w:rPr>
        <w:t xml:space="preserve"> -greedy exploration. </w:t>
      </w:r>
      <w:r w:rsidRPr="00C11BBE">
        <w:rPr>
          <w:rFonts w:cstheme="minorHAnsi"/>
          <w:i/>
          <w:iCs/>
          <w:color w:val="222222"/>
          <w:sz w:val="20"/>
          <w:szCs w:val="20"/>
          <w:shd w:val="clear" w:color="auto" w:fill="FFFFFF"/>
        </w:rPr>
        <w:t>Advances in Neural Information Processing Systems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35</w:t>
      </w:r>
      <w:r w:rsidRPr="00C11BBE">
        <w:rPr>
          <w:rFonts w:cstheme="minorHAnsi"/>
          <w:color w:val="222222"/>
          <w:sz w:val="20"/>
          <w:szCs w:val="20"/>
          <w:shd w:val="clear" w:color="auto" w:fill="FFFFFF"/>
        </w:rPr>
        <w:t>, 5093-5108.</w:t>
      </w: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Heinlein, A., Klawonn, A., Lanser, M., &amp; Weber, J. (2021). Combining machine learning and domain decomposition methods for the solution of partial differential equations—A review. </w:t>
      </w:r>
      <w:r w:rsidRPr="00C11BBE">
        <w:rPr>
          <w:rFonts w:cstheme="minorHAnsi"/>
          <w:i/>
          <w:iCs/>
          <w:color w:val="222222"/>
          <w:sz w:val="20"/>
          <w:szCs w:val="20"/>
          <w:shd w:val="clear" w:color="auto" w:fill="FFFFFF"/>
        </w:rPr>
        <w:t>GAMM‐Mitteilungen</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44</w:t>
      </w:r>
      <w:r w:rsidR="009779EA" w:rsidRPr="00C11BBE">
        <w:rPr>
          <w:rFonts w:cstheme="minorHAnsi"/>
          <w:color w:val="222222"/>
          <w:sz w:val="20"/>
          <w:szCs w:val="20"/>
          <w:shd w:val="clear" w:color="auto" w:fill="FFFFFF"/>
        </w:rPr>
        <w:t xml:space="preserve">(1), e202100001, </w:t>
      </w:r>
      <w:hyperlink r:id="rId19" w:history="1">
        <w:r w:rsidR="009779EA" w:rsidRPr="00C11BBE">
          <w:rPr>
            <w:rStyle w:val="Hyperlink"/>
            <w:rFonts w:cstheme="minorHAnsi"/>
            <w:sz w:val="20"/>
            <w:szCs w:val="20"/>
            <w:shd w:val="clear" w:color="auto" w:fill="FFFFFF"/>
          </w:rPr>
          <w:t>https://doi.org/10.1002/gamm.202100001</w:t>
        </w:r>
      </w:hyperlink>
    </w:p>
    <w:p w:rsidR="009779EA" w:rsidRPr="00C11BBE" w:rsidRDefault="009779EA" w:rsidP="009779EA">
      <w:pPr>
        <w:pStyle w:val="ListParagraph"/>
        <w:rPr>
          <w:rFonts w:cstheme="minorHAnsi"/>
          <w:sz w:val="20"/>
          <w:szCs w:val="20"/>
        </w:rPr>
      </w:pPr>
    </w:p>
    <w:p w:rsidR="00C73BE2" w:rsidRPr="00C11BBE" w:rsidRDefault="00A13CBD" w:rsidP="00C73BE2">
      <w:pPr>
        <w:pStyle w:val="ListParagraph"/>
        <w:numPr>
          <w:ilvl w:val="0"/>
          <w:numId w:val="2"/>
        </w:numPr>
        <w:rPr>
          <w:rFonts w:cstheme="minorHAnsi"/>
          <w:sz w:val="20"/>
          <w:szCs w:val="20"/>
        </w:rPr>
      </w:pPr>
      <w:r w:rsidRPr="00C11BBE">
        <w:rPr>
          <w:rFonts w:cstheme="minorHAnsi"/>
          <w:color w:val="222222"/>
          <w:sz w:val="20"/>
          <w:szCs w:val="20"/>
          <w:shd w:val="clear" w:color="auto" w:fill="FFFFFF"/>
        </w:rPr>
        <w:t>Goswami, S., Kontolati, K., Shields, M. D., &amp; Karniadakis, G. E. (2022). Deep transfer operator learning for partial differential equations under conditional shift. </w:t>
      </w:r>
      <w:r w:rsidRPr="00C11BBE">
        <w:rPr>
          <w:rFonts w:cstheme="minorHAnsi"/>
          <w:i/>
          <w:iCs/>
          <w:color w:val="222222"/>
          <w:sz w:val="20"/>
          <w:szCs w:val="20"/>
          <w:shd w:val="clear" w:color="auto" w:fill="FFFFFF"/>
        </w:rPr>
        <w:t>Nature Machine Intelligence</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w:t>
      </w:r>
      <w:r w:rsidR="00C73BE2" w:rsidRPr="00C11BBE">
        <w:rPr>
          <w:rFonts w:cstheme="minorHAnsi"/>
          <w:color w:val="222222"/>
          <w:sz w:val="20"/>
          <w:szCs w:val="20"/>
          <w:shd w:val="clear" w:color="auto" w:fill="FFFFFF"/>
        </w:rPr>
        <w:t xml:space="preserve">(12), 1155-1164, </w:t>
      </w:r>
      <w:hyperlink r:id="rId20" w:history="1">
        <w:r w:rsidR="00C73BE2" w:rsidRPr="00C11BBE">
          <w:rPr>
            <w:rStyle w:val="Hyperlink"/>
            <w:rFonts w:ascii="Segoe UI" w:eastAsia="Times New Roman" w:hAnsi="Segoe UI" w:cs="Segoe UI"/>
            <w:sz w:val="20"/>
            <w:szCs w:val="20"/>
          </w:rPr>
          <w:t>https://doi.org/10.1038/s42256-022-00569-2</w:t>
        </w:r>
      </w:hyperlink>
    </w:p>
    <w:p w:rsidR="00C73BE2" w:rsidRPr="00C11BBE" w:rsidRDefault="00C73BE2" w:rsidP="00C73BE2">
      <w:pPr>
        <w:pStyle w:val="ListParagraph"/>
        <w:rPr>
          <w:rFonts w:cstheme="minorHAnsi"/>
          <w:sz w:val="20"/>
          <w:szCs w:val="20"/>
        </w:rPr>
      </w:pPr>
    </w:p>
    <w:p w:rsidR="00C73BE2" w:rsidRPr="00C11BBE" w:rsidRDefault="00C73BE2" w:rsidP="00C73BE2">
      <w:pPr>
        <w:pStyle w:val="ListParagraph"/>
        <w:rPr>
          <w:rFonts w:cstheme="minorHAnsi"/>
          <w:sz w:val="20"/>
          <w:szCs w:val="20"/>
        </w:rPr>
      </w:pP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Soleymani, F., &amp; Zhu, S. (2021). RBF-FD solution for a financial partial-integro differential equation utilizing the generalized multiquadric function. </w:t>
      </w:r>
      <w:r w:rsidRPr="00C11BBE">
        <w:rPr>
          <w:rFonts w:cstheme="minorHAnsi"/>
          <w:i/>
          <w:iCs/>
          <w:color w:val="222222"/>
          <w:sz w:val="20"/>
          <w:szCs w:val="20"/>
          <w:shd w:val="clear" w:color="auto" w:fill="FFFFFF"/>
        </w:rPr>
        <w:t>Computers &amp; Mathematics with Applications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82</w:t>
      </w:r>
      <w:r w:rsidR="009779EA" w:rsidRPr="00C11BBE">
        <w:rPr>
          <w:rFonts w:cstheme="minorHAnsi"/>
          <w:color w:val="222222"/>
          <w:sz w:val="20"/>
          <w:szCs w:val="20"/>
          <w:shd w:val="clear" w:color="auto" w:fill="FFFFFF"/>
        </w:rPr>
        <w:t xml:space="preserve">, 161-178, </w:t>
      </w:r>
      <w:hyperlink r:id="rId21" w:history="1">
        <w:r w:rsidR="009779EA" w:rsidRPr="00C11BBE">
          <w:rPr>
            <w:rStyle w:val="Hyperlink"/>
            <w:rFonts w:cstheme="minorHAnsi"/>
            <w:sz w:val="20"/>
            <w:szCs w:val="20"/>
            <w:shd w:val="clear" w:color="auto" w:fill="FFFFFF"/>
          </w:rPr>
          <w:t>https://doi.org/10.1016/j.camwa.2020.11.010</w:t>
        </w:r>
      </w:hyperlink>
    </w:p>
    <w:p w:rsidR="009779EA" w:rsidRPr="00C11BBE" w:rsidRDefault="009779EA" w:rsidP="009779EA">
      <w:pPr>
        <w:pStyle w:val="ListParagraph"/>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11BBE">
        <w:rPr>
          <w:rFonts w:cstheme="minorHAnsi"/>
          <w:i/>
          <w:iCs/>
          <w:color w:val="222222"/>
          <w:sz w:val="20"/>
          <w:szCs w:val="20"/>
          <w:shd w:val="clear" w:color="auto" w:fill="FFFFFF"/>
        </w:rPr>
        <w:t>Computer Methods in Applied Mechanics and Engineering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432</w:t>
      </w:r>
      <w:r w:rsidR="002C7A18" w:rsidRPr="00C11BBE">
        <w:rPr>
          <w:rFonts w:cstheme="minorHAnsi"/>
          <w:color w:val="222222"/>
          <w:sz w:val="20"/>
          <w:szCs w:val="20"/>
          <w:shd w:val="clear" w:color="auto" w:fill="FFFFFF"/>
        </w:rPr>
        <w:t xml:space="preserve">, 117397, </w:t>
      </w:r>
      <w:hyperlink r:id="rId22" w:history="1">
        <w:r w:rsidR="002C7A18" w:rsidRPr="00C11BBE">
          <w:rPr>
            <w:rStyle w:val="Hyperlink"/>
            <w:rFonts w:cstheme="minorHAnsi"/>
            <w:sz w:val="20"/>
            <w:szCs w:val="20"/>
            <w:shd w:val="clear" w:color="auto" w:fill="FFFFFF"/>
          </w:rPr>
          <w:t>https://doi.org/10.1016/j.cma.2024.117397</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11BBE">
        <w:rPr>
          <w:rFonts w:cstheme="minorHAnsi"/>
          <w:i/>
          <w:iCs/>
          <w:color w:val="222222"/>
          <w:sz w:val="20"/>
          <w:szCs w:val="20"/>
          <w:shd w:val="clear" w:color="auto" w:fill="FFFFFF"/>
        </w:rPr>
        <w:t>Digital Signal Processing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112</w:t>
      </w:r>
      <w:r w:rsidR="002C7A18" w:rsidRPr="00C11BBE">
        <w:rPr>
          <w:rFonts w:cstheme="minorHAnsi"/>
          <w:color w:val="222222"/>
          <w:sz w:val="20"/>
          <w:szCs w:val="20"/>
          <w:shd w:val="clear" w:color="auto" w:fill="FFFFFF"/>
        </w:rPr>
        <w:t xml:space="preserve">, 103003, </w:t>
      </w:r>
      <w:hyperlink r:id="rId23" w:history="1">
        <w:r w:rsidR="002C7A18" w:rsidRPr="00C11BBE">
          <w:rPr>
            <w:rStyle w:val="Hyperlink"/>
            <w:rFonts w:cstheme="minorHAnsi"/>
            <w:sz w:val="20"/>
            <w:szCs w:val="20"/>
            <w:shd w:val="clear" w:color="auto" w:fill="FFFFFF"/>
          </w:rPr>
          <w:t>https://doi.org/10.1016/j.dsp.2021.103003</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Selitskiy, S. (2022). Kolmogorov's Gate Non-linearity as a Step toward Much Smaller Artificial Neural Networks. In </w:t>
      </w:r>
      <w:r w:rsidRPr="00C11BBE">
        <w:rPr>
          <w:rFonts w:cstheme="minorHAnsi"/>
          <w:i/>
          <w:iCs/>
          <w:color w:val="222222"/>
          <w:sz w:val="20"/>
          <w:szCs w:val="20"/>
          <w:shd w:val="clear" w:color="auto" w:fill="FFFFFF"/>
        </w:rPr>
        <w:t>ICEIS (1)</w:t>
      </w:r>
      <w:r w:rsidR="002C7A18" w:rsidRPr="00C11BBE">
        <w:rPr>
          <w:rFonts w:cstheme="minorHAnsi"/>
          <w:color w:val="222222"/>
          <w:sz w:val="20"/>
          <w:szCs w:val="20"/>
          <w:shd w:val="clear" w:color="auto" w:fill="FFFFFF"/>
        </w:rPr>
        <w:t xml:space="preserve"> (pp. 492-499), </w:t>
      </w:r>
      <w:r w:rsidR="002C7A18" w:rsidRPr="00C11BBE">
        <w:rPr>
          <w:sz w:val="20"/>
          <w:szCs w:val="20"/>
        </w:rPr>
        <w:t>DOI: 10.5220/0011060700003179</w:t>
      </w:r>
    </w:p>
    <w:p w:rsidR="00A13CBD"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van Deventer, H., van Rensburg, P. J., &amp; Bosman, A. (2022). KASAM: Spline Additive Models for Function Approximation. </w:t>
      </w:r>
      <w:r w:rsidRPr="00C11BBE">
        <w:rPr>
          <w:rFonts w:cstheme="minorHAnsi"/>
          <w:i/>
          <w:iCs/>
          <w:color w:val="222222"/>
          <w:sz w:val="20"/>
          <w:szCs w:val="20"/>
          <w:shd w:val="clear" w:color="auto" w:fill="FFFFFF"/>
        </w:rPr>
        <w:t>arXiv preprint arXiv:2205.06376</w:t>
      </w:r>
      <w:r w:rsidR="00BD3BFE" w:rsidRPr="00C11BBE">
        <w:rPr>
          <w:rFonts w:cstheme="minorHAnsi"/>
          <w:color w:val="222222"/>
          <w:sz w:val="20"/>
          <w:szCs w:val="20"/>
          <w:shd w:val="clear" w:color="auto" w:fill="FFFFFF"/>
        </w:rPr>
        <w:t>, https://doi.org/10.48550/arXiv.2205.06376</w:t>
      </w:r>
    </w:p>
    <w:p w:rsidR="00A13CBD" w:rsidRPr="00C11BBE" w:rsidRDefault="00A13CBD" w:rsidP="00A13CBD">
      <w:pPr>
        <w:pStyle w:val="ListParagraph"/>
        <w:rPr>
          <w:rFonts w:cstheme="minorHAnsi"/>
          <w:sz w:val="20"/>
          <w:szCs w:val="20"/>
        </w:rPr>
      </w:pPr>
    </w:p>
    <w:p w:rsidR="00A13CBD" w:rsidRPr="00C11BBE" w:rsidRDefault="00A13CBD" w:rsidP="006A0ED8">
      <w:pPr>
        <w:pStyle w:val="ListParagraph"/>
        <w:numPr>
          <w:ilvl w:val="0"/>
          <w:numId w:val="2"/>
        </w:numPr>
        <w:rPr>
          <w:rFonts w:cstheme="minorHAnsi"/>
          <w:sz w:val="20"/>
          <w:szCs w:val="20"/>
        </w:rPr>
      </w:pPr>
      <w:r w:rsidRPr="00C11BBE">
        <w:rPr>
          <w:rFonts w:cstheme="minorHAnsi"/>
          <w:color w:val="222222"/>
          <w:sz w:val="20"/>
          <w:szCs w:val="20"/>
          <w:shd w:val="clear" w:color="auto" w:fill="FFFFFF"/>
        </w:rPr>
        <w:t>Shukla, K., Toscano, J. D., Wang, Z., Zou, Z., &amp; Karniadakis, G. E. (2024). A comprehensive and FAIR comparison between MLP and KAN representations for differential equations and operator networks. </w:t>
      </w:r>
      <w:r w:rsidRPr="00C11BBE">
        <w:rPr>
          <w:rFonts w:cstheme="minorHAnsi"/>
          <w:i/>
          <w:iCs/>
          <w:color w:val="222222"/>
          <w:sz w:val="20"/>
          <w:szCs w:val="20"/>
          <w:shd w:val="clear" w:color="auto" w:fill="FFFFFF"/>
        </w:rPr>
        <w:t>arXiv preprint arXiv:2406.02917</w:t>
      </w:r>
      <w:r w:rsidR="006A0ED8" w:rsidRPr="00C11BBE">
        <w:rPr>
          <w:rFonts w:cstheme="minorHAnsi"/>
          <w:color w:val="222222"/>
          <w:sz w:val="20"/>
          <w:szCs w:val="20"/>
          <w:shd w:val="clear" w:color="auto" w:fill="FFFFFF"/>
        </w:rPr>
        <w:t>, https://doi.org/10.48550/arXiv.2406.02917</w:t>
      </w:r>
    </w:p>
    <w:p w:rsidR="00A13CBD" w:rsidRPr="00C11BBE" w:rsidRDefault="00A13CBD" w:rsidP="00A13CBD">
      <w:pPr>
        <w:pStyle w:val="ListParagraph"/>
        <w:rPr>
          <w:rFonts w:cstheme="minorHAnsi"/>
          <w:sz w:val="20"/>
          <w:szCs w:val="20"/>
        </w:rPr>
      </w:pPr>
    </w:p>
    <w:p w:rsidR="00B9154A"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Liu, Z., Wang, Y., Vaidya, S., Ruehle, F., Halverson, J., Soljačić, M., </w:t>
      </w:r>
      <w:r w:rsidR="006424F3" w:rsidRPr="00C11BBE">
        <w:rPr>
          <w:rFonts w:cstheme="minorHAnsi"/>
          <w:color w:val="222222"/>
          <w:sz w:val="20"/>
          <w:szCs w:val="20"/>
          <w:shd w:val="clear" w:color="auto" w:fill="FFFFFF"/>
        </w:rPr>
        <w:t xml:space="preserve">Hou, T.Y. </w:t>
      </w:r>
      <w:r w:rsidRPr="00C11BBE">
        <w:rPr>
          <w:rFonts w:cstheme="minorHAnsi"/>
          <w:color w:val="222222"/>
          <w:sz w:val="20"/>
          <w:szCs w:val="20"/>
          <w:shd w:val="clear" w:color="auto" w:fill="FFFFFF"/>
        </w:rPr>
        <w:t>&amp; Tegmark, M. (2024). Kan: Kolmogorov-arnold networks. </w:t>
      </w:r>
      <w:r w:rsidRPr="00C11BBE">
        <w:rPr>
          <w:rFonts w:cstheme="minorHAnsi"/>
          <w:i/>
          <w:iCs/>
          <w:color w:val="222222"/>
          <w:sz w:val="20"/>
          <w:szCs w:val="20"/>
          <w:shd w:val="clear" w:color="auto" w:fill="FFFFFF"/>
        </w:rPr>
        <w:t>arXiv preprint arXiv:2404.19756</w:t>
      </w:r>
      <w:r w:rsidR="00BD3BFE" w:rsidRPr="00C11BBE">
        <w:rPr>
          <w:rFonts w:cstheme="minorHAnsi"/>
          <w:i/>
          <w:iCs/>
          <w:color w:val="222222"/>
          <w:sz w:val="20"/>
          <w:szCs w:val="20"/>
          <w:shd w:val="clear" w:color="auto" w:fill="FFFFFF"/>
        </w:rPr>
        <w:t xml:space="preserve">, </w:t>
      </w:r>
      <w:r w:rsidR="00BD3BFE" w:rsidRPr="00C11BBE">
        <w:rPr>
          <w:rFonts w:cstheme="minorHAnsi"/>
          <w:color w:val="222222"/>
          <w:sz w:val="20"/>
          <w:szCs w:val="20"/>
          <w:shd w:val="clear" w:color="auto" w:fill="FFFFFF"/>
        </w:rPr>
        <w:t>https://doi.org/10.48550/arXiv.2404.19756</w:t>
      </w:r>
    </w:p>
    <w:p w:rsidR="008B17FE" w:rsidRPr="00C11BBE" w:rsidRDefault="008B17FE" w:rsidP="008B17FE">
      <w:pPr>
        <w:pStyle w:val="ListParagraph"/>
        <w:rPr>
          <w:rFonts w:cstheme="minorHAnsi"/>
          <w:sz w:val="20"/>
          <w:szCs w:val="20"/>
        </w:rPr>
      </w:pPr>
    </w:p>
    <w:p w:rsidR="008B17FE" w:rsidRPr="00C11BBE" w:rsidRDefault="008B17FE" w:rsidP="00875256">
      <w:pPr>
        <w:pStyle w:val="ListParagraph"/>
        <w:numPr>
          <w:ilvl w:val="0"/>
          <w:numId w:val="2"/>
        </w:numPr>
        <w:rPr>
          <w:rFonts w:cstheme="minorHAnsi"/>
          <w:sz w:val="20"/>
          <w:szCs w:val="20"/>
        </w:rPr>
      </w:pPr>
      <w:r w:rsidRPr="00C11BBE">
        <w:rPr>
          <w:rFonts w:cstheme="minorHAnsi"/>
          <w:color w:val="222222"/>
          <w:sz w:val="20"/>
          <w:szCs w:val="20"/>
          <w:shd w:val="clear" w:color="auto" w:fill="FFFFFF"/>
        </w:rPr>
        <w:t>Haweel, T. I., &amp; Abdelhameed, T. N. (2015, February). Power series neural network solution for ordinary differential equations with initial conditions. In </w:t>
      </w:r>
      <w:r w:rsidRPr="00C11BBE">
        <w:rPr>
          <w:rFonts w:cstheme="minorHAnsi"/>
          <w:i/>
          <w:iCs/>
          <w:color w:val="222222"/>
          <w:sz w:val="20"/>
          <w:szCs w:val="20"/>
          <w:shd w:val="clear" w:color="auto" w:fill="FFFFFF"/>
        </w:rPr>
        <w:t>2015 International Conference on Communications, Signal Processing, and their Applications (ICCSPA'15)</w:t>
      </w:r>
      <w:r w:rsidR="00875256" w:rsidRPr="00C11BBE">
        <w:rPr>
          <w:rFonts w:cstheme="minorHAnsi"/>
          <w:color w:val="222222"/>
          <w:sz w:val="20"/>
          <w:szCs w:val="20"/>
          <w:shd w:val="clear" w:color="auto" w:fill="FFFFFF"/>
        </w:rPr>
        <w:t> (pp. 1-5). IEEE, https://doi.org/10.1109/ICCSPA.2015.7081317</w:t>
      </w:r>
    </w:p>
    <w:p w:rsidR="008B17FE" w:rsidRPr="00C11BBE" w:rsidRDefault="008B17FE" w:rsidP="008B17FE">
      <w:pPr>
        <w:pStyle w:val="ListParagraph"/>
        <w:rPr>
          <w:rFonts w:cstheme="minorHAnsi"/>
          <w:sz w:val="20"/>
          <w:szCs w:val="20"/>
        </w:rPr>
      </w:pPr>
    </w:p>
    <w:p w:rsidR="008B17FE" w:rsidRPr="006931BF" w:rsidRDefault="001924A1" w:rsidP="006931BF">
      <w:pPr>
        <w:pStyle w:val="ListParagraph"/>
        <w:numPr>
          <w:ilvl w:val="0"/>
          <w:numId w:val="2"/>
        </w:numPr>
        <w:rPr>
          <w:rFonts w:cstheme="minorHAnsi"/>
          <w:sz w:val="32"/>
          <w:szCs w:val="32"/>
        </w:rPr>
      </w:pPr>
      <w:r w:rsidRPr="00C11BBE">
        <w:rPr>
          <w:rFonts w:cstheme="minorHAnsi"/>
          <w:color w:val="222222"/>
          <w:sz w:val="20"/>
          <w:szCs w:val="20"/>
          <w:shd w:val="clear" w:color="auto" w:fill="FFFFFF"/>
        </w:rPr>
        <w:t>Sabir, Z., Wahab, H. A., Umar, M., Sakar, M. G., &amp; Raja, M. A. Z. (2020). Novel design of Morlet wavelet neural network for solving second order Lane–Emden equation. </w:t>
      </w:r>
      <w:r w:rsidRPr="00C11BBE">
        <w:rPr>
          <w:rFonts w:cstheme="minorHAnsi"/>
          <w:i/>
          <w:iCs/>
          <w:color w:val="222222"/>
          <w:sz w:val="20"/>
          <w:szCs w:val="20"/>
          <w:shd w:val="clear" w:color="auto" w:fill="FFFFFF"/>
        </w:rPr>
        <w:t>Mathematics and Computers in Simulation</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172</w:t>
      </w:r>
      <w:r w:rsidR="002C7A18" w:rsidRPr="00C11BBE">
        <w:rPr>
          <w:rFonts w:cstheme="minorHAnsi"/>
          <w:color w:val="222222"/>
          <w:sz w:val="20"/>
          <w:szCs w:val="20"/>
          <w:shd w:val="clear" w:color="auto" w:fill="FFFFFF"/>
        </w:rPr>
        <w:t xml:space="preserve">, 1-14, </w:t>
      </w:r>
      <w:hyperlink r:id="rId24" w:history="1">
        <w:r w:rsidR="002C7A18" w:rsidRPr="00C11BBE">
          <w:rPr>
            <w:rStyle w:val="Hyperlink"/>
            <w:rFonts w:cstheme="minorHAnsi"/>
            <w:sz w:val="20"/>
            <w:szCs w:val="20"/>
            <w:shd w:val="clear" w:color="auto" w:fill="FFFFFF"/>
          </w:rPr>
          <w:t>https://doi.org/10.1016/j.matcom.2020.01.005</w:t>
        </w:r>
      </w:hyperlink>
    </w:p>
    <w:sectPr w:rsidR="008B17FE" w:rsidRPr="006931BF"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1208488982">
    <w:abstractNumId w:val="4"/>
  </w:num>
  <w:num w:numId="2" w16cid:durableId="660236313">
    <w:abstractNumId w:val="3"/>
  </w:num>
  <w:num w:numId="3" w16cid:durableId="1841844849">
    <w:abstractNumId w:val="1"/>
  </w:num>
  <w:num w:numId="4" w16cid:durableId="653801679">
    <w:abstractNumId w:val="2"/>
  </w:num>
  <w:num w:numId="5" w16cid:durableId="77425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12179"/>
    <w:rsid w:val="000515B7"/>
    <w:rsid w:val="00054234"/>
    <w:rsid w:val="00060443"/>
    <w:rsid w:val="00077C20"/>
    <w:rsid w:val="00094099"/>
    <w:rsid w:val="000C4945"/>
    <w:rsid w:val="000D305F"/>
    <w:rsid w:val="000E083C"/>
    <w:rsid w:val="000F7D48"/>
    <w:rsid w:val="001154F8"/>
    <w:rsid w:val="00126F0C"/>
    <w:rsid w:val="00130A05"/>
    <w:rsid w:val="0013349E"/>
    <w:rsid w:val="00140258"/>
    <w:rsid w:val="00143CFE"/>
    <w:rsid w:val="00145F3E"/>
    <w:rsid w:val="00153027"/>
    <w:rsid w:val="001571C7"/>
    <w:rsid w:val="001604AF"/>
    <w:rsid w:val="00161FB4"/>
    <w:rsid w:val="00167CA7"/>
    <w:rsid w:val="00180B50"/>
    <w:rsid w:val="00182A07"/>
    <w:rsid w:val="00187A5B"/>
    <w:rsid w:val="00190ED6"/>
    <w:rsid w:val="001924A1"/>
    <w:rsid w:val="001C4268"/>
    <w:rsid w:val="001C7597"/>
    <w:rsid w:val="001D2799"/>
    <w:rsid w:val="001D2A25"/>
    <w:rsid w:val="001E751F"/>
    <w:rsid w:val="001E76D0"/>
    <w:rsid w:val="00205CD0"/>
    <w:rsid w:val="00207B7A"/>
    <w:rsid w:val="00207E7F"/>
    <w:rsid w:val="002136C2"/>
    <w:rsid w:val="00217698"/>
    <w:rsid w:val="00224BA5"/>
    <w:rsid w:val="00233557"/>
    <w:rsid w:val="0024115E"/>
    <w:rsid w:val="0024326E"/>
    <w:rsid w:val="002611E2"/>
    <w:rsid w:val="00285A25"/>
    <w:rsid w:val="002A2868"/>
    <w:rsid w:val="002A5DC8"/>
    <w:rsid w:val="002B072F"/>
    <w:rsid w:val="002B0EC6"/>
    <w:rsid w:val="002C7A18"/>
    <w:rsid w:val="002D3009"/>
    <w:rsid w:val="002D3F70"/>
    <w:rsid w:val="002D3FEC"/>
    <w:rsid w:val="002D44F5"/>
    <w:rsid w:val="0030418C"/>
    <w:rsid w:val="00304DAD"/>
    <w:rsid w:val="00305A1B"/>
    <w:rsid w:val="00314888"/>
    <w:rsid w:val="003358A9"/>
    <w:rsid w:val="003517D5"/>
    <w:rsid w:val="00351ED1"/>
    <w:rsid w:val="00354B2F"/>
    <w:rsid w:val="00355F83"/>
    <w:rsid w:val="00362716"/>
    <w:rsid w:val="0036546C"/>
    <w:rsid w:val="0036647E"/>
    <w:rsid w:val="0037203E"/>
    <w:rsid w:val="00374654"/>
    <w:rsid w:val="00375BD9"/>
    <w:rsid w:val="0037705E"/>
    <w:rsid w:val="0038154F"/>
    <w:rsid w:val="003A306E"/>
    <w:rsid w:val="003A5D39"/>
    <w:rsid w:val="003C3400"/>
    <w:rsid w:val="003D43FC"/>
    <w:rsid w:val="003F72B8"/>
    <w:rsid w:val="004100AD"/>
    <w:rsid w:val="00411F69"/>
    <w:rsid w:val="00426DC0"/>
    <w:rsid w:val="00432AF6"/>
    <w:rsid w:val="00445B4A"/>
    <w:rsid w:val="00445F50"/>
    <w:rsid w:val="00455638"/>
    <w:rsid w:val="00474DD7"/>
    <w:rsid w:val="00476196"/>
    <w:rsid w:val="004853AD"/>
    <w:rsid w:val="00491239"/>
    <w:rsid w:val="004A00D5"/>
    <w:rsid w:val="004A10B6"/>
    <w:rsid w:val="004A34B4"/>
    <w:rsid w:val="004B023D"/>
    <w:rsid w:val="004C4CA0"/>
    <w:rsid w:val="004C6ED7"/>
    <w:rsid w:val="004D6AD3"/>
    <w:rsid w:val="004D7137"/>
    <w:rsid w:val="004E08EE"/>
    <w:rsid w:val="004E29CA"/>
    <w:rsid w:val="004E3260"/>
    <w:rsid w:val="004E57E6"/>
    <w:rsid w:val="004E77A6"/>
    <w:rsid w:val="004F76D4"/>
    <w:rsid w:val="00521DF1"/>
    <w:rsid w:val="0052484A"/>
    <w:rsid w:val="0052697D"/>
    <w:rsid w:val="00540704"/>
    <w:rsid w:val="00550D3D"/>
    <w:rsid w:val="00561F04"/>
    <w:rsid w:val="0056520D"/>
    <w:rsid w:val="00574E5D"/>
    <w:rsid w:val="00577C0C"/>
    <w:rsid w:val="005C020D"/>
    <w:rsid w:val="005C3FA1"/>
    <w:rsid w:val="005D55D3"/>
    <w:rsid w:val="005E4C61"/>
    <w:rsid w:val="005F6D04"/>
    <w:rsid w:val="005F7F4D"/>
    <w:rsid w:val="006366E7"/>
    <w:rsid w:val="006424F3"/>
    <w:rsid w:val="00645166"/>
    <w:rsid w:val="00674830"/>
    <w:rsid w:val="0068546F"/>
    <w:rsid w:val="006854B0"/>
    <w:rsid w:val="006931BF"/>
    <w:rsid w:val="006A0ED8"/>
    <w:rsid w:val="006A26D4"/>
    <w:rsid w:val="006C0198"/>
    <w:rsid w:val="006C5E90"/>
    <w:rsid w:val="006D151B"/>
    <w:rsid w:val="006D5EBA"/>
    <w:rsid w:val="006D6B3D"/>
    <w:rsid w:val="006E1921"/>
    <w:rsid w:val="006E4F5B"/>
    <w:rsid w:val="006F7643"/>
    <w:rsid w:val="00713166"/>
    <w:rsid w:val="00717215"/>
    <w:rsid w:val="007215B8"/>
    <w:rsid w:val="00741198"/>
    <w:rsid w:val="00744FEF"/>
    <w:rsid w:val="00774BB1"/>
    <w:rsid w:val="00775929"/>
    <w:rsid w:val="00786B8A"/>
    <w:rsid w:val="00786CD5"/>
    <w:rsid w:val="00791CE5"/>
    <w:rsid w:val="007E34CC"/>
    <w:rsid w:val="007F0628"/>
    <w:rsid w:val="007F73A9"/>
    <w:rsid w:val="00811609"/>
    <w:rsid w:val="008142D2"/>
    <w:rsid w:val="00824ABB"/>
    <w:rsid w:val="008261B7"/>
    <w:rsid w:val="00834FA7"/>
    <w:rsid w:val="00847A1D"/>
    <w:rsid w:val="008619FD"/>
    <w:rsid w:val="0087299C"/>
    <w:rsid w:val="00874C34"/>
    <w:rsid w:val="00875256"/>
    <w:rsid w:val="00880FF6"/>
    <w:rsid w:val="008856CB"/>
    <w:rsid w:val="00895699"/>
    <w:rsid w:val="00896D75"/>
    <w:rsid w:val="00897CF3"/>
    <w:rsid w:val="008A0ED2"/>
    <w:rsid w:val="008B17FE"/>
    <w:rsid w:val="008B523C"/>
    <w:rsid w:val="008C166F"/>
    <w:rsid w:val="008D53BE"/>
    <w:rsid w:val="008D6132"/>
    <w:rsid w:val="008F254A"/>
    <w:rsid w:val="008F5629"/>
    <w:rsid w:val="0090138F"/>
    <w:rsid w:val="00902929"/>
    <w:rsid w:val="009069C6"/>
    <w:rsid w:val="009149A9"/>
    <w:rsid w:val="00915283"/>
    <w:rsid w:val="00917E59"/>
    <w:rsid w:val="00925669"/>
    <w:rsid w:val="0093121F"/>
    <w:rsid w:val="00937528"/>
    <w:rsid w:val="009434AE"/>
    <w:rsid w:val="00970167"/>
    <w:rsid w:val="009779EA"/>
    <w:rsid w:val="009854C1"/>
    <w:rsid w:val="0099163F"/>
    <w:rsid w:val="009921EA"/>
    <w:rsid w:val="009926D1"/>
    <w:rsid w:val="009C1B07"/>
    <w:rsid w:val="009D6147"/>
    <w:rsid w:val="009E26C8"/>
    <w:rsid w:val="009F2E4A"/>
    <w:rsid w:val="00A1074F"/>
    <w:rsid w:val="00A13CBD"/>
    <w:rsid w:val="00A16158"/>
    <w:rsid w:val="00A203B0"/>
    <w:rsid w:val="00A206FE"/>
    <w:rsid w:val="00A329CA"/>
    <w:rsid w:val="00A5461D"/>
    <w:rsid w:val="00A607E3"/>
    <w:rsid w:val="00A74EEA"/>
    <w:rsid w:val="00A774FD"/>
    <w:rsid w:val="00A84093"/>
    <w:rsid w:val="00A86261"/>
    <w:rsid w:val="00A92442"/>
    <w:rsid w:val="00A94E4D"/>
    <w:rsid w:val="00AA4560"/>
    <w:rsid w:val="00AB5551"/>
    <w:rsid w:val="00AB7593"/>
    <w:rsid w:val="00AC17AF"/>
    <w:rsid w:val="00AC199F"/>
    <w:rsid w:val="00AC23A5"/>
    <w:rsid w:val="00AC3948"/>
    <w:rsid w:val="00AC411F"/>
    <w:rsid w:val="00AC6680"/>
    <w:rsid w:val="00AD1550"/>
    <w:rsid w:val="00AD4FD7"/>
    <w:rsid w:val="00AD7E65"/>
    <w:rsid w:val="00AF28D3"/>
    <w:rsid w:val="00B173C3"/>
    <w:rsid w:val="00B32A14"/>
    <w:rsid w:val="00B5368A"/>
    <w:rsid w:val="00B615C7"/>
    <w:rsid w:val="00B75B26"/>
    <w:rsid w:val="00B90B74"/>
    <w:rsid w:val="00B9154A"/>
    <w:rsid w:val="00B92A65"/>
    <w:rsid w:val="00B93BBE"/>
    <w:rsid w:val="00B97F64"/>
    <w:rsid w:val="00BA2B6E"/>
    <w:rsid w:val="00BB0446"/>
    <w:rsid w:val="00BC3A09"/>
    <w:rsid w:val="00BC4C81"/>
    <w:rsid w:val="00BD1B77"/>
    <w:rsid w:val="00BD3020"/>
    <w:rsid w:val="00BD3BFE"/>
    <w:rsid w:val="00BD4B80"/>
    <w:rsid w:val="00BD5502"/>
    <w:rsid w:val="00BE125D"/>
    <w:rsid w:val="00BE7CF3"/>
    <w:rsid w:val="00BF5E45"/>
    <w:rsid w:val="00C062B6"/>
    <w:rsid w:val="00C106C7"/>
    <w:rsid w:val="00C11BBE"/>
    <w:rsid w:val="00C26581"/>
    <w:rsid w:val="00C42198"/>
    <w:rsid w:val="00C4599A"/>
    <w:rsid w:val="00C521A3"/>
    <w:rsid w:val="00C73BE2"/>
    <w:rsid w:val="00C83556"/>
    <w:rsid w:val="00CA32AC"/>
    <w:rsid w:val="00CB1102"/>
    <w:rsid w:val="00CB3FBF"/>
    <w:rsid w:val="00CB6C49"/>
    <w:rsid w:val="00CC1EAD"/>
    <w:rsid w:val="00CC7102"/>
    <w:rsid w:val="00CD4E9C"/>
    <w:rsid w:val="00CE6971"/>
    <w:rsid w:val="00D14477"/>
    <w:rsid w:val="00D14643"/>
    <w:rsid w:val="00D30A95"/>
    <w:rsid w:val="00D51591"/>
    <w:rsid w:val="00D65177"/>
    <w:rsid w:val="00D71A2A"/>
    <w:rsid w:val="00D72CCF"/>
    <w:rsid w:val="00D73958"/>
    <w:rsid w:val="00D75C35"/>
    <w:rsid w:val="00D82E83"/>
    <w:rsid w:val="00D877E9"/>
    <w:rsid w:val="00D87DF3"/>
    <w:rsid w:val="00D96065"/>
    <w:rsid w:val="00DA2274"/>
    <w:rsid w:val="00DD1A88"/>
    <w:rsid w:val="00DE3C81"/>
    <w:rsid w:val="00DF3CAC"/>
    <w:rsid w:val="00E16571"/>
    <w:rsid w:val="00E207D1"/>
    <w:rsid w:val="00E63618"/>
    <w:rsid w:val="00E65187"/>
    <w:rsid w:val="00E671B4"/>
    <w:rsid w:val="00E833D3"/>
    <w:rsid w:val="00E95445"/>
    <w:rsid w:val="00EA79ED"/>
    <w:rsid w:val="00EC6C1D"/>
    <w:rsid w:val="00ED6DA6"/>
    <w:rsid w:val="00EE5C6A"/>
    <w:rsid w:val="00EF0D9D"/>
    <w:rsid w:val="00EF65B4"/>
    <w:rsid w:val="00F178E0"/>
    <w:rsid w:val="00F21675"/>
    <w:rsid w:val="00F262AF"/>
    <w:rsid w:val="00F51FB5"/>
    <w:rsid w:val="00F67FC1"/>
    <w:rsid w:val="00F7076A"/>
    <w:rsid w:val="00F92E4A"/>
    <w:rsid w:val="00FA2A53"/>
    <w:rsid w:val="00FA3DAE"/>
    <w:rsid w:val="00FA64D7"/>
    <w:rsid w:val="00FB15DE"/>
    <w:rsid w:val="00FB1FE6"/>
    <w:rsid w:val="00FC1449"/>
    <w:rsid w:val="00FC4837"/>
    <w:rsid w:val="00FD13DF"/>
    <w:rsid w:val="00FE022C"/>
    <w:rsid w:val="00FE1210"/>
    <w:rsid w:val="00FE14B7"/>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A0A"/>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camwa.2020.11.010"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016/j.matcom.2020.01.005" TargetMode="Externa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19</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296</cp:revision>
  <dcterms:created xsi:type="dcterms:W3CDTF">2025-01-17T16:11:00Z</dcterms:created>
  <dcterms:modified xsi:type="dcterms:W3CDTF">2025-02-07T01:27:00Z</dcterms:modified>
</cp:coreProperties>
</file>