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Morteza Farrokhnejad</w:t>
      </w:r>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Ali Farrokhnejad</w:t>
      </w:r>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Rizaner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Ali Farrokhnejad and Morteza Farrokhnejad</w:t>
      </w:r>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Ahmet Rizaner</w:t>
      </w:r>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Rizaner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99283A" w:rsidRDefault="004E57E6" w:rsidP="001B5D2F">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Runge-Kutta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w:t>
      </w:r>
      <w:r w:rsidR="006D423F" w:rsidRPr="00C9095E">
        <w:rPr>
          <w:sz w:val="24"/>
          <w:szCs w:val="24"/>
        </w:rPr>
        <w:t xml:space="preserve">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1B5D2F" w:rsidRPr="001B5D2F" w:rsidRDefault="001B5D2F" w:rsidP="001B5D2F">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Runge-Kutta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w:t>
      </w:r>
      <w:r w:rsidRPr="007D7E6D">
        <w:rPr>
          <w:rFonts w:cstheme="minorHAnsi"/>
          <w:sz w:val="24"/>
          <w:szCs w:val="24"/>
        </w:rPr>
        <w:lastRenderedPageBreak/>
        <w:t xml:space="preserve">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1F26AD" w:rsidRPr="00FC2AC1">
        <w:rPr>
          <w:rFonts w:cstheme="minorHAnsi"/>
          <w:sz w:val="24"/>
          <w:szCs w:val="24"/>
          <w:highlight w:val="yellow"/>
        </w:rPr>
        <w:t>introduces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for solving ODEs.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w:t>
      </w:r>
      <w:r w:rsidR="00A92442" w:rsidRPr="004E38E3">
        <w:rPr>
          <w:rFonts w:cstheme="minorHAnsi"/>
          <w:sz w:val="24"/>
          <w:szCs w:val="24"/>
        </w:rPr>
        <w:lastRenderedPageBreak/>
        <w:t>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615019">
      <w:pPr>
        <w:rPr>
          <w:rFonts w:cstheme="minorHAnsi"/>
          <w:sz w:val="24"/>
          <w:szCs w:val="24"/>
        </w:rPr>
      </w:pPr>
      <w:r w:rsidRPr="007D7E6D">
        <w:rPr>
          <w:rFonts w:cstheme="minorHAnsi"/>
          <w:sz w:val="24"/>
          <w:szCs w:val="24"/>
        </w:rPr>
        <w:t>The implications of this research transcend the direct ut</w:t>
      </w:r>
      <w:bookmarkStart w:id="0" w:name="_GoBack"/>
      <w:bookmarkEnd w:id="0"/>
      <w:r w:rsidRPr="007D7E6D">
        <w:rPr>
          <w:rFonts w:cstheme="minorHAnsi"/>
          <w:sz w:val="24"/>
          <w:szCs w:val="24"/>
        </w:rPr>
        <w: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615019" w:rsidRPr="00615019">
        <w:rPr>
          <w:rFonts w:cstheme="minorHAnsi"/>
          <w:sz w:val="24"/>
          <w:szCs w:val="24"/>
          <w:highlight w:val="yellow"/>
        </w:rPr>
        <w:t>(PROCEED PARAPHRASING HERE)</w:t>
      </w:r>
      <w:r w:rsidRPr="007D7E6D">
        <w:rPr>
          <w:rFonts w:cstheme="minorHAnsi"/>
          <w:sz w:val="24"/>
          <w:szCs w:val="24"/>
        </w:rPr>
        <w:t xml:space="preserve">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7D7E6D" w:rsidRDefault="00F948B6" w:rsidP="00254C21">
      <w:pPr>
        <w:rPr>
          <w:rFonts w:cstheme="minorHAnsi"/>
          <w:sz w:val="24"/>
          <w:szCs w:val="24"/>
        </w:rPr>
      </w:pPr>
      <w:r w:rsidRPr="007D7E6D">
        <w:rPr>
          <w:rFonts w:cstheme="minorHAnsi"/>
          <w:sz w:val="24"/>
          <w:szCs w:val="24"/>
        </w:rPr>
        <w:t>The rest of the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3A0657">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This theorem asserts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1" w:name="_Hlk190882513"/>
          <w:p w:rsidR="001E2B6A" w:rsidRPr="007D7E6D" w:rsidRDefault="000D4137"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m:t>
                    </m:r>
                    <m:r>
                      <w:rPr>
                        <w:rFonts w:ascii="Cambria Math" w:hAnsi="Cambria Math" w:cstheme="minorHAnsi"/>
                        <w:sz w:val="28"/>
                        <w:szCs w:val="28"/>
                      </w:rPr>
                      <m:t>,</m:t>
                    </m:r>
                    <m:r>
                      <w:rPr>
                        <w:rFonts w:ascii="Cambria Math" w:hAnsi="Cambria Math" w:cstheme="minorHAnsi"/>
                        <w:sz w:val="28"/>
                        <w:szCs w:val="28"/>
                      </w:rPr>
                      <m:t>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1"/>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w:lastRenderedPageBreak/>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w:t>
      </w:r>
      <w:r w:rsidRPr="007D7E6D">
        <w:rPr>
          <w:rFonts w:cstheme="minorHAnsi"/>
          <w:sz w:val="24"/>
          <w:szCs w:val="24"/>
        </w:rPr>
        <w:lastRenderedPageBreak/>
        <w:t>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3351C5">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2" w:name="_Hlk188806334"/>
      <w:r w:rsidRPr="007D7E6D">
        <w:rPr>
          <w:rFonts w:cstheme="minorHAnsi"/>
          <w:sz w:val="24"/>
          <w:szCs w:val="24"/>
        </w:rPr>
        <w:t>KANs enhance computational efficiency and exhibit strong approximation properties, thereby aligning optimally with the requirements of contemporary ODE-solving techniques.</w:t>
      </w:r>
      <w:bookmarkEnd w:id="2"/>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786B8A">
      <w:pPr>
        <w:rPr>
          <w:rFonts w:cstheme="minorHAnsi"/>
          <w:sz w:val="24"/>
          <w:szCs w:val="24"/>
        </w:rPr>
      </w:pPr>
      <w:r w:rsidRPr="007D7E6D">
        <w:rPr>
          <w:rFonts w:cstheme="minorHAnsi"/>
          <w:sz w:val="24"/>
          <w:szCs w:val="24"/>
        </w:rPr>
        <w:t xml:space="preserve">There is a plethora of ways 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D4137"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m:t>
                </m:r>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m:t>
                    </m:r>
                    <m:r>
                      <w:rPr>
                        <w:rFonts w:ascii="Cambria Math" w:hAnsi="Cambria Math" w:cstheme="minorHAnsi"/>
                        <w:smallCaps/>
                        <w:sz w:val="28"/>
                        <w:szCs w:val="28"/>
                      </w:rPr>
                      <m:t>,</m:t>
                    </m:r>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m:t>
                </m:r>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m:t>
                </m:r>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D4137"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m:t>
                </m:r>
                <m:r>
                  <w:rPr>
                    <w:rFonts w:ascii="Cambria Math" w:hAnsi="Cambria Math" w:cstheme="majorHAnsi"/>
                    <w:smallCaps/>
                    <w:sz w:val="28"/>
                    <w:szCs w:val="28"/>
                  </w:rPr>
                  <m:t>A</m:t>
                </m:r>
                <m:r>
                  <w:rPr>
                    <w:rFonts w:ascii="Cambria Math" w:hAnsi="Cambria Math" w:cstheme="majorHAnsi"/>
                    <w:smallCaps/>
                    <w:sz w:val="28"/>
                    <w:szCs w:val="28"/>
                  </w:rPr>
                  <m:t>+</m:t>
                </m:r>
                <m:d>
                  <m:dPr>
                    <m:ctrlPr>
                      <w:rPr>
                        <w:rFonts w:ascii="Cambria Math" w:hAnsi="Cambria Math" w:cstheme="majorHAnsi"/>
                        <w:i/>
                        <w:smallCaps/>
                        <w:sz w:val="28"/>
                        <w:szCs w:val="28"/>
                      </w:rPr>
                    </m:ctrlPr>
                  </m:dPr>
                  <m:e>
                    <m:r>
                      <w:rPr>
                        <w:rFonts w:ascii="Cambria Math" w:hAnsi="Cambria Math" w:cstheme="majorHAnsi"/>
                        <w:smallCaps/>
                        <w:sz w:val="28"/>
                        <w:szCs w:val="28"/>
                      </w:rPr>
                      <m:t>t</m:t>
                    </m:r>
                    <m:r>
                      <w:rPr>
                        <w:rFonts w:ascii="Cambria Math" w:hAnsi="Cambria Math" w:cstheme="majorHAnsi"/>
                        <w:smallCaps/>
                        <w:sz w:val="28"/>
                        <w:szCs w:val="28"/>
                      </w:rPr>
                      <m:t>-</m:t>
                    </m:r>
                    <m:r>
                      <w:rPr>
                        <w:rFonts w:ascii="Cambria Math" w:hAnsi="Cambria Math" w:cstheme="majorHAnsi"/>
                        <w:smallCaps/>
                        <w:sz w:val="28"/>
                        <w:szCs w:val="28"/>
                      </w:rPr>
                      <m: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D4137"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m:t>
                </m:r>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D4137"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m:t>
                        </m:r>
                        <m:r>
                          <w:rPr>
                            <w:rFonts w:ascii="Cambria Math" w:hAnsi="Cambria Math" w:cstheme="minorHAnsi"/>
                            <w:sz w:val="28"/>
                            <w:szCs w:val="28"/>
                          </w:rPr>
                          <m:t>-</m:t>
                        </m:r>
                        <m:r>
                          <w:rPr>
                            <w:rFonts w:ascii="Cambria Math" w:hAnsi="Cambria Math" w:cstheme="minorHAnsi"/>
                            <w:sz w:val="28"/>
                            <w:szCs w:val="28"/>
                          </w:rPr>
                          <m: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D4137"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m:t>
                            </m:r>
                            <m:r>
                              <w:rPr>
                                <w:rFonts w:ascii="Cambria Math" w:hAnsi="Cambria Math" w:cstheme="minorHAnsi"/>
                                <w:sz w:val="28"/>
                                <w:szCs w:val="28"/>
                              </w:rPr>
                              <m:t>-</m:t>
                            </m:r>
                            <m:r>
                              <w:rPr>
                                <w:rFonts w:ascii="Cambria Math" w:hAnsi="Cambria Math" w:cstheme="minorHAnsi"/>
                                <w:sz w:val="28"/>
                                <w:szCs w:val="28"/>
                              </w:rPr>
                              <m: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D4137"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m:t>
                        </m:r>
                        <m:r>
                          <w:rPr>
                            <w:rFonts w:ascii="Cambria Math" w:hAnsi="Cambria Math" w:cstheme="minorHAnsi"/>
                            <w:sz w:val="28"/>
                            <w:szCs w:val="28"/>
                          </w:rPr>
                          <m:t>-</m:t>
                        </m:r>
                        <m:r>
                          <w:rPr>
                            <w:rFonts w:ascii="Cambria Math" w:hAnsi="Cambria Math" w:cstheme="minorHAnsi"/>
                            <w:sz w:val="28"/>
                            <w:szCs w:val="28"/>
                          </w:rPr>
                          <m: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3F0C90">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Additionally, the Mean Squared Error (MSE) and Mean Absolute Error (MAE) were used for evaluating the model</w:t>
      </w:r>
      <w:r w:rsidR="005E0FD9" w:rsidRPr="007D7E6D">
        <w:rPr>
          <w:rFonts w:eastAsiaTheme="minorEastAsia" w:cstheme="minorHAnsi"/>
          <w:sz w:val="24"/>
          <w:szCs w:val="24"/>
        </w:rPr>
        <w:t>.</w:t>
      </w:r>
    </w:p>
    <w:p w:rsidR="003F0C90" w:rsidRPr="007D7E6D" w:rsidRDefault="005E0FD9" w:rsidP="003F0C90">
      <w:pPr>
        <w:rPr>
          <w:rFonts w:eastAsiaTheme="minorEastAsia" w:cstheme="minorHAnsi"/>
          <w:sz w:val="24"/>
          <w:szCs w:val="24"/>
        </w:rPr>
      </w:pPr>
      <w:r w:rsidRPr="007D7E6D">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D4137"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m:t>
                        </m:r>
                        <m:r>
                          <w:rPr>
                            <w:rFonts w:ascii="Cambria Math" w:hAnsi="Cambria Math"/>
                            <w:sz w:val="28"/>
                            <w:szCs w:val="28"/>
                          </w:rPr>
                          <m:t>t</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m:t>
                </m:r>
                <m:r>
                  <w:rPr>
                    <w:rFonts w:ascii="Cambria Math" w:hAnsi="Cambria Math"/>
                    <w:sz w:val="28"/>
                    <w:szCs w:val="28"/>
                  </w:rPr>
                  <m:t>t</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m:t>
                    </m:r>
                    <m:r>
                      <w:rPr>
                        <w:rFonts w:ascii="Cambria Math" w:hAnsi="Cambria Math"/>
                        <w:sz w:val="28"/>
                        <w:szCs w:val="28"/>
                      </w:rPr>
                      <m:t>t</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lastRenderedPageBreak/>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3"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3"/>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D4137"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m:t>
                        </m:r>
                        <m:r>
                          <w:rPr>
                            <w:rFonts w:ascii="Cambria Math" w:hAnsi="Cambria Math" w:cstheme="minorHAnsi"/>
                            <w:sz w:val="28"/>
                            <w:szCs w:val="28"/>
                          </w:rPr>
                          <m:t>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D4137"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2C31CE">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Resources, Methodology, Formal analysis.</w:t>
      </w:r>
    </w:p>
    <w:p w:rsidR="00D14477" w:rsidRPr="007D7E6D" w:rsidRDefault="00D14477" w:rsidP="00C11BBE">
      <w:pPr>
        <w:rPr>
          <w:b/>
          <w:bCs/>
          <w:sz w:val="24"/>
          <w:szCs w:val="24"/>
        </w:rPr>
      </w:pPr>
      <w:r w:rsidRPr="007D7E6D">
        <w:t>Ahmet Rizaner:</w:t>
      </w:r>
      <w:r w:rsidR="00153027" w:rsidRPr="007D7E6D">
        <w:t xml:space="preserve"> Supervision, Conceptualization. </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Pr="007D7E6D">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137" w:rsidRPr="007D7E6D" w:rsidRDefault="000D4137" w:rsidP="00700F59">
      <w:pPr>
        <w:spacing w:after="0" w:line="240" w:lineRule="auto"/>
      </w:pPr>
      <w:r w:rsidRPr="007D7E6D">
        <w:separator/>
      </w:r>
    </w:p>
  </w:endnote>
  <w:endnote w:type="continuationSeparator" w:id="0">
    <w:p w:rsidR="000D4137" w:rsidRPr="007D7E6D" w:rsidRDefault="000D4137"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137" w:rsidRPr="007D7E6D" w:rsidRDefault="000D4137" w:rsidP="00700F59">
      <w:pPr>
        <w:spacing w:after="0" w:line="240" w:lineRule="auto"/>
      </w:pPr>
      <w:r w:rsidRPr="007D7E6D">
        <w:separator/>
      </w:r>
    </w:p>
  </w:footnote>
  <w:footnote w:type="continuationSeparator" w:id="0">
    <w:p w:rsidR="000D4137" w:rsidRPr="007D7E6D" w:rsidRDefault="000D4137"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E2604"/>
    <w:rsid w:val="002E3335"/>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1CD4"/>
    <w:rsid w:val="004522CB"/>
    <w:rsid w:val="00455638"/>
    <w:rsid w:val="00460617"/>
    <w:rsid w:val="004707C0"/>
    <w:rsid w:val="00474DD7"/>
    <w:rsid w:val="00476196"/>
    <w:rsid w:val="00476991"/>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60B3"/>
    <w:rsid w:val="009B7FD7"/>
    <w:rsid w:val="009C1356"/>
    <w:rsid w:val="009C19C2"/>
    <w:rsid w:val="009C1B07"/>
    <w:rsid w:val="009C6A87"/>
    <w:rsid w:val="009C792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461D"/>
    <w:rsid w:val="00A55E85"/>
    <w:rsid w:val="00A57E0D"/>
    <w:rsid w:val="00A607E3"/>
    <w:rsid w:val="00A60FA9"/>
    <w:rsid w:val="00A61579"/>
    <w:rsid w:val="00A61DA7"/>
    <w:rsid w:val="00A641CF"/>
    <w:rsid w:val="00A7207C"/>
    <w:rsid w:val="00A7217C"/>
    <w:rsid w:val="00A74EEA"/>
    <w:rsid w:val="00A75A03"/>
    <w:rsid w:val="00A75AAC"/>
    <w:rsid w:val="00A774FD"/>
    <w:rsid w:val="00A77566"/>
    <w:rsid w:val="00A84093"/>
    <w:rsid w:val="00A86261"/>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7EB3"/>
    <w:rsid w:val="00E141F6"/>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2A85"/>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7C04"/>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20</Pages>
  <Words>5806</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952</cp:revision>
  <dcterms:created xsi:type="dcterms:W3CDTF">2025-01-17T16:11:00Z</dcterms:created>
  <dcterms:modified xsi:type="dcterms:W3CDTF">2025-02-28T14:55:00Z</dcterms:modified>
</cp:coreProperties>
</file>