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85F" w:rsidRDefault="00F5285F" w:rsidP="00F5285F">
      <w:pPr>
        <w:rPr>
          <w:rFonts w:cstheme="minorHAnsi"/>
          <w:b/>
          <w:bCs/>
          <w:sz w:val="36"/>
          <w:szCs w:val="36"/>
          <w:highlight w:val="yellow"/>
        </w:rPr>
      </w:pPr>
      <w:r>
        <w:rPr>
          <w:rFonts w:cstheme="minorHAnsi"/>
          <w:b/>
          <w:bCs/>
          <w:sz w:val="36"/>
          <w:szCs w:val="36"/>
          <w:highlight w:val="yellow"/>
        </w:rPr>
        <w:t xml:space="preserve">Last Updated: </w:t>
      </w:r>
      <w:r w:rsidR="00F6050E">
        <w:rPr>
          <w:rFonts w:cstheme="minorHAnsi"/>
          <w:b/>
          <w:bCs/>
          <w:sz w:val="36"/>
          <w:szCs w:val="36"/>
          <w:highlight w:val="yellow"/>
        </w:rPr>
        <w:t>1</w:t>
      </w:r>
      <w:r w:rsidR="00FA0739">
        <w:rPr>
          <w:rFonts w:cstheme="minorHAnsi"/>
          <w:b/>
          <w:bCs/>
          <w:sz w:val="36"/>
          <w:szCs w:val="36"/>
          <w:highlight w:val="yellow"/>
        </w:rPr>
        <w:t>4</w:t>
      </w:r>
      <w:r>
        <w:rPr>
          <w:rFonts w:cstheme="minorHAnsi"/>
          <w:b/>
          <w:bCs/>
          <w:sz w:val="36"/>
          <w:szCs w:val="36"/>
          <w:highlight w:val="yellow"/>
        </w:rPr>
        <w:t>/02/2025</w:t>
      </w:r>
    </w:p>
    <w:p w:rsidR="00F6050E" w:rsidRDefault="001963EF" w:rsidP="00AA7588">
      <w:pPr>
        <w:rPr>
          <w:rFonts w:cstheme="minorHAnsi"/>
          <w:b/>
          <w:bCs/>
          <w:sz w:val="28"/>
          <w:szCs w:val="28"/>
          <w:highlight w:val="yellow"/>
        </w:rPr>
      </w:pPr>
      <w:r>
        <w:rPr>
          <w:rFonts w:cstheme="minorHAnsi"/>
          <w:b/>
          <w:bCs/>
          <w:sz w:val="28"/>
          <w:szCs w:val="28"/>
          <w:highlight w:val="yellow"/>
        </w:rPr>
        <w:t>&lt;</w:t>
      </w:r>
      <w:r w:rsidR="00F6050E">
        <w:rPr>
          <w:rFonts w:cstheme="minorHAnsi"/>
          <w:b/>
          <w:bCs/>
          <w:sz w:val="28"/>
          <w:szCs w:val="28"/>
          <w:highlight w:val="yellow"/>
        </w:rPr>
        <w:t>To-Do:</w:t>
      </w:r>
      <w:r w:rsidR="00AA7588">
        <w:rPr>
          <w:rFonts w:cstheme="minorHAnsi"/>
          <w:b/>
          <w:bCs/>
          <w:sz w:val="28"/>
          <w:szCs w:val="28"/>
          <w:highlight w:val="yellow"/>
        </w:rPr>
        <w:t xml:space="preserve"> </w:t>
      </w:r>
      <w:r w:rsidR="00D31903" w:rsidRPr="00D31903">
        <w:rPr>
          <w:rFonts w:cstheme="minorHAnsi"/>
          <w:b/>
          <w:bCs/>
          <w:sz w:val="28"/>
          <w:szCs w:val="28"/>
          <w:highlight w:val="yellow"/>
        </w:rPr>
        <w:t>Create cover pag</w:t>
      </w:r>
      <w:r w:rsidR="00D31903">
        <w:rPr>
          <w:rFonts w:cstheme="minorHAnsi"/>
          <w:b/>
          <w:bCs/>
          <w:sz w:val="28"/>
          <w:szCs w:val="28"/>
          <w:highlight w:val="yellow"/>
        </w:rPr>
        <w:t>e</w:t>
      </w:r>
      <w:r w:rsidR="00FB7069">
        <w:rPr>
          <w:rFonts w:cstheme="minorHAnsi"/>
          <w:b/>
          <w:bCs/>
          <w:sz w:val="28"/>
          <w:szCs w:val="28"/>
          <w:highlight w:val="yellow"/>
        </w:rPr>
        <w:t xml:space="preserve">, </w:t>
      </w:r>
      <w:r>
        <w:rPr>
          <w:rFonts w:cstheme="minorHAnsi"/>
          <w:b/>
          <w:bCs/>
          <w:sz w:val="28"/>
          <w:szCs w:val="28"/>
          <w:highlight w:val="yellow"/>
        </w:rPr>
        <w:t>c</w:t>
      </w:r>
      <w:r w:rsidR="00F6050E">
        <w:rPr>
          <w:rFonts w:cstheme="minorHAnsi"/>
          <w:b/>
          <w:bCs/>
          <w:sz w:val="28"/>
          <w:szCs w:val="28"/>
          <w:highlight w:val="yellow"/>
        </w:rPr>
        <w:t>ontinue citation&gt;</w:t>
      </w:r>
    </w:p>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CE6971">
      <w:pPr>
        <w:rPr>
          <w:rFonts w:cstheme="minorHAnsi"/>
          <w:b/>
          <w:bCs/>
          <w:sz w:val="28"/>
          <w:szCs w:val="28"/>
          <w:highlight w:val="yellow"/>
        </w:rPr>
      </w:pPr>
      <w:r w:rsidRPr="00C4599A">
        <w:rPr>
          <w:rFonts w:cstheme="minorHAnsi"/>
          <w:b/>
          <w:bCs/>
          <w:sz w:val="28"/>
          <w:szCs w:val="28"/>
          <w:highlight w:val="yellow"/>
        </w:rPr>
        <w:t xml:space="preserve">3. "A Novel </w:t>
      </w:r>
      <w:r w:rsidR="00CE6971" w:rsidRPr="00C4599A">
        <w:rPr>
          <w:rFonts w:cstheme="minorHAnsi"/>
          <w:b/>
          <w:bCs/>
          <w:sz w:val="28"/>
          <w:szCs w:val="28"/>
          <w:highlight w:val="yellow"/>
        </w:rPr>
        <w:t xml:space="preserve">Kolmogorov-Arnold Networks </w:t>
      </w:r>
      <w:r w:rsidRPr="00C4599A">
        <w:rPr>
          <w:rFonts w:cstheme="minorHAnsi"/>
          <w:b/>
          <w:bCs/>
          <w:sz w:val="28"/>
          <w:szCs w:val="28"/>
          <w:highlight w:val="yellow"/>
        </w:rPr>
        <w:t>Approach for Solving Nonlinear Ordinary Differential Equations"</w:t>
      </w:r>
    </w:p>
    <w:p w:rsidR="005A3DB1" w:rsidRDefault="003F72B8" w:rsidP="005A3DB1">
      <w:pPr>
        <w:rPr>
          <w:rFonts w:cstheme="minorHAnsi"/>
          <w:b/>
          <w:bCs/>
          <w:sz w:val="28"/>
          <w:szCs w:val="28"/>
        </w:rPr>
      </w:pPr>
      <w:r w:rsidRPr="00182A07">
        <w:rPr>
          <w:rFonts w:cstheme="minorHAnsi"/>
          <w:b/>
          <w:bCs/>
          <w:sz w:val="28"/>
          <w:szCs w:val="28"/>
          <w:highlight w:val="yellow"/>
        </w:rPr>
        <w:t>4</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p>
    <w:p w:rsidR="00D31903" w:rsidRDefault="00D31903" w:rsidP="00182A07">
      <w:pPr>
        <w:rPr>
          <w:rFonts w:cstheme="minorHAnsi"/>
          <w:b/>
          <w:bCs/>
          <w:sz w:val="28"/>
          <w:szCs w:val="28"/>
          <w:highlight w:val="yellow"/>
        </w:rPr>
      </w:pP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 xml:space="preserve">Morteza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Ali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Ahmet </w:t>
      </w:r>
      <w:proofErr w:type="spellStart"/>
      <w:r w:rsidRPr="00C4599A">
        <w:rPr>
          <w:rFonts w:cstheme="minorHAnsi"/>
          <w:sz w:val="28"/>
          <w:szCs w:val="28"/>
        </w:rPr>
        <w:t>Rizaner</w:t>
      </w:r>
      <w:proofErr w:type="spellEnd"/>
      <w:r w:rsidR="006F7643" w:rsidRPr="00C4599A">
        <w:rPr>
          <w:rFonts w:cstheme="minorHAnsi"/>
          <w:sz w:val="28"/>
          <w:szCs w:val="28"/>
        </w:rPr>
        <w:t xml:space="preserve"> </w:t>
      </w:r>
      <w:hyperlink r:id="rId10" w:history="1">
        <w:r>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1" o:title="ORCID-iD_icon_16x16"/>
            </v:shape>
          </w:pict>
        </w:r>
      </w:hyperlink>
    </w:p>
    <w:p w:rsidR="00C42198" w:rsidRPr="00C4599A" w:rsidRDefault="00C42198" w:rsidP="00717215">
      <w:pPr>
        <w:rPr>
          <w:rFonts w:cstheme="minorHAnsi"/>
          <w:sz w:val="28"/>
          <w:szCs w:val="28"/>
        </w:rPr>
      </w:pPr>
    </w:p>
    <w:p w:rsidR="00550D3D" w:rsidRPr="00EF7FBE" w:rsidRDefault="00BE7CF3" w:rsidP="0093121F">
      <w:pPr>
        <w:rPr>
          <w:rStyle w:val="ui-provider"/>
          <w:rFonts w:cstheme="minorHAnsi"/>
          <w:sz w:val="24"/>
          <w:szCs w:val="24"/>
        </w:rPr>
      </w:pPr>
      <w:r w:rsidRPr="00EF7FBE">
        <w:rPr>
          <w:rStyle w:val="ui-provider"/>
          <w:rFonts w:cstheme="minorHAnsi"/>
          <w:sz w:val="24"/>
          <w:szCs w:val="24"/>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550D3D" w:rsidRPr="00EF7FBE" w:rsidRDefault="00550D3D" w:rsidP="004D7137">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Default="008D6132" w:rsidP="00EF3BD3">
      <w:pPr>
        <w:pStyle w:val="ListParagraph"/>
        <w:rPr>
          <w:rFonts w:cstheme="minorHAnsi"/>
          <w:b/>
          <w:bCs/>
          <w:sz w:val="36"/>
          <w:szCs w:val="36"/>
        </w:rPr>
      </w:pPr>
      <w:r w:rsidRPr="00C4599A">
        <w:rPr>
          <w:rFonts w:cstheme="minorHAnsi"/>
          <w:b/>
          <w:bCs/>
          <w:sz w:val="36"/>
          <w:szCs w:val="36"/>
          <w:highlight w:val="yellow"/>
        </w:rPr>
        <w:t>Choose the corresponding author</w:t>
      </w:r>
    </w:p>
    <w:p w:rsidR="00EF3BD3" w:rsidRPr="005D35D2" w:rsidRDefault="00EF3BD3" w:rsidP="00EF3BD3">
      <w:pPr>
        <w:pStyle w:val="ListParagraph"/>
        <w:rPr>
          <w:rFonts w:cstheme="minorHAnsi"/>
          <w:b/>
          <w:bCs/>
          <w:sz w:val="36"/>
          <w:szCs w:val="36"/>
        </w:rPr>
      </w:pP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Ordinary Differential Equations (ODEs) are fundamental in modeling various scientific and engineering systems, yet their solution is often computationally challenging, particularly when closed-form solutions are unavailable. Traditional numerical methods such as Runge-</w:t>
      </w:r>
      <w:proofErr w:type="spellStart"/>
      <w:r w:rsidRPr="005D35D2">
        <w:rPr>
          <w:rFonts w:cstheme="minorHAnsi"/>
          <w:sz w:val="24"/>
          <w:szCs w:val="24"/>
        </w:rPr>
        <w:t>Kutta</w:t>
      </w:r>
      <w:proofErr w:type="spellEnd"/>
      <w:r w:rsidRPr="005D35D2">
        <w:rPr>
          <w:rFonts w:cstheme="minorHAnsi"/>
          <w:sz w:val="24"/>
          <w:szCs w:val="24"/>
        </w:rPr>
        <w:t xml:space="preserve">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5639F2">
        <w:rPr>
          <w:rFonts w:cstheme="minorHAnsi"/>
          <w:sz w:val="24"/>
          <w:szCs w:val="24"/>
        </w:rPr>
        <w:t>, 19, 20</w:t>
      </w:r>
      <w:r w:rsidR="00895699" w:rsidRPr="005639F2">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w:t>
      </w:r>
      <w:proofErr w:type="spellStart"/>
      <w:r w:rsidR="00895699" w:rsidRPr="005639F2">
        <w:rPr>
          <w:rFonts w:cstheme="minorHAnsi"/>
          <w:sz w:val="24"/>
          <w:szCs w:val="24"/>
        </w:rPr>
        <w:t>Kutta</w:t>
      </w:r>
      <w:proofErr w:type="spellEnd"/>
      <w:r w:rsidR="00895699" w:rsidRPr="005639F2">
        <w:rPr>
          <w:rFonts w:cstheme="minorHAnsi"/>
          <w:sz w:val="24"/>
          <w:szCs w:val="24"/>
        </w:rPr>
        <w:t xml:space="preserve">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[1-3, 5, 12, 13</w:t>
      </w:r>
      <w:r w:rsidR="00791CE5" w:rsidRPr="005639F2">
        <w:rPr>
          <w:rFonts w:cstheme="minorHAnsi"/>
          <w:sz w:val="24"/>
          <w:szCs w:val="24"/>
        </w:rPr>
        <w:t>, 19, 20</w:t>
      </w:r>
      <w:r w:rsidR="00BC2A25">
        <w:rPr>
          <w:rFonts w:cstheme="minorHAnsi"/>
          <w:sz w:val="24"/>
          <w:szCs w:val="24"/>
        </w:rPr>
        <w:t>, 30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 xml:space="preserve">e demonstrated the efficacy of Multilayer </w:t>
      </w:r>
      <w:proofErr w:type="spellStart"/>
      <w:r w:rsidR="00574E5D" w:rsidRPr="005639F2">
        <w:rPr>
          <w:rFonts w:cstheme="minorHAnsi"/>
          <w:sz w:val="24"/>
          <w:szCs w:val="24"/>
        </w:rPr>
        <w:t>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w:t>
      </w:r>
      <w:proofErr w:type="spellEnd"/>
      <w:r w:rsidRPr="005639F2">
        <w:rPr>
          <w:rFonts w:cstheme="minorHAnsi"/>
          <w:sz w:val="24"/>
          <w:szCs w:val="24"/>
        </w:rPr>
        <w:t xml:space="preserve">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 [1, 3, 6, 7, 11, 13 -17</w:t>
      </w:r>
      <w:r w:rsidR="008D53BE" w:rsidRPr="005639F2">
        <w:rPr>
          <w:rFonts w:cstheme="minorHAnsi"/>
          <w:sz w:val="24"/>
          <w:szCs w:val="24"/>
        </w:rPr>
        <w:t xml:space="preserve">, </w:t>
      </w:r>
      <w:r w:rsidR="00375BD9" w:rsidRPr="005639F2">
        <w:rPr>
          <w:rFonts w:cstheme="minorHAnsi"/>
          <w:sz w:val="24"/>
          <w:szCs w:val="24"/>
        </w:rPr>
        <w:t>20</w:t>
      </w:r>
      <w:r w:rsidRPr="005639F2">
        <w:rPr>
          <w:rFonts w:cstheme="minorHAnsi"/>
          <w:sz w:val="24"/>
          <w:szCs w:val="24"/>
        </w:rPr>
        <w:t xml:space="preserve">]. On the other hand, the first generation of models based on ANNs had several challenges </w:t>
      </w:r>
      <w:r w:rsidR="00126F0C" w:rsidRPr="005639F2">
        <w:rPr>
          <w:rFonts w:cstheme="minorHAnsi"/>
          <w:sz w:val="24"/>
          <w:szCs w:val="24"/>
        </w:rPr>
        <w:t xml:space="preserve">[19]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Networks(RBFNNs) [2, 3, 12] and Wavelet Neural Networks (WNNs) [1</w:t>
      </w:r>
      <w:r w:rsidR="004E77A6" w:rsidRPr="005639F2">
        <w:rPr>
          <w:rFonts w:cstheme="minorHAnsi"/>
          <w:sz w:val="24"/>
          <w:szCs w:val="24"/>
        </w:rPr>
        <w:t>, 19, 20</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BA2B6E" w:rsidRPr="005639F2">
        <w:rPr>
          <w:rFonts w:cstheme="minorHAnsi"/>
          <w:sz w:val="24"/>
          <w:szCs w:val="24"/>
        </w:rPr>
        <w:t>20</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1E1D50">
      <w:pPr>
        <w:rPr>
          <w:rFonts w:cstheme="minorHAnsi"/>
          <w:sz w:val="24"/>
          <w:szCs w:val="24"/>
        </w:rPr>
      </w:pPr>
      <w:r w:rsidRPr="005639F2">
        <w:rPr>
          <w:rFonts w:cstheme="minorHAnsi"/>
          <w:sz w:val="24"/>
          <w:szCs w:val="24"/>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w:t>
      </w:r>
      <w:r w:rsidR="001E1D50">
        <w:rPr>
          <w:rFonts w:cstheme="minorHAnsi"/>
          <w:sz w:val="24"/>
          <w:szCs w:val="24"/>
        </w:rPr>
        <w:t>, 21 -</w:t>
      </w:r>
      <w:r w:rsidR="008F334D">
        <w:rPr>
          <w:rFonts w:cstheme="minorHAnsi"/>
          <w:sz w:val="24"/>
          <w:szCs w:val="24"/>
        </w:rPr>
        <w:t xml:space="preserve"> 31</w:t>
      </w:r>
      <w:r w:rsidRPr="005639F2">
        <w:rPr>
          <w:rFonts w:cstheme="minorHAnsi"/>
          <w:sz w:val="24"/>
          <w:szCs w:val="24"/>
        </w:rPr>
        <w:t>].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[6, 7, 13, 16-18</w:t>
      </w:r>
      <w:r w:rsidR="00661517">
        <w:rPr>
          <w:rFonts w:cstheme="minorHAnsi"/>
          <w:sz w:val="24"/>
          <w:szCs w:val="24"/>
        </w:rPr>
        <w:t>, 29</w:t>
      </w:r>
      <w:r w:rsidR="002B072F" w:rsidRPr="005639F2">
        <w:rPr>
          <w:rFonts w:cstheme="minorHAnsi"/>
          <w:sz w:val="24"/>
          <w:szCs w:val="24"/>
        </w:rPr>
        <w:t>]. By capitalizing on KAN’s systematic approach to function decomposition</w:t>
      </w:r>
      <w:r w:rsidR="000D305F" w:rsidRPr="005639F2">
        <w:rPr>
          <w:rFonts w:cstheme="minorHAnsi"/>
          <w:sz w:val="24"/>
          <w:szCs w:val="24"/>
        </w:rPr>
        <w:t xml:space="preserve">. </w:t>
      </w:r>
    </w:p>
    <w:p w:rsidR="00A92442" w:rsidRPr="005639F2" w:rsidRDefault="00B5368A" w:rsidP="00552410">
      <w:pPr>
        <w:rPr>
          <w:rFonts w:cstheme="minorHAnsi"/>
          <w:sz w:val="24"/>
          <w:szCs w:val="24"/>
        </w:rPr>
      </w:pPr>
      <w:r w:rsidRPr="005639F2">
        <w:rPr>
          <w:rFonts w:cstheme="minorHAnsi"/>
          <w:sz w:val="24"/>
          <w:szCs w:val="24"/>
        </w:rPr>
        <w:t>This paper attempts to use KAN’s systematic functioning on KAN as a function decomposition architecture on neural networks to overcome the shortcomings that are posed by the current neural network architectures on differential equations.</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w:t>
      </w:r>
      <w:r w:rsidR="009A71D0">
        <w:rPr>
          <w:rFonts w:cstheme="minorHAnsi"/>
          <w:color w:val="172B4D"/>
          <w:sz w:val="24"/>
          <w:szCs w:val="24"/>
          <w:shd w:val="clear" w:color="auto" w:fill="FFFFFF"/>
        </w:rPr>
        <w:t>, 21</w:t>
      </w:r>
      <w:r w:rsidR="00BC2A25">
        <w:rPr>
          <w:rFonts w:cstheme="minorHAnsi"/>
          <w:color w:val="172B4D"/>
          <w:sz w:val="24"/>
          <w:szCs w:val="24"/>
          <w:shd w:val="clear" w:color="auto" w:fill="FFFFFF"/>
        </w:rPr>
        <w:t xml:space="preserve">, 22, 24, 25, 27, 29, </w:t>
      </w:r>
      <w:r w:rsidR="00647674">
        <w:rPr>
          <w:rFonts w:cstheme="minorHAnsi"/>
          <w:color w:val="172B4D"/>
          <w:sz w:val="24"/>
          <w:szCs w:val="24"/>
          <w:shd w:val="clear" w:color="auto" w:fill="FFFFFF"/>
        </w:rPr>
        <w:t>31</w:t>
      </w:r>
      <w:r w:rsidR="00A92442" w:rsidRPr="005639F2">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[6, 7 ,13 ,15 ,17 ,18</w:t>
      </w:r>
      <w:r w:rsidR="00D87D10">
        <w:rPr>
          <w:rFonts w:cstheme="minorHAnsi"/>
          <w:color w:val="172B4D"/>
          <w:sz w:val="24"/>
          <w:szCs w:val="24"/>
          <w:shd w:val="clear" w:color="auto" w:fill="FFFFFF"/>
        </w:rPr>
        <w:t>, 21</w:t>
      </w:r>
      <w:r w:rsidR="00124062">
        <w:rPr>
          <w:rFonts w:cstheme="minorHAnsi"/>
          <w:color w:val="172B4D"/>
          <w:sz w:val="24"/>
          <w:szCs w:val="24"/>
          <w:shd w:val="clear" w:color="auto" w:fill="FFFFFF"/>
        </w:rPr>
        <w:t xml:space="preserve"> - </w:t>
      </w:r>
      <w:r w:rsidR="00D87D10">
        <w:rPr>
          <w:rFonts w:cstheme="minorHAnsi"/>
          <w:color w:val="172B4D"/>
          <w:sz w:val="24"/>
          <w:szCs w:val="24"/>
          <w:shd w:val="clear" w:color="auto" w:fill="FFFFFF"/>
        </w:rPr>
        <w:t>23, 25</w:t>
      </w:r>
      <w:r w:rsidR="00124062">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 xml:space="preserve"> 27, </w:t>
      </w:r>
      <w:r w:rsidR="006B1513">
        <w:rPr>
          <w:rFonts w:cstheme="minorHAnsi"/>
          <w:color w:val="172B4D"/>
          <w:sz w:val="24"/>
          <w:szCs w:val="24"/>
          <w:shd w:val="clear" w:color="auto" w:fill="FFFFFF"/>
        </w:rPr>
        <w:t>30, 31</w:t>
      </w:r>
      <w:r w:rsidR="00A92442" w:rsidRPr="005639F2">
        <w:rPr>
          <w:rFonts w:cstheme="minorHAnsi"/>
          <w:color w:val="172B4D"/>
          <w:sz w:val="24"/>
          <w:szCs w:val="24"/>
          <w:shd w:val="clear" w:color="auto" w:fill="FFFFFF"/>
        </w:rPr>
        <w:t>].</w:t>
      </w:r>
      <w:r w:rsidR="00552410" w:rsidRPr="005639F2">
        <w:rPr>
          <w:rFonts w:cstheme="minorHAnsi"/>
          <w:color w:val="172B4D"/>
          <w:sz w:val="20"/>
          <w:szCs w:val="20"/>
          <w:shd w:val="clear" w:color="auto" w:fill="FFFFFF"/>
        </w:rPr>
        <w:t xml:space="preserve"> </w:t>
      </w:r>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w:t>
      </w:r>
      <w:r w:rsidR="00A92442" w:rsidRPr="00F370D8">
        <w:rPr>
          <w:rFonts w:cstheme="minorHAnsi"/>
          <w:color w:val="172B4D"/>
          <w:sz w:val="24"/>
          <w:szCs w:val="24"/>
          <w:highlight w:val="yellow"/>
          <w:shd w:val="clear" w:color="auto" w:fill="FFFFFF"/>
        </w:rPr>
        <w:t>[18</w:t>
      </w:r>
      <w:r w:rsidR="00B848F9" w:rsidRPr="00F370D8">
        <w:rPr>
          <w:rFonts w:cstheme="minorHAnsi"/>
          <w:color w:val="172B4D"/>
          <w:sz w:val="24"/>
          <w:szCs w:val="24"/>
          <w:highlight w:val="yellow"/>
          <w:shd w:val="clear" w:color="auto" w:fill="FFFFFF"/>
        </w:rPr>
        <w:t>, 21, 23</w:t>
      </w:r>
      <w:r w:rsidR="00700C17">
        <w:rPr>
          <w:rFonts w:cstheme="minorHAnsi"/>
          <w:color w:val="172B4D"/>
          <w:sz w:val="24"/>
          <w:szCs w:val="24"/>
          <w:highlight w:val="yellow"/>
          <w:shd w:val="clear" w:color="auto" w:fill="FFFFFF"/>
        </w:rPr>
        <w:t>-</w:t>
      </w:r>
      <w:r w:rsidR="003D0FF5" w:rsidRPr="00F370D8">
        <w:rPr>
          <w:rFonts w:cstheme="minorHAnsi"/>
          <w:color w:val="172B4D"/>
          <w:sz w:val="24"/>
          <w:szCs w:val="24"/>
          <w:highlight w:val="yellow"/>
          <w:shd w:val="clear" w:color="auto" w:fill="FFFFFF"/>
        </w:rPr>
        <w:t>31</w:t>
      </w:r>
      <w:r w:rsidR="00A92442" w:rsidRPr="00F370D8">
        <w:rPr>
          <w:rFonts w:cstheme="minorHAnsi"/>
          <w:color w:val="172B4D"/>
          <w:sz w:val="24"/>
          <w:szCs w:val="24"/>
          <w:highlight w:val="yellow"/>
          <w:shd w:val="clear" w:color="auto" w:fill="FFFFFF"/>
        </w:rPr>
        <w:t>]</w:t>
      </w:r>
      <w:r w:rsidR="00A92442" w:rsidRPr="005639F2">
        <w:rPr>
          <w:rFonts w:cstheme="minorHAnsi"/>
          <w:color w:val="172B4D"/>
          <w:sz w:val="24"/>
          <w:szCs w:val="24"/>
          <w:shd w:val="clear" w:color="auto" w:fill="FFFFFF"/>
        </w:rPr>
        <w:t>, hence it is enhanced in solving ODEs with its robustness.</w:t>
      </w:r>
      <w:r w:rsidR="00B848F9">
        <w:rPr>
          <w:rFonts w:cstheme="minorHAnsi"/>
          <w:color w:val="172B4D"/>
          <w:sz w:val="24"/>
          <w:szCs w:val="24"/>
          <w:shd w:val="clear" w:color="auto" w:fill="FFFFFF"/>
        </w:rPr>
        <w:t xml:space="preserve"> </w:t>
      </w:r>
      <w:r w:rsidR="00B848F9" w:rsidRPr="00DB45A5">
        <w:rPr>
          <w:rFonts w:cstheme="minorHAnsi"/>
          <w:color w:val="172B4D"/>
          <w:sz w:val="24"/>
          <w:szCs w:val="24"/>
          <w:highlight w:val="yellow"/>
          <w:shd w:val="clear" w:color="auto" w:fill="FFFFFF"/>
        </w:rPr>
        <w:t xml:space="preserve">(ASK PROFESSOR IF YOU CAN CITE BASED ON YOUR OWN </w:t>
      </w:r>
      <w:r w:rsidR="00B848F9" w:rsidRPr="00DB45A5">
        <w:rPr>
          <w:rFonts w:cstheme="minorHAnsi"/>
          <w:color w:val="172B4D"/>
          <w:sz w:val="24"/>
          <w:szCs w:val="24"/>
          <w:highlight w:val="yellow"/>
          <w:shd w:val="clear" w:color="auto" w:fill="FFFFFF"/>
        </w:rPr>
        <w:lastRenderedPageBreak/>
        <w:t>CONCLUSION LIKE THE PREVIOUS CITATION</w:t>
      </w:r>
      <w:r w:rsidR="00DB45A5">
        <w:rPr>
          <w:rFonts w:cstheme="minorHAnsi"/>
          <w:color w:val="172B4D"/>
          <w:sz w:val="24"/>
          <w:szCs w:val="24"/>
          <w:highlight w:val="yellow"/>
          <w:shd w:val="clear" w:color="auto" w:fill="FFFFFF"/>
        </w:rPr>
        <w:t xml:space="preserve">, </w:t>
      </w:r>
      <w:proofErr w:type="gramStart"/>
      <w:r w:rsidR="00DB45A5">
        <w:rPr>
          <w:rFonts w:cstheme="minorHAnsi"/>
          <w:color w:val="172B4D"/>
          <w:sz w:val="24"/>
          <w:szCs w:val="24"/>
          <w:highlight w:val="yellow"/>
          <w:shd w:val="clear" w:color="auto" w:fill="FFFFFF"/>
        </w:rPr>
        <w:t>For</w:t>
      </w:r>
      <w:proofErr w:type="gramEnd"/>
      <w:r w:rsidR="00DB45A5">
        <w:rPr>
          <w:rFonts w:cstheme="minorHAnsi"/>
          <w:color w:val="172B4D"/>
          <w:sz w:val="24"/>
          <w:szCs w:val="24"/>
          <w:highlight w:val="yellow"/>
          <w:shd w:val="clear" w:color="auto" w:fill="FFFFFF"/>
        </w:rPr>
        <w:t xml:space="preserve"> instance, in [30] they didn’t exactly mention this, but they </w:t>
      </w:r>
      <w:r w:rsidR="00E23B04">
        <w:rPr>
          <w:rFonts w:cstheme="minorHAnsi"/>
          <w:color w:val="172B4D"/>
          <w:sz w:val="24"/>
          <w:szCs w:val="24"/>
          <w:highlight w:val="yellow"/>
          <w:shd w:val="clear" w:color="auto" w:fill="FFFFFF"/>
        </w:rPr>
        <w:t>optimized their algorithm</w:t>
      </w:r>
      <w:r w:rsidR="00B848F9" w:rsidRPr="00DB45A5">
        <w:rPr>
          <w:rFonts w:cstheme="minorHAnsi"/>
          <w:color w:val="172B4D"/>
          <w:sz w:val="24"/>
          <w:szCs w:val="24"/>
          <w:highlight w:val="yellow"/>
          <w:shd w:val="clear" w:color="auto" w:fill="FFFFFF"/>
        </w:rPr>
        <w:t>)</w:t>
      </w:r>
      <w:r w:rsidR="003D0FF5">
        <w:rPr>
          <w:rFonts w:cstheme="minorHAnsi"/>
          <w:color w:val="172B4D"/>
          <w:sz w:val="24"/>
          <w:szCs w:val="24"/>
          <w:shd w:val="clear" w:color="auto" w:fill="FFFFFF"/>
        </w:rPr>
        <w:t xml:space="preserve">, </w:t>
      </w:r>
      <w:r w:rsidR="003D0FF5" w:rsidRPr="00F370D8">
        <w:rPr>
          <w:rFonts w:cstheme="minorHAnsi"/>
          <w:color w:val="172B4D"/>
          <w:sz w:val="24"/>
          <w:szCs w:val="24"/>
          <w:highlight w:val="yellow"/>
          <w:shd w:val="clear" w:color="auto" w:fill="FFFFFF"/>
        </w:rPr>
        <w:t>ALSO DOUBLE CHECK ALL WORKS CITED TO MAKE SURE THE PREVIOUS CITATION IS VALID</w:t>
      </w:r>
      <w:r w:rsidR="00A92442" w:rsidRPr="005639F2">
        <w:rPr>
          <w:rFonts w:cstheme="minorHAnsi"/>
          <w:color w:val="172B4D"/>
          <w:sz w:val="24"/>
          <w:szCs w:val="24"/>
          <w:shd w:val="clear" w:color="auto" w:fill="FFFFFF"/>
        </w:rPr>
        <w:br/>
      </w:r>
      <w:r w:rsidR="00A92442" w:rsidRPr="005639F2">
        <w:rPr>
          <w:rFonts w:cstheme="minorHAnsi"/>
          <w:sz w:val="24"/>
          <w:szCs w:val="24"/>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5639F2">
        <w:rPr>
          <w:rFonts w:cstheme="minorHAnsi"/>
          <w:sz w:val="24"/>
          <w:szCs w:val="24"/>
        </w:rPr>
        <w:t>, 20</w:t>
      </w:r>
      <w:r w:rsidR="00A92442" w:rsidRPr="005639F2">
        <w:rPr>
          <w:rFonts w:cstheme="minorHAnsi"/>
          <w:sz w:val="24"/>
          <w:szCs w:val="24"/>
        </w:rPr>
        <w:t xml:space="preserve">]. </w:t>
      </w:r>
      <w:r w:rsidR="00A92442" w:rsidRPr="005639F2">
        <w:rPr>
          <w:rFonts w:cstheme="minorHAnsi"/>
          <w:color w:val="172B4D"/>
          <w:sz w:val="24"/>
          <w:szCs w:val="24"/>
          <w:shd w:val="clear" w:color="auto" w:fill="FFFFFF"/>
        </w:rPr>
        <w:t>Moreover</w:t>
      </w:r>
      <w:r w:rsidR="00A92442" w:rsidRPr="005639F2">
        <w:rPr>
          <w:rFonts w:cstheme="minorHAnsi"/>
          <w:sz w:val="24"/>
          <w:szCs w:val="24"/>
        </w:rPr>
        <w:t>, RBFNNs trained via extreme learning methodologies demonstrate</w:t>
      </w:r>
      <w:r w:rsidR="00A92442" w:rsidRPr="005639F2">
        <w:rPr>
          <w:rFonts w:cstheme="minorHAnsi"/>
          <w:color w:val="172B4D"/>
          <w:sz w:val="24"/>
          <w:szCs w:val="24"/>
          <w:shd w:val="clear" w:color="auto" w:fill="FFFFFF"/>
        </w:rPr>
        <w:t xml:space="preserve"> the high rates of convergence and </w:t>
      </w:r>
      <w:r w:rsidR="00A92442" w:rsidRPr="005639F2">
        <w:rPr>
          <w:rFonts w:cstheme="minorHAnsi"/>
          <w:sz w:val="24"/>
          <w:szCs w:val="24"/>
        </w:rPr>
        <w:t>high accuracy regarding fractional differential equations [2, 3, 12</w:t>
      </w:r>
      <w:r w:rsidR="00A92442"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CF1309">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 xml:space="preserve">heorem (KAT) offers a theoretical framework for function approximation [15 </w:t>
      </w:r>
      <w:r w:rsidR="00613486">
        <w:rPr>
          <w:rFonts w:cstheme="minorHAnsi"/>
          <w:sz w:val="24"/>
          <w:szCs w:val="24"/>
        </w:rPr>
        <w:t>–</w:t>
      </w:r>
      <w:r w:rsidRPr="005639F2">
        <w:rPr>
          <w:rFonts w:cstheme="minorHAnsi"/>
          <w:sz w:val="24"/>
          <w:szCs w:val="24"/>
        </w:rPr>
        <w:t xml:space="preserve"> 18</w:t>
      </w:r>
      <w:r w:rsidR="00613486">
        <w:rPr>
          <w:rFonts w:cstheme="minorHAnsi"/>
          <w:sz w:val="24"/>
          <w:szCs w:val="24"/>
        </w:rPr>
        <w:t>, 21</w:t>
      </w:r>
      <w:r w:rsidR="00F528F8">
        <w:rPr>
          <w:rFonts w:cstheme="minorHAnsi"/>
          <w:sz w:val="24"/>
          <w:szCs w:val="24"/>
        </w:rPr>
        <w:t xml:space="preserve">, </w:t>
      </w:r>
      <w:r w:rsidR="006A7F47">
        <w:rPr>
          <w:rFonts w:cstheme="minorHAnsi"/>
          <w:sz w:val="24"/>
          <w:szCs w:val="24"/>
        </w:rPr>
        <w:t>22</w:t>
      </w:r>
      <w:r w:rsidR="009B2E8E">
        <w:rPr>
          <w:rFonts w:cstheme="minorHAnsi"/>
          <w:sz w:val="24"/>
          <w:szCs w:val="24"/>
        </w:rPr>
        <w:t>-</w:t>
      </w:r>
      <w:r w:rsidR="009B2E8E" w:rsidRPr="009B2E8E">
        <w:rPr>
          <w:rFonts w:cstheme="minorHAnsi"/>
          <w:sz w:val="24"/>
          <w:szCs w:val="24"/>
          <w:highlight w:val="yellow"/>
        </w:rPr>
        <w:t>24,</w:t>
      </w:r>
      <w:r w:rsidR="009B2E8E">
        <w:rPr>
          <w:rFonts w:cstheme="minorHAnsi"/>
          <w:sz w:val="24"/>
          <w:szCs w:val="24"/>
        </w:rPr>
        <w:t xml:space="preserve"> 27,</w:t>
      </w:r>
      <w:r w:rsidR="00B56692">
        <w:rPr>
          <w:rFonts w:cstheme="minorHAnsi"/>
          <w:sz w:val="24"/>
          <w:szCs w:val="24"/>
        </w:rPr>
        <w:t xml:space="preserve">29, </w:t>
      </w:r>
      <w:r w:rsidR="003A35EA">
        <w:rPr>
          <w:rFonts w:cstheme="minorHAnsi"/>
          <w:sz w:val="24"/>
          <w:szCs w:val="24"/>
        </w:rPr>
        <w:t xml:space="preserve">30, </w:t>
      </w:r>
      <w:r w:rsidR="007F3BD1">
        <w:rPr>
          <w:rFonts w:cstheme="minorHAnsi"/>
          <w:sz w:val="24"/>
          <w:szCs w:val="24"/>
        </w:rPr>
        <w:t>31</w:t>
      </w:r>
      <w:r w:rsidRPr="005639F2">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r w:rsidR="00CF1309">
        <w:rPr>
          <w:rFonts w:cstheme="minorHAnsi"/>
          <w:sz w:val="24"/>
          <w:szCs w:val="24"/>
        </w:rPr>
        <w:t xml:space="preserve"> </w:t>
      </w:r>
      <w:r w:rsidR="00CF1309" w:rsidRPr="006F10C9">
        <w:rPr>
          <w:rFonts w:cstheme="minorHAnsi"/>
          <w:sz w:val="24"/>
          <w:szCs w:val="24"/>
          <w:highlight w:val="yellow"/>
        </w:rPr>
        <w:t>(PROCEED WITH THE CITATIONS HERE)</w:t>
      </w:r>
    </w:p>
    <w:p w:rsidR="00A92442" w:rsidRPr="005639F2" w:rsidRDefault="00A92442" w:rsidP="00AC6680">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974ADA" w:rsidRDefault="00974ADA" w:rsidP="005639F2">
      <w:pPr>
        <w:rPr>
          <w:rFonts w:cstheme="minorHAnsi"/>
          <w:b/>
          <w:bCs/>
          <w:sz w:val="36"/>
          <w:szCs w:val="36"/>
        </w:rPr>
      </w:pPr>
    </w:p>
    <w:p w:rsidR="00315299" w:rsidRDefault="00315299" w:rsidP="005639F2">
      <w:pPr>
        <w:rPr>
          <w:rFonts w:cstheme="minorHAnsi"/>
          <w:b/>
          <w:bCs/>
          <w:sz w:val="36"/>
          <w:szCs w:val="36"/>
        </w:rPr>
      </w:pPr>
    </w:p>
    <w:p w:rsidR="00DE1BC4" w:rsidRDefault="00DE1BC4" w:rsidP="005639F2">
      <w:pPr>
        <w:rPr>
          <w:rFonts w:cstheme="minorHAnsi"/>
          <w:b/>
          <w:bCs/>
          <w:sz w:val="36"/>
          <w:szCs w:val="36"/>
        </w:rPr>
      </w:pPr>
    </w:p>
    <w:p w:rsidR="00532443" w:rsidRPr="00C4599A" w:rsidRDefault="00532443"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t>Kolmogorov-Arnold</w:t>
      </w:r>
      <w:r w:rsidR="00D877E9" w:rsidRPr="00C4599A">
        <w:rPr>
          <w:rFonts w:cstheme="minorHAnsi"/>
          <w:b/>
          <w:bCs/>
          <w:sz w:val="36"/>
          <w:szCs w:val="36"/>
        </w:rPr>
        <w:t xml:space="preserve"> Model </w:t>
      </w:r>
    </w:p>
    <w:p w:rsidR="00ED6DA6" w:rsidRPr="00C75938" w:rsidRDefault="00161FB4" w:rsidP="004E08EE">
      <w:pPr>
        <w:rPr>
          <w:rFonts w:cstheme="minorHAnsi"/>
          <w:sz w:val="24"/>
          <w:szCs w:val="24"/>
        </w:rPr>
      </w:pPr>
      <w:r w:rsidRPr="00C75938">
        <w:rPr>
          <w:rFonts w:cstheme="minorHAnsi"/>
          <w:sz w:val="24"/>
          <w:szCs w:val="24"/>
        </w:rPr>
        <w:t>The KAN model is optimally configured for function approximation tasks [15 - 18], including the resolution of ODEs, owing to its basis in the KAT.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n</m:t>
            </m:r>
          </m:sup>
        </m:sSup>
        <m:r>
          <w:rPr>
            <w:rFonts w:ascii="Cambria Math" w:hAnsi="Cambria Math" w:cstheme="minorHAnsi"/>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1E2B6A" w:rsidRDefault="00077C20" w:rsidP="000F2D88">
      <w:pPr>
        <w:rPr>
          <w:rFonts w:cstheme="minorHAnsi"/>
          <w:sz w:val="24"/>
          <w:szCs w:val="24"/>
        </w:rPr>
      </w:pPr>
      <w:r w:rsidRPr="00C75938">
        <w:rPr>
          <w:rFonts w:cstheme="minorHAnsi"/>
          <w:sz w:val="24"/>
          <w:szCs w:val="24"/>
        </w:rPr>
        <w:t>Where</w:t>
      </w:r>
      <w:r w:rsidR="000F2D88" w:rsidRPr="000F2D88">
        <w:rPr>
          <w:rFonts w:ascii="Cambria Math" w:eastAsiaTheme="minorEastAsia" w:hAnsi="Cambria Math" w:cstheme="minorHAnsi"/>
          <w: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s</w:t>
      </w:r>
      <w:r w:rsidR="00A61DA7">
        <w:rPr>
          <w:rFonts w:cstheme="minorHAnsi"/>
          <w:sz w:val="24"/>
          <w:szCs w:val="24"/>
        </w:rPr>
        <w:t xml:space="preserve"> and </w:t>
      </w:r>
      <m:oMath>
        <m:r>
          <w:rPr>
            <w:rFonts w:ascii="Cambria Math" w:eastAsiaTheme="minorEastAsia" w:hAnsi="Cambria Math" w:cstheme="minorHAnsi"/>
            <w:sz w:val="24"/>
            <w:szCs w:val="24"/>
          </w:rPr>
          <m:t>n</m:t>
        </m:r>
      </m:oMath>
      <w:r w:rsidR="00A61DA7" w:rsidRPr="00C75938">
        <w:rPr>
          <w:rFonts w:cstheme="minorHAnsi"/>
          <w:sz w:val="24"/>
          <w:szCs w:val="24"/>
        </w:rPr>
        <w:t xml:space="preserve"> </w:t>
      </w:r>
      <w:r w:rsidR="00A61DA7">
        <w:rPr>
          <w:rFonts w:cstheme="minorHAnsi"/>
          <w:sz w:val="24"/>
          <w:szCs w:val="24"/>
        </w:rPr>
        <w:t>is the number of variables</w:t>
      </w:r>
      <w:r w:rsidR="001E2B6A">
        <w:rPr>
          <w:rFonts w:cstheme="minorHAnsi"/>
          <w:sz w:val="24"/>
          <w:szCs w:val="24"/>
        </w:rPr>
        <w:t xml:space="preserve">. </w:t>
      </w:r>
      <w:r w:rsidR="001E2B6A" w:rsidRPr="00C75938">
        <w:rPr>
          <w:rFonts w:cstheme="minorHAnsi"/>
          <w:sz w:val="24"/>
          <w:szCs w:val="24"/>
        </w:rPr>
        <w:t>This facilitates the ability of a KAN to approximate intricate functions with reduced network depth [6, 7, 13, 15 - 18].</w:t>
      </w:r>
    </w:p>
    <w:p w:rsidR="00AC2CE2" w:rsidRPr="00AC2CE2" w:rsidRDefault="004F7F27" w:rsidP="00421878">
      <w:pPr>
        <w:rPr>
          <w:rFonts w:eastAsiaTheme="minorEastAsia" w:cstheme="minorHAnsi"/>
          <w:sz w:val="24"/>
          <w:szCs w:val="24"/>
        </w:rPr>
      </w:pPr>
      <w:r>
        <w:rPr>
          <w:rFonts w:cstheme="minorHAnsi"/>
          <w:sz w:val="24"/>
          <w:szCs w:val="24"/>
        </w:rPr>
        <w:t xml:space="preserve">In a KAN, </w:t>
      </w:r>
      <w:r w:rsidR="006D5515">
        <w:rPr>
          <w:rFonts w:cstheme="minorHAnsi"/>
          <w:sz w:val="24"/>
          <w:szCs w:val="24"/>
        </w:rPr>
        <w:t xml:space="preserve">activation </w:t>
      </w:r>
      <w:r w:rsidR="00AC2CE2">
        <w:rPr>
          <w:rFonts w:cstheme="minorHAnsi"/>
          <w:sz w:val="24"/>
          <w:szCs w:val="24"/>
        </w:rPr>
        <w:t xml:space="preserve">functions are placed on the edges that connect nodes from successive layers. </w:t>
      </w:r>
      <w:r w:rsidR="00A15EAC">
        <w:rPr>
          <w:rFonts w:cstheme="minorHAnsi"/>
          <w:sz w:val="24"/>
          <w:szCs w:val="24"/>
        </w:rPr>
        <w:t>T</w:t>
      </w:r>
      <w:r w:rsidR="00421878">
        <w:rPr>
          <w:rFonts w:cstheme="minorHAnsi"/>
          <w:sz w:val="24"/>
          <w:szCs w:val="24"/>
        </w:rPr>
        <w:t xml:space="preserve">he activation function between node </w:t>
      </w:r>
      <m:oMath>
        <m:r>
          <w:rPr>
            <w:rFonts w:ascii="Cambria Math" w:hAnsi="Cambria Math" w:cstheme="minorHAnsi"/>
            <w:sz w:val="24"/>
            <w:szCs w:val="24"/>
          </w:rPr>
          <m:t>i</m:t>
        </m:r>
      </m:oMath>
      <w:r w:rsidR="00421878">
        <w:rPr>
          <w:rFonts w:cstheme="minorHAnsi"/>
          <w:sz w:val="24"/>
          <w:szCs w:val="24"/>
        </w:rPr>
        <w:t xml:space="preserve"> of layer </w:t>
      </w:r>
      <m:oMath>
        <m:r>
          <w:rPr>
            <w:rFonts w:ascii="Cambria Math" w:hAnsi="Cambria Math" w:cstheme="minorHAnsi"/>
            <w:sz w:val="24"/>
            <w:szCs w:val="24"/>
          </w:rPr>
          <m:t>l</m:t>
        </m:r>
      </m:oMath>
      <w:r w:rsidR="00421878">
        <w:rPr>
          <w:rFonts w:cstheme="minorHAnsi"/>
          <w:sz w:val="24"/>
          <w:szCs w:val="24"/>
        </w:rPr>
        <w:t xml:space="preserve"> and node </w:t>
      </w:r>
      <m:oMath>
        <m:r>
          <w:rPr>
            <w:rFonts w:ascii="Cambria Math" w:hAnsi="Cambria Math" w:cstheme="minorHAnsi"/>
            <w:sz w:val="24"/>
            <w:szCs w:val="24"/>
          </w:rPr>
          <m:t>j</m:t>
        </m:r>
      </m:oMath>
      <w:r w:rsidR="00421878">
        <w:rPr>
          <w:rFonts w:cstheme="minorHAnsi"/>
          <w:sz w:val="24"/>
          <w:szCs w:val="24"/>
        </w:rPr>
        <w:t xml:space="preserve"> of la</w:t>
      </w:r>
      <w:proofErr w:type="spellStart"/>
      <w:r w:rsidR="00125DDF">
        <w:rPr>
          <w:rFonts w:cstheme="minorHAnsi"/>
          <w:sz w:val="24"/>
          <w:szCs w:val="24"/>
        </w:rPr>
        <w:t>yer</w:t>
      </w:r>
      <w:proofErr w:type="spellEnd"/>
      <w:r w:rsidR="00421878">
        <w:rPr>
          <w:rFonts w:cstheme="minorHAnsi"/>
          <w:sz w:val="24"/>
          <w:szCs w:val="24"/>
        </w:rPr>
        <w:t xml:space="preserve"> </w:t>
      </w:r>
      <m:oMath>
        <m:r>
          <w:rPr>
            <w:rFonts w:ascii="Cambria Math" w:hAnsi="Cambria Math" w:cstheme="minorHAnsi"/>
            <w:sz w:val="24"/>
            <w:szCs w:val="24"/>
          </w:rPr>
          <m:t>l</m:t>
        </m:r>
        <m:r>
          <w:rPr>
            <w:rFonts w:ascii="Cambria Math" w:eastAsiaTheme="minorEastAsia" w:hAnsi="Cambria Math" w:cstheme="minorHAnsi"/>
            <w:sz w:val="24"/>
            <w:szCs w:val="24"/>
          </w:rPr>
          <m:t>+1</m:t>
        </m:r>
      </m:oMath>
      <w:r w:rsidR="00421878">
        <w:rPr>
          <w:rFonts w:cstheme="minorHAnsi"/>
          <w:sz w:val="24"/>
          <w:szCs w:val="24"/>
        </w:rPr>
        <w:t xml:space="preserve"> is defined </w:t>
      </w:r>
      <w:r w:rsidR="00AC2CE2">
        <w:rPr>
          <w:rFonts w:cstheme="minorHAnsi"/>
          <w:sz w:val="24"/>
          <w:szCs w:val="24"/>
        </w:rPr>
        <w:t xml:space="preserve">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AE16B6" w:rsidTr="00DB45A5">
        <w:trPr>
          <w:trHeight w:val="242"/>
          <w:jc w:val="center"/>
        </w:trPr>
        <w:tc>
          <w:tcPr>
            <w:tcW w:w="8905" w:type="dxa"/>
            <w:vAlign w:val="center"/>
          </w:tcPr>
          <w:p w:rsidR="001E2B6A" w:rsidRPr="002471D5" w:rsidRDefault="00000000" w:rsidP="00DB45A5">
            <w:pPr>
              <w:jc w:val="center"/>
              <w:rPr>
                <w:rFonts w:eastAsiaTheme="minorEastAsia" w:cstheme="minorHAnsi"/>
                <w:i/>
                <w:sz w:val="28"/>
                <w:szCs w:val="28"/>
              </w:rPr>
            </w:pPr>
            <m:oMathPara>
              <m:oMath>
                <m:sSubSup>
                  <m:sSubSupPr>
                    <m:ctrlPr>
                      <w:rPr>
                        <w:rFonts w:ascii="Cambria Math" w:hAnsi="Cambria Math" w:cstheme="minorHAnsi"/>
                        <w:i/>
                        <w:sz w:val="28"/>
                        <w:szCs w:val="28"/>
                      </w:rPr>
                    </m:ctrlPr>
                  </m:sSubSupPr>
                  <m:e>
                    <m:r>
                      <w:rPr>
                        <w:rFonts w:ascii="Cambria Math" w:hAnsi="Cambria Math" w:cstheme="minorHAnsi"/>
                        <w:sz w:val="28"/>
                        <w:szCs w:val="28"/>
                      </w:rPr>
                      <m:t>ϕ</m:t>
                    </m:r>
                  </m:e>
                  <m:sub>
                    <m:r>
                      <w:rPr>
                        <w:rFonts w:ascii="Cambria Math" w:hAnsi="Cambria Math" w:cstheme="minorHAnsi"/>
                        <w:sz w:val="28"/>
                        <w:szCs w:val="28"/>
                      </w:rPr>
                      <m:t>i,j</m:t>
                    </m:r>
                  </m:sub>
                  <m:sup>
                    <m:r>
                      <w:rPr>
                        <w:rFonts w:ascii="Cambria Math" w:hAnsi="Cambria Math" w:cstheme="minorHAnsi"/>
                        <w:sz w:val="28"/>
                        <w:szCs w:val="28"/>
                      </w:rPr>
                      <m:t>l</m:t>
                    </m:r>
                  </m:sup>
                </m:sSubSup>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oMath>
            </m:oMathPara>
          </w:p>
        </w:tc>
        <w:tc>
          <w:tcPr>
            <w:tcW w:w="445" w:type="dxa"/>
            <w:vAlign w:val="center"/>
          </w:tcPr>
          <w:p w:rsidR="001E2B6A" w:rsidRPr="00AE16B6" w:rsidRDefault="001E2B6A" w:rsidP="00DB45A5">
            <w:pPr>
              <w:jc w:val="center"/>
              <w:rPr>
                <w:rFonts w:eastAsiaTheme="minorEastAsia" w:cstheme="minorHAnsi"/>
                <w:sz w:val="28"/>
                <w:szCs w:val="28"/>
              </w:rPr>
            </w:pPr>
            <w:r w:rsidRPr="00AE16B6">
              <w:rPr>
                <w:rFonts w:eastAsiaTheme="minorEastAsia" w:cstheme="minorHAnsi"/>
                <w:sz w:val="28"/>
                <w:szCs w:val="28"/>
              </w:rPr>
              <w:t>(2)</w:t>
            </w:r>
          </w:p>
        </w:tc>
      </w:tr>
    </w:tbl>
    <w:p w:rsidR="00D50924" w:rsidRDefault="00D50924" w:rsidP="002D44F5">
      <w:pPr>
        <w:rPr>
          <w:rFonts w:cstheme="minorHAnsi"/>
          <w:sz w:val="24"/>
          <w:szCs w:val="24"/>
        </w:rPr>
      </w:pPr>
    </w:p>
    <w:p w:rsidR="00D50924" w:rsidRDefault="00D50924" w:rsidP="002D44F5">
      <w:pPr>
        <w:rPr>
          <w:rFonts w:eastAsiaTheme="minorEastAsia" w:cstheme="minorHAnsi"/>
          <w:sz w:val="24"/>
          <w:szCs w:val="24"/>
        </w:rPr>
      </w:pPr>
      <w:r>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is the basis function, typically set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AE16B6" w:rsidTr="00DB45A5">
        <w:trPr>
          <w:trHeight w:val="242"/>
          <w:jc w:val="center"/>
        </w:trPr>
        <w:tc>
          <w:tcPr>
            <w:tcW w:w="8905" w:type="dxa"/>
            <w:vAlign w:val="center"/>
          </w:tcPr>
          <w:p w:rsidR="00332776" w:rsidRPr="002471D5"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=xsigmoid</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AE16B6" w:rsidRDefault="00332776" w:rsidP="00DB45A5">
            <w:pPr>
              <w:jc w:val="center"/>
              <w:rPr>
                <w:rFonts w:eastAsiaTheme="minorEastAsia" w:cstheme="minorHAnsi"/>
                <w:sz w:val="28"/>
                <w:szCs w:val="28"/>
              </w:rPr>
            </w:pPr>
            <w:r w:rsidRPr="00AE16B6">
              <w:rPr>
                <w:rFonts w:eastAsiaTheme="minorEastAsia" w:cstheme="minorHAnsi"/>
                <w:sz w:val="28"/>
                <w:szCs w:val="28"/>
              </w:rPr>
              <w:t>(</w:t>
            </w:r>
            <w:r w:rsidR="009F546A">
              <w:rPr>
                <w:rFonts w:eastAsiaTheme="minorEastAsia" w:cstheme="minorHAnsi"/>
                <w:sz w:val="28"/>
                <w:szCs w:val="28"/>
              </w:rPr>
              <w:t>3</w:t>
            </w:r>
            <w:r w:rsidRPr="00AE16B6">
              <w:rPr>
                <w:rFonts w:eastAsiaTheme="minorEastAsia" w:cstheme="minorHAnsi"/>
                <w:sz w:val="28"/>
                <w:szCs w:val="28"/>
              </w:rPr>
              <w:t>)</w:t>
            </w:r>
          </w:p>
        </w:tc>
      </w:tr>
    </w:tbl>
    <w:p w:rsidR="00D50924" w:rsidRPr="00D50924" w:rsidRDefault="00D50924" w:rsidP="002D44F5">
      <w:pPr>
        <w:rPr>
          <w:rFonts w:cstheme="minorHAnsi"/>
          <w:i/>
          <w:sz w:val="24"/>
          <w:szCs w:val="24"/>
        </w:rPr>
      </w:pPr>
    </w:p>
    <w:p w:rsidR="00D96412" w:rsidRDefault="00D96412" w:rsidP="00D96412">
      <w:pPr>
        <w:rPr>
          <w:rFonts w:eastAsiaTheme="minorEastAsia" w:cstheme="minorHAnsi"/>
          <w:sz w:val="24"/>
          <w:szCs w:val="24"/>
        </w:rPr>
      </w:pPr>
      <w:r>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w:t>
      </w:r>
      <w:r w:rsidR="00043124">
        <w:rPr>
          <w:rFonts w:eastAsiaTheme="minorEastAsia" w:cstheme="minorHAnsi"/>
          <w:sz w:val="24"/>
          <w:szCs w:val="24"/>
        </w:rPr>
        <w:t>i</w:t>
      </w:r>
      <w:r>
        <w:rPr>
          <w:rFonts w:eastAsiaTheme="minorEastAsia" w:cstheme="minorHAnsi"/>
          <w:sz w:val="24"/>
          <w:szCs w:val="24"/>
        </w:rPr>
        <w:t xml:space="preserve">s a linear combination of </w:t>
      </w:r>
      <w:r w:rsidR="00006BA0">
        <w:rPr>
          <w:rFonts w:eastAsiaTheme="minorEastAsia" w:cstheme="minorHAnsi"/>
          <w:sz w:val="24"/>
          <w:szCs w:val="24"/>
        </w:rPr>
        <w:t>B</w:t>
      </w:r>
      <w:r>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AE16B6" w:rsidTr="00DB45A5">
        <w:trPr>
          <w:trHeight w:val="242"/>
          <w:jc w:val="center"/>
        </w:trPr>
        <w:tc>
          <w:tcPr>
            <w:tcW w:w="8905" w:type="dxa"/>
            <w:vAlign w:val="center"/>
          </w:tcPr>
          <w:p w:rsidR="00D96412" w:rsidRPr="001B3725"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AE16B6" w:rsidRDefault="00D96412" w:rsidP="00DB45A5">
            <w:pPr>
              <w:jc w:val="center"/>
              <w:rPr>
                <w:rFonts w:eastAsiaTheme="minorEastAsia" w:cstheme="minorHAnsi"/>
                <w:sz w:val="28"/>
                <w:szCs w:val="28"/>
              </w:rPr>
            </w:pPr>
            <w:r w:rsidRPr="00AE16B6">
              <w:rPr>
                <w:rFonts w:eastAsiaTheme="minorEastAsia" w:cstheme="minorHAnsi"/>
                <w:sz w:val="28"/>
                <w:szCs w:val="28"/>
              </w:rPr>
              <w:t>(</w:t>
            </w:r>
            <w:r w:rsidR="00F93C2E">
              <w:rPr>
                <w:rFonts w:eastAsiaTheme="minorEastAsia" w:cstheme="minorHAnsi"/>
                <w:sz w:val="28"/>
                <w:szCs w:val="28"/>
              </w:rPr>
              <w:t>4</w:t>
            </w:r>
            <w:r w:rsidRPr="00AE16B6">
              <w:rPr>
                <w:rFonts w:eastAsiaTheme="minorEastAsia" w:cstheme="minorHAnsi"/>
                <w:sz w:val="28"/>
                <w:szCs w:val="28"/>
              </w:rPr>
              <w:t>)</w:t>
            </w:r>
          </w:p>
        </w:tc>
      </w:tr>
    </w:tbl>
    <w:p w:rsidR="003B09BC" w:rsidRDefault="003B09BC" w:rsidP="002D44F5">
      <w:pPr>
        <w:rPr>
          <w:rFonts w:cstheme="minorHAnsi"/>
          <w:sz w:val="24"/>
          <w:szCs w:val="24"/>
        </w:rPr>
      </w:pPr>
    </w:p>
    <w:p w:rsidR="00AE5EC5" w:rsidRDefault="00AE5EC5" w:rsidP="00AE5EC5">
      <w:pPr>
        <w:rPr>
          <w:rFonts w:eastAsiaTheme="minorEastAsia" w:cstheme="minorHAnsi"/>
          <w:sz w:val="24"/>
          <w:szCs w:val="24"/>
        </w:rPr>
      </w:pPr>
      <w:r>
        <w:rPr>
          <w:rFonts w:cstheme="minorHAnsi"/>
          <w:sz w:val="24"/>
          <w:szCs w:val="24"/>
        </w:rPr>
        <w:t>where</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 xml:space="preserve"> are adjusted through training, </w:t>
      </w:r>
      <m:oMath>
        <m:r>
          <w:rPr>
            <w:rFonts w:ascii="Cambria Math" w:hAnsi="Cambria Math" w:cstheme="minorHAnsi"/>
            <w:sz w:val="24"/>
            <w:szCs w:val="24"/>
          </w:rPr>
          <m:t>k</m:t>
        </m:r>
      </m:oMath>
      <w:r>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Pr>
          <w:rFonts w:eastAsiaTheme="minorEastAsia" w:cstheme="minorHAnsi"/>
          <w:sz w:val="24"/>
          <w:szCs w:val="24"/>
        </w:rPr>
        <w:t xml:space="preserve"> is an individual B-spline curve at interval </w:t>
      </w:r>
      <m:oMath>
        <m:r>
          <w:rPr>
            <w:rFonts w:ascii="Cambria Math" w:hAnsi="Cambria Math" w:cstheme="minorHAnsi"/>
            <w:sz w:val="24"/>
            <w:szCs w:val="24"/>
          </w:rPr>
          <m:t>k</m:t>
        </m:r>
      </m:oMath>
      <w:r>
        <w:rPr>
          <w:rFonts w:eastAsiaTheme="minorEastAsia" w:cstheme="minorHAnsi"/>
          <w:sz w:val="24"/>
          <w:szCs w:val="24"/>
        </w:rPr>
        <w:t>.</w:t>
      </w:r>
    </w:p>
    <w:p w:rsidR="002D44F5" w:rsidRPr="000A52A8" w:rsidRDefault="003B09BC" w:rsidP="000A52A8">
      <w:pPr>
        <w:rPr>
          <w:rFonts w:eastAsiaTheme="minorEastAsia" w:cstheme="minorHAnsi"/>
          <w:sz w:val="24"/>
          <w:szCs w:val="24"/>
        </w:rPr>
      </w:pPr>
      <w:r>
        <w:rPr>
          <w:rFonts w:cstheme="minorHAnsi"/>
          <w:sz w:val="24"/>
          <w:szCs w:val="24"/>
        </w:rPr>
        <w:t xml:space="preserve">Assuming a KAN with </w:t>
      </w:r>
      <m:oMath>
        <m:r>
          <w:rPr>
            <w:rFonts w:ascii="Cambria Math" w:hAnsi="Cambria Math" w:cstheme="minorHAnsi"/>
            <w:sz w:val="24"/>
            <w:szCs w:val="24"/>
          </w:rPr>
          <m:t>L</m:t>
        </m:r>
      </m:oMath>
      <w:r>
        <w:rPr>
          <w:rFonts w:cstheme="minorHAnsi"/>
          <w:sz w:val="24"/>
          <w:szCs w:val="24"/>
        </w:rPr>
        <w:t xml:space="preserve"> layers, t</w:t>
      </w:r>
      <w:proofErr w:type="spellStart"/>
      <w:r w:rsidR="002D44F5" w:rsidRPr="00C75938">
        <w:rPr>
          <w:rFonts w:cstheme="minorHAnsi"/>
          <w:sz w:val="24"/>
          <w:szCs w:val="24"/>
        </w:rPr>
        <w:t>he</w:t>
      </w:r>
      <w:proofErr w:type="spellEnd"/>
      <w:r w:rsidR="002D44F5" w:rsidRPr="00C75938">
        <w:rPr>
          <w:rFonts w:cstheme="minorHAnsi"/>
          <w:sz w:val="24"/>
          <w:szCs w:val="24"/>
        </w:rPr>
        <w:t xml:space="preserve"> output</w:t>
      </w:r>
      <w:r w:rsidR="00C301BF">
        <w:rPr>
          <w:rFonts w:cstheme="minorHAnsi"/>
          <w:sz w:val="24"/>
          <w:szCs w:val="24"/>
        </w:rPr>
        <w:t xml:space="preserve">, </w:t>
      </w:r>
      <w:r w:rsidR="00D96065" w:rsidRPr="00C75938">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C301BF">
        <w:rPr>
          <w:rFonts w:cstheme="minorHAnsi"/>
          <w:sz w:val="24"/>
          <w:szCs w:val="24"/>
        </w:rPr>
        <w:t xml:space="preserve"> for a given input vector </w:t>
      </w:r>
      <m:oMath>
        <m:r>
          <w:rPr>
            <w:rFonts w:ascii="Cambria Math" w:hAnsi="Cambria Math" w:cstheme="minorHAnsi"/>
            <w:sz w:val="24"/>
            <w:szCs w:val="24"/>
          </w:rPr>
          <m:t>t</m:t>
        </m:r>
      </m:oMath>
      <w:r w:rsidR="00C301BF">
        <w:rPr>
          <w:rFonts w:eastAsiaTheme="minorEastAsia" w:cstheme="minorHAnsi"/>
          <w:sz w:val="24"/>
          <w:szCs w:val="24"/>
        </w:rPr>
        <w:t xml:space="preserve">, </w:t>
      </w:r>
      <w:r w:rsidR="002D44F5" w:rsidRPr="00C75938">
        <w:rPr>
          <w:rFonts w:cstheme="minorHAnsi"/>
          <w:sz w:val="24"/>
          <w:szCs w:val="24"/>
        </w:rPr>
        <w:t>could then be</w:t>
      </w:r>
      <w:r w:rsidR="009A0B85">
        <w:rPr>
          <w:rFonts w:cstheme="minorHAnsi"/>
          <w:sz w:val="24"/>
          <w:szCs w:val="24"/>
        </w:rPr>
        <w:t xml:space="preserve"> calculated </w:t>
      </w:r>
      <w:r w:rsidR="00221DDB">
        <w:rPr>
          <w:rFonts w:cstheme="minorHAnsi"/>
          <w:sz w:val="24"/>
          <w:szCs w:val="24"/>
        </w:rPr>
        <w:t>in a similar fashion to traditional machine learning models</w:t>
      </w:r>
      <w:r w:rsidR="002D44F5" w:rsidRPr="00C75938">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2471D5" w:rsidRDefault="002471D5" w:rsidP="00C301BF">
            <w:pPr>
              <w:jc w:val="center"/>
              <w:rPr>
                <w:rFonts w:eastAsiaTheme="minorEastAsia" w:cstheme="minorHAnsi"/>
                <w:i/>
                <w:sz w:val="28"/>
                <w:szCs w:val="28"/>
              </w:rPr>
            </w:pPr>
            <m:oMathPara>
              <m:oMath>
                <m:r>
                  <w:rPr>
                    <w:rFonts w:ascii="Cambria Math" w:hAnsi="Cambria Math" w:cstheme="minorHAnsi"/>
                    <w:sz w:val="28"/>
                    <w:szCs w:val="28"/>
                  </w:rPr>
                  <m:t>z</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L-2</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0</m:t>
                        </m:r>
                      </m:sub>
                    </m:sSub>
                  </m:e>
                </m:d>
                <m:r>
                  <w:rPr>
                    <w:rFonts w:ascii="Cambria Math" w:hAnsi="Cambria Math" w:cstheme="minorHAnsi"/>
                    <w:sz w:val="28"/>
                    <w:szCs w:val="28"/>
                  </w:rPr>
                  <m:t>t</m:t>
                </m:r>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w:t>
            </w:r>
            <w:r w:rsidR="00C301BF">
              <w:rPr>
                <w:rFonts w:eastAsiaTheme="minorEastAsia" w:cstheme="minorHAnsi"/>
                <w:sz w:val="28"/>
                <w:szCs w:val="28"/>
              </w:rPr>
              <w:t>5</w:t>
            </w:r>
            <w:r w:rsidRPr="00AE16B6">
              <w:rPr>
                <w:rFonts w:eastAsiaTheme="minorEastAsia" w:cstheme="minorHAnsi"/>
                <w:sz w:val="28"/>
                <w:szCs w:val="28"/>
              </w:rPr>
              <w:t>)</w:t>
            </w:r>
          </w:p>
        </w:tc>
      </w:tr>
    </w:tbl>
    <w:p w:rsidR="00026E4E" w:rsidRDefault="00026E4E" w:rsidP="00305A1B">
      <w:pPr>
        <w:rPr>
          <w:rFonts w:eastAsiaTheme="minorEastAsia" w:cstheme="minorHAnsi"/>
          <w:sz w:val="28"/>
          <w:szCs w:val="28"/>
        </w:rPr>
      </w:pPr>
    </w:p>
    <w:p w:rsidR="003400DA" w:rsidRDefault="009A0B85" w:rsidP="00A16158">
      <w:pPr>
        <w:rPr>
          <w:rFonts w:eastAsiaTheme="minorEastAsia" w:cstheme="minorHAnsi"/>
          <w:sz w:val="24"/>
          <w:szCs w:val="24"/>
        </w:rPr>
      </w:pPr>
      <w:r>
        <w:rPr>
          <w:rFonts w:cstheme="minorHAnsi"/>
          <w:sz w:val="24"/>
          <w:szCs w:val="24"/>
        </w:rPr>
        <w:t xml:space="preserve">A multiplication of </w:t>
      </w:r>
      <w:r w:rsidR="00AF036F">
        <w:rPr>
          <w:rFonts w:eastAsiaTheme="minorEastAsia" w:cstheme="minorHAnsi"/>
          <w:sz w:val="24"/>
          <w:szCs w:val="24"/>
        </w:rPr>
        <w:t xml:space="preserve">every </w:t>
      </w:r>
      <m:oMath>
        <m:sSub>
          <m:sSubPr>
            <m:ctrlPr>
              <w:rPr>
                <w:rFonts w:ascii="Cambria Math" w:hAnsi="Cambria Math" w:cstheme="minorHAnsi"/>
                <w:i/>
                <w:sz w:val="24"/>
                <w:szCs w:val="24"/>
              </w:rPr>
            </m:ctrlPr>
          </m:sSubPr>
          <m:e>
            <m:r>
              <w:rPr>
                <w:rFonts w:ascii="Cambria Math" w:hAnsi="Cambria Math" w:cstheme="minorHAnsi"/>
                <w:sz w:val="24"/>
                <w:szCs w:val="24"/>
              </w:rPr>
              <m:t>Φ</m:t>
            </m:r>
          </m:e>
          <m:sub>
            <m:r>
              <w:rPr>
                <w:rFonts w:ascii="Cambria Math" w:hAnsi="Cambria Math" w:cstheme="minorHAnsi"/>
                <w:sz w:val="24"/>
                <w:szCs w:val="24"/>
              </w:rPr>
              <m:t>l</m:t>
            </m:r>
          </m:sub>
        </m:sSub>
        <m:r>
          <w:rPr>
            <w:rFonts w:ascii="Cambria Math" w:hAnsi="Cambria Math" w:cstheme="minorHAnsi"/>
            <w:sz w:val="24"/>
            <w:szCs w:val="24"/>
          </w:rPr>
          <m:t>,</m:t>
        </m:r>
      </m:oMath>
      <w:r w:rsidR="00657B2D">
        <w:rPr>
          <w:rFonts w:eastAsiaTheme="minorEastAsia" w:cstheme="minorHAnsi"/>
          <w:sz w:val="24"/>
          <w:szCs w:val="24"/>
        </w:rPr>
        <w:t xml:space="preserve"> being the activation </w:t>
      </w:r>
      <w:r w:rsidR="00657B2D" w:rsidRPr="003400DA">
        <w:rPr>
          <w:rFonts w:eastAsiaTheme="minorEastAsia" w:cstheme="minorHAnsi"/>
          <w:sz w:val="24"/>
          <w:szCs w:val="24"/>
        </w:rPr>
        <w:t>function matri</w:t>
      </w:r>
      <w:r w:rsidR="00657B2D">
        <w:rPr>
          <w:rFonts w:eastAsiaTheme="minorEastAsia" w:cstheme="minorHAnsi"/>
          <w:sz w:val="24"/>
          <w:szCs w:val="24"/>
        </w:rPr>
        <w:t>c</w:t>
      </w:r>
      <w:r w:rsidR="00B54852">
        <w:rPr>
          <w:rFonts w:eastAsiaTheme="minorEastAsia" w:cstheme="minorHAnsi"/>
          <w:sz w:val="24"/>
          <w:szCs w:val="24"/>
        </w:rPr>
        <w:t>es</w:t>
      </w:r>
      <w:r w:rsidR="00657B2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Pr>
          <w:rFonts w:eastAsiaTheme="minorEastAsia" w:cstheme="minorHAnsi"/>
          <w:sz w:val="24"/>
          <w:szCs w:val="24"/>
        </w:rPr>
        <w:t xml:space="preserve">, </w:t>
      </w:r>
      <w:r w:rsidR="00AF036F">
        <w:rPr>
          <w:rFonts w:eastAsiaTheme="minorEastAsia" w:cstheme="minorHAnsi"/>
          <w:sz w:val="24"/>
          <w:szCs w:val="24"/>
        </w:rPr>
        <w:t xml:space="preserve">and the input </w:t>
      </w:r>
      <w:r w:rsidR="00B02F29">
        <w:rPr>
          <w:rFonts w:eastAsiaTheme="minorEastAsia" w:cstheme="minorHAnsi"/>
          <w:sz w:val="24"/>
          <w:szCs w:val="24"/>
        </w:rPr>
        <w:t xml:space="preserve">vector </w:t>
      </w:r>
      <m:oMath>
        <m:r>
          <w:rPr>
            <w:rFonts w:ascii="Cambria Math" w:hAnsi="Cambria Math" w:cstheme="minorHAnsi"/>
            <w:sz w:val="24"/>
            <w:szCs w:val="24"/>
          </w:rPr>
          <m:t>t</m:t>
        </m:r>
      </m:oMath>
      <w:r w:rsidR="00A75AAC">
        <w:rPr>
          <w:rFonts w:eastAsiaTheme="minorEastAsia" w:cstheme="minorHAnsi"/>
          <w:sz w:val="24"/>
          <w:szCs w:val="24"/>
        </w:rPr>
        <w:t>.</w:t>
      </w:r>
    </w:p>
    <w:p w:rsidR="00520017" w:rsidRDefault="00520017" w:rsidP="00A16158">
      <w:pPr>
        <w:rPr>
          <w:rFonts w:eastAsiaTheme="minorEastAsia" w:cstheme="minorHAnsi"/>
          <w:sz w:val="24"/>
          <w:szCs w:val="24"/>
        </w:rPr>
      </w:pPr>
      <w:r>
        <w:rPr>
          <w:rFonts w:eastAsiaTheme="minorEastAsia" w:cstheme="minorHAnsi"/>
          <w:sz w:val="24"/>
          <w:szCs w:val="24"/>
        </w:rPr>
        <w:t>Figure 1 illustrates the general KAN architecture (assuming input and output are singular scalar values).</w:t>
      </w:r>
    </w:p>
    <w:p w:rsidR="00C67265" w:rsidRDefault="008F30BE" w:rsidP="00C67265">
      <w:pPr>
        <w:keepNext/>
      </w:pPr>
      <w:r>
        <w:rPr>
          <w:rFonts w:cstheme="minorHAnsi"/>
          <w:noProof/>
          <w:sz w:val="24"/>
          <w:szCs w:val="24"/>
        </w:rPr>
        <w:drawing>
          <wp:anchor distT="0" distB="0" distL="114300" distR="114300" simplePos="0" relativeHeight="251674624" behindDoc="0" locked="0" layoutInCell="1" allowOverlap="1">
            <wp:simplePos x="0" y="0"/>
            <wp:positionH relativeFrom="column">
              <wp:posOffset>219710</wp:posOffset>
            </wp:positionH>
            <wp:positionV relativeFrom="paragraph">
              <wp:posOffset>261620</wp:posOffset>
            </wp:positionV>
            <wp:extent cx="5417820" cy="3273425"/>
            <wp:effectExtent l="0" t="0" r="0" b="3175"/>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17820" cy="327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Default="00C67265" w:rsidP="005B2990">
      <w:pPr>
        <w:pStyle w:val="Caption"/>
        <w:jc w:val="center"/>
        <w:rPr>
          <w:rFonts w:asciiTheme="majorBidi" w:hAnsiTheme="majorBidi" w:cstheme="majorBidi"/>
          <w:i w:val="0"/>
          <w:sz w:val="22"/>
          <w:szCs w:val="22"/>
        </w:rPr>
      </w:pPr>
      <w:r w:rsidRPr="00C67265">
        <w:rPr>
          <w:rFonts w:asciiTheme="majorBidi" w:hAnsiTheme="majorBidi" w:cstheme="majorBidi"/>
          <w:b/>
          <w:bCs/>
          <w:i w:val="0"/>
          <w:sz w:val="22"/>
          <w:szCs w:val="22"/>
        </w:rPr>
        <w:t xml:space="preserve">Figure </w:t>
      </w:r>
      <w:r w:rsidRPr="00C67265">
        <w:rPr>
          <w:rFonts w:asciiTheme="majorBidi" w:hAnsiTheme="majorBidi" w:cstheme="majorBidi"/>
          <w:b/>
          <w:bCs/>
          <w:i w:val="0"/>
          <w:sz w:val="22"/>
          <w:szCs w:val="22"/>
        </w:rPr>
        <w:fldChar w:fldCharType="begin"/>
      </w:r>
      <w:r w:rsidRPr="00C67265">
        <w:rPr>
          <w:rFonts w:asciiTheme="majorBidi" w:hAnsiTheme="majorBidi" w:cstheme="majorBidi"/>
          <w:b/>
          <w:bCs/>
          <w:i w:val="0"/>
          <w:sz w:val="22"/>
          <w:szCs w:val="22"/>
        </w:rPr>
        <w:instrText xml:space="preserve"> SEQ Figure \* ARABIC </w:instrText>
      </w:r>
      <w:r w:rsidRPr="00C67265">
        <w:rPr>
          <w:rFonts w:asciiTheme="majorBidi" w:hAnsiTheme="majorBidi" w:cstheme="majorBidi"/>
          <w:b/>
          <w:bCs/>
          <w:i w:val="0"/>
          <w:sz w:val="22"/>
          <w:szCs w:val="22"/>
        </w:rPr>
        <w:fldChar w:fldCharType="separate"/>
      </w:r>
      <w:r w:rsidRPr="00C67265">
        <w:rPr>
          <w:rFonts w:asciiTheme="majorBidi" w:hAnsiTheme="majorBidi" w:cstheme="majorBidi"/>
          <w:b/>
          <w:bCs/>
          <w:i w:val="0"/>
          <w:sz w:val="22"/>
          <w:szCs w:val="22"/>
        </w:rPr>
        <w:t>1</w:t>
      </w:r>
      <w:r w:rsidRPr="00C67265">
        <w:rPr>
          <w:rFonts w:asciiTheme="majorBidi" w:hAnsiTheme="majorBidi" w:cstheme="majorBidi"/>
          <w:b/>
          <w:bCs/>
          <w:i w:val="0"/>
          <w:sz w:val="22"/>
          <w:szCs w:val="22"/>
        </w:rPr>
        <w:fldChar w:fldCharType="end"/>
      </w:r>
      <w:r w:rsidR="007A2DC4">
        <w:rPr>
          <w:rFonts w:asciiTheme="majorBidi" w:hAnsiTheme="majorBidi" w:cstheme="majorBidi"/>
          <w:b/>
          <w:bCs/>
          <w:i w:val="0"/>
          <w:sz w:val="22"/>
          <w:szCs w:val="22"/>
        </w:rPr>
        <w:t>.</w:t>
      </w:r>
      <w:r w:rsidRPr="00445F50">
        <w:rPr>
          <w:rFonts w:asciiTheme="majorBidi" w:hAnsiTheme="majorBidi" w:cstheme="majorBidi"/>
          <w:i w:val="0"/>
          <w:sz w:val="22"/>
          <w:szCs w:val="22"/>
        </w:rPr>
        <w:t xml:space="preserve"> </w:t>
      </w:r>
      <w:r>
        <w:rPr>
          <w:rFonts w:asciiTheme="majorBidi" w:hAnsiTheme="majorBidi" w:cstheme="majorBidi"/>
          <w:i w:val="0"/>
          <w:sz w:val="22"/>
          <w:szCs w:val="22"/>
        </w:rPr>
        <w:t>General KAN Architecture</w:t>
      </w:r>
    </w:p>
    <w:p w:rsidR="005B2990" w:rsidRPr="005B2990" w:rsidRDefault="005B2990" w:rsidP="005B2990"/>
    <w:p w:rsidR="00161FB4" w:rsidRPr="00522C4F" w:rsidRDefault="00161FB4" w:rsidP="00A16158">
      <w:pPr>
        <w:rPr>
          <w:rFonts w:cstheme="minorHAnsi"/>
          <w:sz w:val="20"/>
          <w:szCs w:val="20"/>
        </w:rPr>
      </w:pPr>
      <w:r w:rsidRPr="00522C4F">
        <w:rPr>
          <w:rFonts w:cstheme="minorHAnsi"/>
          <w:sz w:val="24"/>
          <w:szCs w:val="24"/>
        </w:rPr>
        <w:t>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w:t>
      </w:r>
      <w:r w:rsidR="00F31AFE">
        <w:rPr>
          <w:rFonts w:cstheme="minorHAnsi"/>
          <w:sz w:val="24"/>
          <w:szCs w:val="24"/>
        </w:rPr>
        <w:t xml:space="preserve"> </w:t>
      </w:r>
      <w:r w:rsidRPr="00522C4F">
        <w:rPr>
          <w:rFonts w:cstheme="minorHAnsi"/>
          <w:sz w:val="24"/>
          <w:szCs w:val="24"/>
        </w:rPr>
        <w:t>15 - 18]. The hidden layers of the netw</w:t>
      </w:r>
      <w:r w:rsidR="00DD1A88" w:rsidRPr="00522C4F">
        <w:rPr>
          <w:rFonts w:cstheme="minorHAnsi"/>
          <w:sz w:val="24"/>
          <w:szCs w:val="24"/>
        </w:rPr>
        <w:t>ork typically utilize Gaussian Radial Basis F</w:t>
      </w:r>
      <w:r w:rsidRPr="00522C4F">
        <w:rPr>
          <w:rFonts w:cstheme="minorHAnsi"/>
          <w:sz w:val="24"/>
          <w:szCs w:val="24"/>
        </w:rPr>
        <w:t xml:space="preserve">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w:t>
      </w:r>
      <w:r w:rsidRPr="00522C4F">
        <w:rPr>
          <w:rFonts w:cstheme="minorHAnsi"/>
          <w:sz w:val="24"/>
          <w:szCs w:val="24"/>
        </w:rPr>
        <w:lastRenderedPageBreak/>
        <w:t>employ wavelet transformations to achieve a compact topology and facilitate efficient training, KANs present an alternative framework founded on the theoretical assurances provided by the KAT [17, 18]. While both WNNs and RBF networks demonstrate proficiency in dist</w:t>
      </w:r>
      <w:r w:rsidR="00145F3E" w:rsidRPr="00522C4F">
        <w:rPr>
          <w:rFonts w:cstheme="minorHAnsi"/>
          <w:sz w:val="24"/>
          <w:szCs w:val="24"/>
        </w:rPr>
        <w:t xml:space="preserve">inct application domains [1 - </w:t>
      </w:r>
      <w:r w:rsidRPr="00522C4F">
        <w:rPr>
          <w:rFonts w:cstheme="minorHAnsi"/>
          <w:sz w:val="24"/>
          <w:szCs w:val="24"/>
        </w:rPr>
        <w:t>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161FB4">
      <w:pPr>
        <w:rPr>
          <w:rFonts w:cstheme="minorHAnsi"/>
          <w:sz w:val="20"/>
          <w:szCs w:val="20"/>
        </w:rPr>
      </w:pPr>
      <w:r w:rsidRPr="00522C4F">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w:t>
      </w:r>
      <w:r w:rsidR="00AE6134">
        <w:rPr>
          <w:rFonts w:cstheme="minorHAnsi"/>
          <w:sz w:val="24"/>
          <w:szCs w:val="24"/>
        </w:rPr>
        <w:t xml:space="preserve"> </w:t>
      </w:r>
      <w:r w:rsidRPr="00522C4F">
        <w:rPr>
          <w:rFonts w:cstheme="minorHAnsi"/>
          <w:sz w:val="24"/>
          <w:szCs w:val="24"/>
        </w:rPr>
        <w:t>15 – 18]. Additionally, the modular architecture of KANs supports their integration into hybrid systems [18], including Neural ODEs, where KANs function as gradient evaluators to iteratively optimize solutions to ODEs.</w:t>
      </w:r>
    </w:p>
    <w:p w:rsidR="005D35D2" w:rsidRPr="007A0521" w:rsidRDefault="00161FB4" w:rsidP="007A0521">
      <w:pPr>
        <w:rPr>
          <w:rFonts w:cstheme="minorHAnsi"/>
          <w:sz w:val="24"/>
          <w:szCs w:val="24"/>
        </w:rPr>
      </w:pPr>
      <w:r w:rsidRPr="00522C4F">
        <w:rPr>
          <w:rFonts w:cstheme="minorHAnsi"/>
          <w:sz w:val="24"/>
          <w:szCs w:val="24"/>
        </w:rPr>
        <w:t xml:space="preserve">KANs utilize univariate function composition, which results in high convergence efficiency [6, </w:t>
      </w:r>
      <w:r w:rsidR="00AD723A">
        <w:rPr>
          <w:rFonts w:cstheme="minorHAnsi"/>
          <w:sz w:val="24"/>
          <w:szCs w:val="24"/>
        </w:rPr>
        <w:t>7</w:t>
      </w:r>
      <w:r w:rsidRPr="00522C4F">
        <w:rPr>
          <w:rFonts w:cstheme="minorHAnsi"/>
          <w:sz w:val="24"/>
          <w:szCs w:val="24"/>
        </w:rPr>
        <w:t>,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w:t>
      </w:r>
      <w:proofErr w:type="spellStart"/>
      <w:r w:rsidR="00A74EEA" w:rsidRPr="00522C4F">
        <w:rPr>
          <w:rFonts w:cstheme="minorHAnsi"/>
          <w:sz w:val="24"/>
          <w:szCs w:val="24"/>
        </w:rPr>
        <w:t>basis</w:t>
      </w:r>
      <w:proofErr w:type="spellEnd"/>
      <w:r w:rsidR="00A74EEA" w:rsidRPr="00522C4F">
        <w:rPr>
          <w:rFonts w:cstheme="minorHAnsi"/>
          <w:sz w:val="24"/>
          <w:szCs w:val="24"/>
        </w:rPr>
        <w:t xml:space="preserve">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0" w:name="_Hlk188806334"/>
      <w:r w:rsidRPr="00522C4F">
        <w:rPr>
          <w:rFonts w:cstheme="minorHAnsi"/>
          <w:sz w:val="24"/>
          <w:szCs w:val="24"/>
        </w:rPr>
        <w:t>KANs enhance computational efficiency and exhibit strong approximation properties, thereby aligning optimally with the requirements of contemporary ODE-solving techniques.</w:t>
      </w:r>
      <w:bookmarkEnd w:id="0"/>
    </w:p>
    <w:p w:rsidR="00A13CBD" w:rsidRPr="00522C4F" w:rsidRDefault="00AD1550" w:rsidP="00D73958">
      <w:pPr>
        <w:pStyle w:val="ListParagraph"/>
        <w:numPr>
          <w:ilvl w:val="0"/>
          <w:numId w:val="1"/>
        </w:numPr>
        <w:jc w:val="center"/>
        <w:rPr>
          <w:rFonts w:cstheme="minorHAnsi"/>
          <w:b/>
          <w:bCs/>
          <w:sz w:val="36"/>
          <w:szCs w:val="36"/>
        </w:rPr>
      </w:pPr>
      <w:r w:rsidRPr="00522C4F">
        <w:rPr>
          <w:rFonts w:cstheme="minorHAnsi"/>
          <w:b/>
          <w:bCs/>
          <w:sz w:val="36"/>
          <w:szCs w:val="36"/>
        </w:rPr>
        <w:t>Methodology of Solving ODEs using KAN</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245A02" w:rsidTr="00281EDB">
        <w:trPr>
          <w:trHeight w:val="242"/>
          <w:jc w:val="center"/>
        </w:trPr>
        <w:tc>
          <w:tcPr>
            <w:tcW w:w="8905" w:type="dxa"/>
            <w:vAlign w:val="center"/>
          </w:tcPr>
          <w:p w:rsidR="00305DDF" w:rsidRPr="00245A02" w:rsidRDefault="00000000"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245A02" w:rsidRDefault="00305DDF" w:rsidP="00281EDB">
            <w:pPr>
              <w:rPr>
                <w:rFonts w:eastAsiaTheme="minorEastAsia" w:cstheme="minorHAnsi"/>
                <w:sz w:val="28"/>
                <w:szCs w:val="28"/>
              </w:rPr>
            </w:pPr>
            <w:r w:rsidRPr="00245A02">
              <w:rPr>
                <w:rFonts w:eastAsiaTheme="minorEastAsia" w:cstheme="minorHAnsi"/>
                <w:sz w:val="28"/>
                <w:szCs w:val="28"/>
              </w:rPr>
              <w:t>(5)</w:t>
            </w:r>
          </w:p>
        </w:tc>
      </w:tr>
    </w:tbl>
    <w:p w:rsidR="00DC3A8C" w:rsidRPr="00CB613A" w:rsidRDefault="00DC3A8C" w:rsidP="00207B7A">
      <w:pPr>
        <w:rPr>
          <w:rFonts w:cstheme="minorHAnsi"/>
          <w:sz w:val="24"/>
          <w:szCs w:val="24"/>
        </w:rPr>
      </w:pPr>
    </w:p>
    <w:p w:rsidR="00A774FD" w:rsidRPr="00CB613A" w:rsidRDefault="00207B7A" w:rsidP="00207B7A">
      <w:pPr>
        <w:rPr>
          <w:rFonts w:cstheme="minorHAnsi"/>
          <w:sz w:val="24"/>
          <w:szCs w:val="24"/>
        </w:rPr>
      </w:pPr>
      <w:r w:rsidRPr="00CB613A">
        <w:rPr>
          <w:rFonts w:cstheme="minorHAnsi"/>
          <w:sz w:val="24"/>
          <w:szCs w:val="24"/>
        </w:rPr>
        <w:t xml:space="preserve">With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Pr="00CB613A">
        <w:rPr>
          <w:rFonts w:cstheme="minorHAnsi"/>
          <w:sz w:val="24"/>
          <w:szCs w:val="24"/>
        </w:rPr>
        <w:t xml:space="preserve">  being the initial condition.</w:t>
      </w:r>
    </w:p>
    <w:p w:rsidR="00607965" w:rsidRPr="00CB613A" w:rsidRDefault="00AD1550" w:rsidP="00607965">
      <w:pPr>
        <w:rPr>
          <w:rFonts w:cstheme="minorHAnsi"/>
          <w:sz w:val="24"/>
          <w:szCs w:val="24"/>
        </w:rPr>
      </w:pPr>
      <w:r w:rsidRPr="00CB613A">
        <w:rPr>
          <w:rFonts w:cstheme="minorHAnsi"/>
          <w:sz w:val="24"/>
          <w:szCs w:val="24"/>
        </w:rPr>
        <w:t xml:space="preserve">From there, the </w:t>
      </w:r>
      <w:r w:rsidR="00A774FD" w:rsidRPr="00CB613A">
        <w:rPr>
          <w:rFonts w:cstheme="minorHAnsi"/>
          <w:sz w:val="24"/>
          <w:szCs w:val="24"/>
        </w:rPr>
        <w:t>differential equation is now an initial value problem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EE056D" w:rsidTr="00DF49BD">
        <w:trPr>
          <w:trHeight w:val="242"/>
        </w:trPr>
        <w:tc>
          <w:tcPr>
            <w:tcW w:w="8905" w:type="dxa"/>
          </w:tcPr>
          <w:p w:rsidR="00607965" w:rsidRPr="00EE056D" w:rsidRDefault="00000000"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eastAsiaTheme="minorEastAsia" w:hAnsi="Cambria Math" w:cstheme="majorHAnsi"/>
                    <w:sz w:val="28"/>
                    <w:szCs w:val="28"/>
                  </w:rPr>
                  <m:t xml:space="preserve"> </m:t>
                </m:r>
              </m:oMath>
            </m:oMathPara>
          </w:p>
        </w:tc>
        <w:tc>
          <w:tcPr>
            <w:tcW w:w="445" w:type="dxa"/>
          </w:tcPr>
          <w:p w:rsidR="00607965" w:rsidRPr="00EE056D" w:rsidRDefault="00607965" w:rsidP="0015772E">
            <w:pPr>
              <w:rPr>
                <w:rFonts w:eastAsiaTheme="minorEastAsia" w:cstheme="minorHAnsi"/>
                <w:sz w:val="28"/>
                <w:szCs w:val="28"/>
              </w:rPr>
            </w:pPr>
            <w:r w:rsidRPr="00EE056D">
              <w:rPr>
                <w:rFonts w:eastAsiaTheme="minorEastAsia" w:cstheme="minorHAnsi"/>
                <w:sz w:val="28"/>
                <w:szCs w:val="28"/>
              </w:rPr>
              <w:t>(6)</w:t>
            </w:r>
          </w:p>
        </w:tc>
      </w:tr>
    </w:tbl>
    <w:p w:rsidR="00607965" w:rsidRPr="00CB613A" w:rsidRDefault="00607965" w:rsidP="00607965">
      <w:pPr>
        <w:rPr>
          <w:rFonts w:cstheme="minorHAnsi"/>
          <w:sz w:val="24"/>
          <w:szCs w:val="24"/>
        </w:rPr>
      </w:pPr>
    </w:p>
    <w:p w:rsidR="006D5EBA" w:rsidRPr="00CB613A" w:rsidRDefault="00CB1102" w:rsidP="00645166">
      <w:pPr>
        <w:rPr>
          <w:rFonts w:cstheme="minorHAnsi"/>
          <w:sz w:val="24"/>
          <w:szCs w:val="24"/>
        </w:rPr>
      </w:pPr>
      <w:r w:rsidRPr="00CB613A">
        <w:rPr>
          <w:rFonts w:cstheme="minorHAnsi"/>
          <w:sz w:val="24"/>
          <w:szCs w:val="24"/>
        </w:rPr>
        <w:t>Here,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xml:space="preserve">, as derived in equation </w:t>
      </w:r>
      <w:r w:rsidR="00274B04">
        <w:rPr>
          <w:rFonts w:cstheme="minorHAnsi"/>
          <w:sz w:val="24"/>
          <w:szCs w:val="24"/>
        </w:rPr>
        <w:t>5</w:t>
      </w:r>
      <w:r w:rsidR="006D5EBA" w:rsidRPr="00CB613A">
        <w:rPr>
          <w:rFonts w:cstheme="minorHAnsi"/>
          <w:sz w:val="24"/>
          <w:szCs w:val="24"/>
        </w:rPr>
        <w:t>.</w:t>
      </w:r>
    </w:p>
    <w:p w:rsidR="007A62DC" w:rsidRPr="00CB613A" w:rsidRDefault="007A62DC" w:rsidP="007A62DC">
      <w:pPr>
        <w:rPr>
          <w:rFonts w:cstheme="minorHAnsi"/>
          <w:sz w:val="24"/>
          <w:szCs w:val="24"/>
        </w:rPr>
      </w:pPr>
      <w:r w:rsidRPr="00CB613A">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906CD">
        <w:trPr>
          <w:trHeight w:val="242"/>
        </w:trPr>
        <w:tc>
          <w:tcPr>
            <w:tcW w:w="8832" w:type="dxa"/>
            <w:vAlign w:val="center"/>
          </w:tcPr>
          <w:p w:rsidR="007A62DC" w:rsidRPr="008041FB" w:rsidRDefault="007A62DC" w:rsidP="008906CD">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m:rPr>
                            <m:nor/>
                          </m:rP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8041FB" w:rsidRDefault="007A62DC" w:rsidP="008906CD">
            <w:pPr>
              <w:jc w:val="center"/>
              <w:rPr>
                <w:rFonts w:eastAsiaTheme="minorEastAsia" w:cstheme="minorHAnsi"/>
                <w:sz w:val="28"/>
                <w:szCs w:val="28"/>
              </w:rPr>
            </w:pPr>
            <w:r w:rsidRPr="008041FB">
              <w:rPr>
                <w:rFonts w:eastAsiaTheme="minorEastAsia" w:cstheme="minorHAnsi"/>
                <w:sz w:val="28"/>
                <w:szCs w:val="28"/>
              </w:rPr>
              <w:t>(7)</w:t>
            </w:r>
          </w:p>
        </w:tc>
      </w:tr>
    </w:tbl>
    <w:p w:rsidR="007A62DC" w:rsidRDefault="007A62DC" w:rsidP="007A62DC">
      <w:pPr>
        <w:rPr>
          <w:rFonts w:eastAsiaTheme="minorEastAsia" w:cstheme="minorHAnsi"/>
          <w:sz w:val="24"/>
          <w:szCs w:val="24"/>
          <w:lang w:bidi="fa-IR"/>
        </w:rPr>
      </w:pP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Pr>
          <w:rFonts w:eastAsiaTheme="minorEastAsia" w:cstheme="minorHAnsi"/>
          <w:sz w:val="24"/>
          <w:szCs w:val="24"/>
          <w:lang w:bidi="fa-IR"/>
        </w:rPr>
        <w:t>being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906CD">
        <w:trPr>
          <w:trHeight w:val="242"/>
        </w:trPr>
        <w:tc>
          <w:tcPr>
            <w:tcW w:w="8905" w:type="dxa"/>
            <w:vAlign w:val="center"/>
          </w:tcPr>
          <w:p w:rsidR="007A62DC" w:rsidRPr="008041FB" w:rsidRDefault="007A62DC" w:rsidP="008906CD">
            <w:pPr>
              <w:jc w:val="center"/>
              <w:rPr>
                <w:rFonts w:asciiTheme="majorHAnsi" w:eastAsiaTheme="minorEastAsia" w:hAnsiTheme="majorHAnsi" w:cstheme="majorHAnsi"/>
                <w:sz w:val="28"/>
                <w:szCs w:val="28"/>
              </w:rPr>
            </w:pPr>
            <m:oMathPara>
              <m:oMath>
                <m:r>
                  <m:rPr>
                    <m:nor/>
                  </m:rPr>
                  <w:rPr>
                    <w:rFonts w:ascii="Cambria Math" w:hAnsi="Cambria Math" w:cstheme="minorHAnsi"/>
                    <w:sz w:val="28"/>
                    <w:szCs w:val="28"/>
                  </w:rPr>
                  <m:t>δ</m:t>
                </m:r>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oMath>
            </m:oMathPara>
          </w:p>
        </w:tc>
        <w:tc>
          <w:tcPr>
            <w:tcW w:w="445" w:type="dxa"/>
            <w:vAlign w:val="center"/>
          </w:tcPr>
          <w:p w:rsidR="007A62DC" w:rsidRPr="008041FB" w:rsidRDefault="007A62DC" w:rsidP="008906CD">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8</w:t>
            </w:r>
            <w:r w:rsidRPr="008041FB">
              <w:rPr>
                <w:rFonts w:eastAsiaTheme="minorEastAsia" w:cstheme="minorHAnsi"/>
                <w:sz w:val="28"/>
                <w:szCs w:val="28"/>
              </w:rPr>
              <w:t>)</w:t>
            </w:r>
          </w:p>
        </w:tc>
      </w:tr>
    </w:tbl>
    <w:p w:rsidR="007A62DC" w:rsidRPr="00CB613A" w:rsidRDefault="007A62DC" w:rsidP="007A62DC">
      <w:pPr>
        <w:rPr>
          <w:rFonts w:eastAsiaTheme="minorEastAsia" w:cstheme="minorHAnsi"/>
          <w:sz w:val="24"/>
          <w:szCs w:val="24"/>
          <w:rtl/>
          <w:lang w:bidi="fa-IR"/>
        </w:rPr>
      </w:pPr>
    </w:p>
    <w:p w:rsidR="007A62DC" w:rsidRPr="00CB613A" w:rsidRDefault="007A62DC" w:rsidP="007A62DC">
      <w:pPr>
        <w:rPr>
          <w:rFonts w:eastAsiaTheme="minorEastAsia" w:cstheme="minorHAnsi"/>
          <w:sz w:val="24"/>
          <w:szCs w:val="24"/>
          <w:rtl/>
        </w:rPr>
      </w:pPr>
      <w:r w:rsidRPr="00CB613A">
        <w:rPr>
          <w:rFonts w:eastAsiaTheme="minorEastAsia" w:cstheme="minorHAnsi"/>
          <w:sz w:val="24"/>
          <w:szCs w:val="24"/>
        </w:rPr>
        <w:t>Finally, the new weight</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r>
          <w:rPr>
            <w:rFonts w:ascii="Cambria Math" w:hAnsi="Cambria Math" w:cstheme="minorHAnsi"/>
            <w:sz w:val="24"/>
            <w:szCs w:val="24"/>
          </w:rPr>
          <m:t xml:space="preserve"> </m:t>
        </m:r>
      </m:oMath>
      <w:r w:rsidRPr="00CB613A">
        <w:rPr>
          <w:rFonts w:eastAsiaTheme="minorEastAsia" w:cstheme="minorHAnsi"/>
          <w:sz w:val="24"/>
          <w:szCs w:val="24"/>
        </w:rPr>
        <w:t xml:space="preserve">can be calculated using the error defined </w:t>
      </w:r>
      <w:r>
        <w:rPr>
          <w:rFonts w:eastAsiaTheme="minorEastAsia" w:cstheme="minorHAnsi"/>
          <w:sz w:val="24"/>
          <w:szCs w:val="24"/>
        </w:rPr>
        <w:t>in equation 7</w:t>
      </w:r>
      <w:r w:rsidRPr="00CB613A">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906CD">
        <w:trPr>
          <w:trHeight w:val="981"/>
          <w:jc w:val="center"/>
        </w:trPr>
        <w:tc>
          <w:tcPr>
            <w:tcW w:w="8905" w:type="dxa"/>
            <w:vAlign w:val="center"/>
          </w:tcPr>
          <w:p w:rsidR="007A62DC" w:rsidRPr="000A3903" w:rsidRDefault="007A62DC" w:rsidP="008906CD">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8041FB" w:rsidRDefault="007A62DC" w:rsidP="008906CD">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9</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r>
        <w:rPr>
          <w:rFonts w:cstheme="minorHAnsi"/>
        </w:rPr>
        <w:t xml:space="preserve">where </w:t>
      </w:r>
      <m:oMath>
        <m:r>
          <w:rPr>
            <w:rFonts w:ascii="Cambria Math" w:hAnsi="Cambria Math" w:cstheme="minorHAnsi"/>
            <w:sz w:val="24"/>
            <w:szCs w:val="24"/>
          </w:rPr>
          <m:t>η</m:t>
        </m:r>
      </m:oMath>
      <w:r>
        <w:rPr>
          <w:rFonts w:eastAsiaTheme="minorEastAsia" w:cstheme="minorHAnsi"/>
          <w:sz w:val="24"/>
          <w:szCs w:val="24"/>
        </w:rPr>
        <w:t xml:space="preserve"> is the learning rate, and the weight is any of the trainable parameters defined in section 2, mainly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w:t>
      </w:r>
    </w:p>
    <w:p w:rsidR="007A62DC" w:rsidRDefault="007A62DC" w:rsidP="007A62DC">
      <w:pPr>
        <w:rPr>
          <w:rFonts w:eastAsiaTheme="minorEastAsia" w:cstheme="minorHAnsi"/>
          <w:sz w:val="24"/>
          <w:szCs w:val="24"/>
        </w:rPr>
      </w:pPr>
      <w:r>
        <w:rPr>
          <w:rFonts w:eastAsiaTheme="minorEastAsia" w:cstheme="minorHAnsi"/>
          <w:sz w:val="24"/>
          <w:szCs w:val="24"/>
        </w:rPr>
        <w:t>The formulaic representation of the gradients for these parameters is given in equations 10-12: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906CD">
        <w:trPr>
          <w:trHeight w:val="837"/>
          <w:jc w:val="center"/>
        </w:trPr>
        <w:tc>
          <w:tcPr>
            <w:tcW w:w="8905" w:type="dxa"/>
            <w:vAlign w:val="center"/>
          </w:tcPr>
          <w:p w:rsidR="007A62DC" w:rsidRPr="000A3903" w:rsidRDefault="007A62DC" w:rsidP="008906CD">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p>
                      <m:sSupPr>
                        <m:ctrlPr>
                          <w:rPr>
                            <w:rFonts w:ascii="Cambria Math" w:hAnsi="Cambria Math" w:cstheme="minorHAnsi"/>
                            <w:i/>
                            <w:sz w:val="28"/>
                            <w:szCs w:val="28"/>
                          </w:rPr>
                        </m:ctrlPr>
                      </m:sSupPr>
                      <m:e>
                        <m:r>
                          <w:rPr>
                            <w:rFonts w:ascii="Cambria Math" w:hAnsi="Cambria Math" w:cstheme="minorHAnsi"/>
                            <w:sz w:val="28"/>
                            <w:szCs w:val="28"/>
                          </w:rPr>
                          <m:t>b</m:t>
                        </m:r>
                      </m:e>
                      <m:sup>
                        <m:r>
                          <w:rPr>
                            <w:rFonts w:ascii="Cambria Math" w:hAnsi="Cambria Math" w:cstheme="minorHAnsi"/>
                            <w:sz w:val="28"/>
                            <w:szCs w:val="28"/>
                          </w:rPr>
                          <m:t>'</m:t>
                        </m:r>
                      </m:sup>
                    </m:sSup>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e>
                </m:d>
              </m:oMath>
            </m:oMathPara>
          </w:p>
        </w:tc>
        <w:tc>
          <w:tcPr>
            <w:tcW w:w="445" w:type="dxa"/>
            <w:vAlign w:val="center"/>
          </w:tcPr>
          <w:p w:rsidR="007A62DC" w:rsidRPr="008041FB" w:rsidRDefault="007A62DC" w:rsidP="008906CD">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10</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906CD">
        <w:trPr>
          <w:trHeight w:val="837"/>
          <w:jc w:val="center"/>
        </w:trPr>
        <w:tc>
          <w:tcPr>
            <w:tcW w:w="8905" w:type="dxa"/>
            <w:vAlign w:val="center"/>
          </w:tcPr>
          <w:p w:rsidR="007A62DC" w:rsidRPr="007A6C12" w:rsidRDefault="007A62DC" w:rsidP="008906CD">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den>
                </m:f>
                <m:r>
                  <w:rPr>
                    <w:rFonts w:ascii="Cambria Math" w:hAnsi="Cambria Math" w:cstheme="minorHAnsi"/>
                    <w:sz w:val="28"/>
                    <w:szCs w:val="28"/>
                  </w:rPr>
                  <m:t>=δ⋅</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e>
                </m:nary>
              </m:oMath>
            </m:oMathPara>
          </w:p>
        </w:tc>
        <w:tc>
          <w:tcPr>
            <w:tcW w:w="445" w:type="dxa"/>
            <w:vAlign w:val="center"/>
          </w:tcPr>
          <w:p w:rsidR="007A62DC" w:rsidRPr="008041FB" w:rsidRDefault="007A62DC" w:rsidP="008906CD">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11</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906CD">
        <w:trPr>
          <w:trHeight w:val="837"/>
          <w:jc w:val="center"/>
        </w:trPr>
        <w:tc>
          <w:tcPr>
            <w:tcW w:w="8905" w:type="dxa"/>
            <w:vAlign w:val="center"/>
          </w:tcPr>
          <w:p w:rsidR="007A62DC" w:rsidRPr="00B7414B" w:rsidRDefault="007A62DC" w:rsidP="008906CD">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den>
                </m:f>
                <m:r>
                  <w:rPr>
                    <w:rFonts w:ascii="Cambria Math" w:hAnsi="Cambria Math" w:cstheme="minorHAnsi"/>
                    <w:sz w:val="28"/>
                    <w:szCs w:val="28"/>
                  </w:rPr>
                  <m:t>=δ⋅</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oMath>
            </m:oMathPara>
          </w:p>
        </w:tc>
        <w:tc>
          <w:tcPr>
            <w:tcW w:w="445" w:type="dxa"/>
            <w:vAlign w:val="center"/>
          </w:tcPr>
          <w:p w:rsidR="007A62DC" w:rsidRPr="008041FB" w:rsidRDefault="007A62DC" w:rsidP="008906CD">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12</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lastRenderedPageBreak/>
        <w:t>Numerical Examples</w:t>
      </w:r>
    </w:p>
    <w:p w:rsidR="00354B2F" w:rsidRDefault="00354B2F" w:rsidP="004235CC">
      <w:pPr>
        <w:rPr>
          <w:rFonts w:eastAsiaTheme="minorEastAsia" w:cstheme="minorHAnsi"/>
          <w:sz w:val="24"/>
          <w:szCs w:val="24"/>
        </w:rPr>
      </w:pPr>
      <w:r w:rsidRPr="004235CC">
        <w:rPr>
          <w:rFonts w:eastAsiaTheme="minorEastAsia" w:cstheme="minorHAnsi"/>
          <w:sz w:val="24"/>
          <w:szCs w:val="24"/>
        </w:rPr>
        <w:t>In this section, some example equations are evaluated by the KAN model. The results are then compared to other similar approaches.</w:t>
      </w:r>
    </w:p>
    <w:p w:rsidR="004838E1" w:rsidRPr="004838E1" w:rsidRDefault="004838E1" w:rsidP="004838E1">
      <w:pPr>
        <w:rPr>
          <w:rFonts w:eastAsiaTheme="minorEastAsia" w:cstheme="minorHAnsi"/>
          <w:sz w:val="24"/>
          <w:szCs w:val="24"/>
          <w:highlight w:val="yellow"/>
        </w:rPr>
      </w:pPr>
      <w:r w:rsidRPr="002F595C">
        <w:rPr>
          <w:rFonts w:eastAsiaTheme="minorEastAsia" w:cstheme="minorHAnsi"/>
          <w:sz w:val="24"/>
          <w:szCs w:val="24"/>
          <w:highlight w:val="yellow"/>
        </w:rPr>
        <w:t>&lt;</w:t>
      </w:r>
      <w:r>
        <w:rPr>
          <w:rFonts w:eastAsiaTheme="minorEastAsia" w:cstheme="minorHAnsi"/>
          <w:sz w:val="24"/>
          <w:szCs w:val="24"/>
          <w:highlight w:val="yellow"/>
        </w:rPr>
        <w:t>ADD ARCHITECTURE DETAILS AFTER CODE REVIEW</w:t>
      </w:r>
      <w:r w:rsidRPr="002F595C">
        <w:rPr>
          <w:rFonts w:eastAsiaTheme="minorEastAsia" w:cstheme="minorHAnsi"/>
          <w:sz w:val="24"/>
          <w:szCs w:val="24"/>
          <w:highlight w:val="yellow"/>
        </w:rPr>
        <w:t>&gt;</w:t>
      </w: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5F15D3" w:rsidRPr="008041FB" w:rsidTr="007D7B82">
        <w:trPr>
          <w:trHeight w:val="242"/>
        </w:trPr>
        <w:tc>
          <w:tcPr>
            <w:tcW w:w="8905" w:type="dxa"/>
            <w:vAlign w:val="center"/>
          </w:tcPr>
          <w:p w:rsidR="005F15D3" w:rsidRPr="008041FB" w:rsidRDefault="00000000"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8041FB" w:rsidRDefault="005F15D3" w:rsidP="007D7B82">
            <w:pPr>
              <w:jc w:val="center"/>
              <w:rPr>
                <w:rFonts w:eastAsiaTheme="minorEastAsia" w:cstheme="minorHAnsi"/>
                <w:sz w:val="28"/>
                <w:szCs w:val="28"/>
              </w:rPr>
            </w:pPr>
            <w:r w:rsidRPr="008041FB">
              <w:rPr>
                <w:rFonts w:eastAsiaTheme="minorEastAsia" w:cstheme="minorHAnsi"/>
                <w:sz w:val="28"/>
                <w:szCs w:val="28"/>
              </w:rPr>
              <w:t>(</w:t>
            </w:r>
            <w:r w:rsidRPr="008041FB">
              <w:rPr>
                <w:rFonts w:eastAsiaTheme="minorEastAsia" w:cstheme="minorHAnsi" w:hint="cs"/>
                <w:sz w:val="28"/>
                <w:szCs w:val="28"/>
                <w:rtl/>
              </w:rPr>
              <w:t>9</w:t>
            </w:r>
            <w:r w:rsidRPr="008041FB">
              <w:rPr>
                <w:rFonts w:eastAsiaTheme="minorEastAsia" w:cstheme="minorHAnsi"/>
                <w:sz w:val="28"/>
                <w:szCs w:val="28"/>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165F3D" w:rsidTr="008A3058">
        <w:trPr>
          <w:tblHeade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proofErr w:type="spellStart"/>
            <w:r w:rsidRPr="00165F3D">
              <w:rPr>
                <w:rFonts w:asciiTheme="majorHAnsi" w:eastAsia="Times New Roman" w:hAnsiTheme="majorHAnsi" w:cstheme="majorHAnsi"/>
                <w:b/>
                <w:bCs/>
                <w:sz w:val="24"/>
                <w:szCs w:val="24"/>
              </w:rPr>
              <w:t>RungeKutta</w:t>
            </w:r>
            <w:proofErr w:type="spellEnd"/>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proofErr w:type="spellStart"/>
            <w:r w:rsidRPr="00165F3D">
              <w:rPr>
                <w:rFonts w:asciiTheme="majorHAnsi" w:eastAsia="Times New Roman" w:hAnsiTheme="majorHAnsi" w:cstheme="majorHAnsi"/>
                <w:b/>
                <w:bCs/>
                <w:sz w:val="24"/>
                <w:szCs w:val="24"/>
              </w:rPr>
              <w:t>RBFNet</w:t>
            </w:r>
            <w:proofErr w:type="spellEnd"/>
            <w:r w:rsidRPr="00165F3D">
              <w:rPr>
                <w:rFonts w:asciiTheme="majorHAnsi" w:eastAsia="Times New Roman" w:hAnsiTheme="majorHAnsi" w:cstheme="majorHAnsi"/>
                <w:b/>
                <w:bCs/>
                <w:sz w:val="24"/>
                <w:szCs w:val="24"/>
              </w:rPr>
              <w:t xml:space="preserve"> (n=9) [3]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R</w:t>
            </w:r>
            <w:r w:rsidRPr="00165F3D">
              <w:rPr>
                <w:rFonts w:asciiTheme="majorHAnsi" w:eastAsia="Times New Roman" w:hAnsiTheme="majorHAnsi" w:cstheme="majorHAnsi"/>
                <w:b/>
                <w:bCs/>
                <w:sz w:val="24"/>
                <w:szCs w:val="24"/>
              </w:rPr>
              <w:t>BFNN (n=9) [2]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4.66e-11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r>
    </w:tbl>
    <w:p w:rsidR="00CB6C49" w:rsidRPr="00C4599A" w:rsidRDefault="00CB6C49" w:rsidP="00CB6C49">
      <w:pPr>
        <w:pStyle w:val="Caption"/>
        <w:jc w:val="center"/>
        <w:rPr>
          <w:rFonts w:cstheme="minorHAnsi"/>
          <w:i w:val="0"/>
          <w:iCs w:val="0"/>
          <w:sz w:val="22"/>
          <w:szCs w:val="22"/>
          <w:lang w:bidi="fa-IR"/>
        </w:rPr>
      </w:pPr>
      <w:r w:rsidRPr="00E15AE5">
        <w:rPr>
          <w:rFonts w:cstheme="minorHAnsi"/>
          <w:b/>
          <w:bCs/>
          <w:i w:val="0"/>
          <w:iCs w:val="0"/>
          <w:sz w:val="22"/>
          <w:szCs w:val="22"/>
        </w:rPr>
        <w:t xml:space="preserve">Table </w:t>
      </w:r>
      <w:r w:rsidR="005B695B">
        <w:rPr>
          <w:rFonts w:cstheme="minorHAnsi"/>
          <w:b/>
          <w:bCs/>
          <w:i w:val="0"/>
          <w:iCs w:val="0"/>
          <w:sz w:val="22"/>
          <w:szCs w:val="22"/>
        </w:rPr>
        <w:fldChar w:fldCharType="begin"/>
      </w:r>
      <w:r w:rsidR="005B695B">
        <w:rPr>
          <w:rFonts w:cstheme="minorHAnsi"/>
          <w:b/>
          <w:bCs/>
          <w:i w:val="0"/>
          <w:iCs w:val="0"/>
          <w:sz w:val="22"/>
          <w:szCs w:val="22"/>
        </w:rPr>
        <w:instrText xml:space="preserve"> SEQ Table \* ARABIC </w:instrText>
      </w:r>
      <w:r w:rsidR="005B695B">
        <w:rPr>
          <w:rFonts w:cstheme="minorHAnsi"/>
          <w:b/>
          <w:bCs/>
          <w:i w:val="0"/>
          <w:iCs w:val="0"/>
          <w:sz w:val="22"/>
          <w:szCs w:val="22"/>
        </w:rPr>
        <w:fldChar w:fldCharType="separate"/>
      </w:r>
      <w:r w:rsidR="005B695B">
        <w:rPr>
          <w:rFonts w:cstheme="minorHAnsi"/>
          <w:b/>
          <w:bCs/>
          <w:i w:val="0"/>
          <w:iCs w:val="0"/>
          <w:noProof/>
          <w:sz w:val="22"/>
          <w:szCs w:val="22"/>
        </w:rPr>
        <w:t>1</w:t>
      </w:r>
      <w:r w:rsidR="005B695B">
        <w:rPr>
          <w:rFonts w:cstheme="minorHAnsi"/>
          <w:b/>
          <w:bCs/>
          <w:i w:val="0"/>
          <w:iCs w:val="0"/>
          <w:sz w:val="22"/>
          <w:szCs w:val="22"/>
        </w:rPr>
        <w:fldChar w:fldCharType="end"/>
      </w:r>
      <w:r w:rsidRPr="00C4599A">
        <w:rPr>
          <w:rFonts w:cstheme="minorHAnsi"/>
          <w:i w:val="0"/>
          <w:iCs w:val="0"/>
          <w:sz w:val="22"/>
          <w:szCs w:val="22"/>
        </w:rPr>
        <w:t xml:space="preserve">. </w:t>
      </w:r>
      <w:bookmarkStart w:id="1" w:name="_Hlk188478527"/>
      <w:r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1"/>
    </w:p>
    <w:p w:rsidR="007D578E" w:rsidRDefault="007D578E" w:rsidP="00A86261">
      <w:pPr>
        <w:rPr>
          <w:rFonts w:cstheme="minorHAnsi"/>
        </w:rPr>
      </w:pPr>
    </w:p>
    <w:p w:rsidR="007C5C4B" w:rsidRDefault="00A86261" w:rsidP="00B23B89">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example given in</w:t>
      </w:r>
      <w:r w:rsidR="007344F2">
        <w:rPr>
          <w:rFonts w:cstheme="minorHAnsi"/>
          <w:sz w:val="24"/>
          <w:szCs w:val="24"/>
        </w:rPr>
        <w:t xml:space="preserve"> equation 9</w:t>
      </w:r>
      <w:r w:rsidRPr="00BB72A5">
        <w:rPr>
          <w:rFonts w:cstheme="minorHAnsi"/>
          <w:sz w:val="24"/>
          <w:szCs w:val="24"/>
        </w:rPr>
        <w:t>. Notably, the Mean Squared Error (MSE) of the KAN model is the lowest among all methods</w:t>
      </w:r>
      <w:r w:rsidR="00BB72A5">
        <w:rPr>
          <w:rFonts w:cstheme="minorHAnsi"/>
          <w:sz w:val="24"/>
          <w:szCs w:val="24"/>
        </w:rPr>
        <w:t xml:space="preserve"> but one</w:t>
      </w:r>
      <w:r w:rsidRPr="00BB72A5">
        <w:rPr>
          <w:rFonts w:cstheme="minorHAnsi"/>
          <w:sz w:val="24"/>
          <w:szCs w:val="24"/>
        </w:rPr>
        <w:t xml:space="preserve">, including </w:t>
      </w:r>
      <w:proofErr w:type="spellStart"/>
      <w:r w:rsidRPr="00BB72A5">
        <w:rPr>
          <w:rFonts w:cstheme="minorHAnsi"/>
          <w:sz w:val="24"/>
          <w:szCs w:val="24"/>
        </w:rPr>
        <w:t>RBFNet</w:t>
      </w:r>
      <w:proofErr w:type="spellEnd"/>
      <w:r w:rsidRPr="00BB72A5">
        <w:rPr>
          <w:rFonts w:cstheme="minorHAnsi"/>
          <w:sz w:val="24"/>
          <w:szCs w:val="24"/>
        </w:rPr>
        <w:t xml:space="preserve"> and RBFNN</w:t>
      </w:r>
      <w:r w:rsidR="00695DFD">
        <w:rPr>
          <w:rFonts w:cstheme="minorHAnsi"/>
          <w:sz w:val="24"/>
          <w:szCs w:val="24"/>
        </w:rPr>
        <w:t xml:space="preserve"> [2, 3]</w:t>
      </w:r>
      <w:r w:rsidRPr="00BB72A5">
        <w:rPr>
          <w:rFonts w:cstheme="minorHAnsi"/>
          <w:sz w:val="24"/>
          <w:szCs w:val="24"/>
        </w:rPr>
        <w:t>. This highlights KAN's ability to closely approximate the exact solution with minimal error across the entire domain.</w:t>
      </w:r>
    </w:p>
    <w:p w:rsidR="00BF5E45" w:rsidRPr="00C4599A" w:rsidRDefault="00700F59" w:rsidP="00B23B89">
      <w:pPr>
        <w:rPr>
          <w:rFonts w:eastAsiaTheme="minorEastAsia" w:cstheme="minorHAnsi"/>
          <w:b/>
          <w:bCs/>
          <w:sz w:val="24"/>
          <w:szCs w:val="24"/>
        </w:rPr>
      </w:pPr>
      <w:r w:rsidRPr="00C4599A">
        <w:rPr>
          <w:rFonts w:eastAsiaTheme="minorEastAsia" w:cstheme="minorHAns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DB45A5" w:rsidRPr="00445F50" w:rsidRDefault="00DB45A5"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" stroked="f">
                <v:textbox style="mso-fit-shape-to-text:t" inset="0,0,0,0">
                  <w:txbxContent>
                    <w:p w:rsidR="00DB45A5" w:rsidRPr="00445F50" w:rsidRDefault="00DB45A5"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v:textbox>
                <w10:wrap type="topAndBottom"/>
              </v:shape>
            </w:pict>
          </mc:Fallback>
        </mc:AlternateContent>
      </w: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8041FB" w:rsidTr="00FD4975">
        <w:trPr>
          <w:trHeight w:val="90"/>
        </w:trPr>
        <w:tc>
          <w:tcPr>
            <w:tcW w:w="8905" w:type="dxa"/>
            <w:vAlign w:val="center"/>
          </w:tcPr>
          <w:p w:rsidR="00D20F09" w:rsidRPr="008041FB" w:rsidRDefault="00000000"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8041FB" w:rsidRDefault="00D20F09" w:rsidP="00FD4975">
            <w:pPr>
              <w:jc w:val="center"/>
              <w:rPr>
                <w:rFonts w:eastAsiaTheme="minorEastAsia" w:cstheme="minorHAnsi"/>
                <w:sz w:val="28"/>
                <w:szCs w:val="28"/>
              </w:rPr>
            </w:pPr>
            <w:r w:rsidRPr="008041FB">
              <w:rPr>
                <w:rFonts w:eastAsiaTheme="minorEastAsia" w:cstheme="minorHAnsi"/>
                <w:sz w:val="28"/>
                <w:szCs w:val="28"/>
              </w:rPr>
              <w:t>(10)</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172DEC" w:rsidRPr="008640A9" w:rsidTr="00120229">
        <w:trPr>
          <w:tblHeader/>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lastRenderedPageBreak/>
              <w:t>x</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proofErr w:type="spellStart"/>
            <w:r w:rsidRPr="008640A9">
              <w:rPr>
                <w:rFonts w:asciiTheme="majorHAnsi" w:eastAsia="Times New Roman" w:hAnsiTheme="majorHAnsi" w:cstheme="majorHAnsi"/>
                <w:b/>
                <w:bCs/>
                <w:sz w:val="24"/>
                <w:szCs w:val="24"/>
              </w:rPr>
              <w:t>RBFN</w:t>
            </w:r>
            <w:r w:rsidR="00C76CB3">
              <w:rPr>
                <w:rFonts w:asciiTheme="majorHAnsi" w:eastAsia="Times New Roman" w:hAnsiTheme="majorHAnsi" w:cstheme="majorHAnsi"/>
                <w:b/>
                <w:bCs/>
                <w:sz w:val="24"/>
                <w:szCs w:val="24"/>
              </w:rPr>
              <w:t>et</w:t>
            </w:r>
            <w:proofErr w:type="spellEnd"/>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0.45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0.60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0.90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172DEC" w:rsidRPr="008640A9" w:rsidTr="00120229">
        <w:trPr>
          <w:trHeight w:val="263"/>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1040" w:type="dxa"/>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1040" w:type="dxa"/>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1040" w:type="dxa"/>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172DEC" w:rsidRPr="008640A9" w:rsidTr="00120229">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1040" w:type="dxa"/>
            <w:vAlign w:val="center"/>
          </w:tcPr>
          <w:p w:rsidR="00233557" w:rsidRPr="008640A9" w:rsidRDefault="00233557" w:rsidP="00FB5FCA">
            <w:pPr>
              <w:keepNext/>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3.34e-06</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2</w:t>
      </w:r>
      <w:r w:rsidR="005B695B">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roofErr w:type="spellStart"/>
            <w:r w:rsidRPr="00FB5FCA">
              <w:rPr>
                <w:rFonts w:asciiTheme="majorHAnsi" w:eastAsia="Times New Roman" w:hAnsiTheme="majorHAnsi" w:cstheme="majorHAnsi"/>
                <w:b/>
                <w:bCs/>
                <w:sz w:val="24"/>
                <w:szCs w:val="24"/>
              </w:rPr>
              <w:t>RBFNet</w:t>
            </w:r>
            <w:proofErr w:type="spellEnd"/>
            <w:r w:rsidRPr="00FB5FCA">
              <w:rPr>
                <w:rFonts w:asciiTheme="majorHAnsi" w:eastAsia="Times New Roman" w:hAnsiTheme="majorHAnsi" w:cstheme="majorHAnsi"/>
                <w:b/>
                <w:bCs/>
                <w:sz w:val="24"/>
                <w:szCs w:val="24"/>
              </w:rPr>
              <w:t xml:space="preserve">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lastRenderedPageBreak/>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354B2F" w:rsidP="00FB5FCA">
            <w:pPr>
              <w:keepNext/>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2.10e-10</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3</w:t>
      </w:r>
      <w:r w:rsidR="005B695B">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10</w:t>
      </w:r>
      <w:r w:rsidR="003A306E" w:rsidRPr="00F835FF">
        <w:rPr>
          <w:rFonts w:eastAsiaTheme="minorEastAsia" w:cstheme="minorHAnsi"/>
          <w:sz w:val="24"/>
          <w:szCs w:val="24"/>
        </w:rPr>
        <w:t>. KAN achieves the smallest Mean Absolute Error (MAE) 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00F59" w:rsidRDefault="00700F59" w:rsidP="00700F59">
      <w:pPr>
        <w:rPr>
          <w:rFonts w:eastAsiaTheme="minorEastAsia" w:cstheme="minorHAnsi"/>
        </w:rPr>
      </w:pPr>
      <w:r w:rsidRPr="00C4599A">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DB45A5" w:rsidRPr="003D06CF" w:rsidRDefault="00DB45A5"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" stroked="f">
                <v:textbox style="mso-fit-shape-to-text:t" inset="0,0,0,0">
                  <w:txbxContent>
                    <w:p w:rsidR="00DB45A5" w:rsidRPr="003D06CF" w:rsidRDefault="00DB45A5"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8041FB" w:rsidTr="003D06CF">
        <w:trPr>
          <w:trHeight w:val="90"/>
        </w:trPr>
        <w:tc>
          <w:tcPr>
            <w:tcW w:w="8905" w:type="dxa"/>
            <w:vAlign w:val="center"/>
          </w:tcPr>
          <w:p w:rsidR="00394201" w:rsidRPr="008041FB" w:rsidRDefault="00000000"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8041FB" w:rsidRDefault="00394201" w:rsidP="003D06CF">
            <w:pPr>
              <w:jc w:val="center"/>
              <w:rPr>
                <w:rFonts w:eastAsiaTheme="minorEastAsia" w:cstheme="minorHAnsi"/>
                <w:sz w:val="28"/>
                <w:szCs w:val="28"/>
              </w:rPr>
            </w:pPr>
            <w:r w:rsidRPr="008041FB">
              <w:rPr>
                <w:rFonts w:eastAsiaTheme="minorEastAsia" w:cstheme="minorHAnsi"/>
                <w:sz w:val="28"/>
                <w:szCs w:val="28"/>
              </w:rPr>
              <w:t>(1</w:t>
            </w:r>
            <w:r w:rsidR="005C1DAF" w:rsidRPr="008041FB">
              <w:rPr>
                <w:rFonts w:eastAsiaTheme="minorEastAsia" w:cstheme="minorHAnsi"/>
                <w:sz w:val="28"/>
                <w:szCs w:val="28"/>
              </w:rPr>
              <w:t>1</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36546C" w:rsidRPr="00AB77F5" w:rsidTr="00853520">
        <w:trPr>
          <w:tblHeader/>
          <w:jc w:val="center"/>
        </w:trPr>
        <w:tc>
          <w:tcPr>
            <w:tcW w:w="933" w:type="dxa"/>
            <w:hideMark/>
          </w:tcPr>
          <w:p w:rsidR="00455638" w:rsidRPr="00AB77F5" w:rsidRDefault="00853520" w:rsidP="00853520">
            <w:pPr>
              <w:spacing w:after="0" w:line="240" w:lineRule="auto"/>
              <w:jc w:val="center"/>
              <w:rPr>
                <w:rFonts w:eastAsia="Times New Roman" w:cstheme="minorHAnsi"/>
                <w:b/>
                <w:bCs/>
                <w:sz w:val="24"/>
                <w:szCs w:val="24"/>
              </w:rPr>
            </w:pPr>
            <w:r>
              <w:rPr>
                <w:rFonts w:eastAsia="Times New Roman" w:cstheme="minorHAnsi"/>
                <w:b/>
                <w:bCs/>
                <w:sz w:val="24"/>
                <w:szCs w:val="24"/>
              </w:rPr>
              <w:br/>
            </w:r>
            <w:r w:rsidR="00455638" w:rsidRPr="00AB77F5">
              <w:rPr>
                <w:rFonts w:eastAsia="Times New Roman" w:cstheme="minorHAnsi"/>
                <w:b/>
                <w:bCs/>
                <w:sz w:val="24"/>
                <w:szCs w:val="24"/>
              </w:rPr>
              <w:t>x</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WNNIBOA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WNNBOA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WNNPSO</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WNNPSOA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WNNMBP</w:t>
            </w:r>
            <w:r w:rsidR="0037203E" w:rsidRPr="00AB77F5">
              <w:rPr>
                <w:rFonts w:cstheme="minorHAnsi"/>
                <w:b/>
                <w:bCs/>
                <w:sz w:val="24"/>
                <w:szCs w:val="24"/>
              </w:rPr>
              <w:t xml:space="preserve"> </w:t>
            </w:r>
            <w:r w:rsidRPr="00AB77F5">
              <w:rPr>
                <w:rFonts w:cstheme="minorHAnsi"/>
                <w:b/>
                <w:bCs/>
                <w:sz w:val="24"/>
                <w:szCs w:val="24"/>
              </w:rPr>
              <w:t>[1]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WNNDEV</w:t>
            </w:r>
            <w:r w:rsidR="0037203E" w:rsidRPr="00AB77F5">
              <w:rPr>
                <w:rFonts w:cstheme="minorHAnsi"/>
                <w:b/>
                <w:bCs/>
                <w:sz w:val="24"/>
                <w:szCs w:val="24"/>
              </w:rPr>
              <w:t xml:space="preserve"> [1]</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PSNNs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CNNs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Heun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853520" w:rsidP="00853520">
            <w:pPr>
              <w:spacing w:after="0" w:line="240" w:lineRule="auto"/>
              <w:jc w:val="center"/>
              <w:rPr>
                <w:rFonts w:eastAsia="Times New Roman" w:cstheme="minorHAnsi"/>
                <w:b/>
                <w:bCs/>
                <w:sz w:val="24"/>
                <w:szCs w:val="24"/>
              </w:rPr>
            </w:pPr>
            <w:r>
              <w:rPr>
                <w:rFonts w:eastAsia="Times New Roman" w:cstheme="minorHAnsi"/>
                <w:b/>
                <w:bCs/>
                <w:sz w:val="24"/>
                <w:szCs w:val="24"/>
              </w:rPr>
              <w:br/>
            </w:r>
            <w:r w:rsidR="00455638" w:rsidRPr="00AB77F5">
              <w:rPr>
                <w:rFonts w:eastAsia="Times New Roman" w:cstheme="minorHAnsi"/>
                <w:b/>
                <w:bCs/>
                <w:sz w:val="24"/>
                <w:szCs w:val="24"/>
              </w:rPr>
              <w:t>KAN</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0.2000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3.72e-09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1.54e-01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5.05e-05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1.64e-04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4.73e-04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1.01e-02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2.99e-04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6.01e-04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2.00e-03</w:t>
            </w:r>
          </w:p>
        </w:tc>
        <w:tc>
          <w:tcPr>
            <w:tcW w:w="933" w:type="dxa"/>
          </w:tcPr>
          <w:p w:rsidR="00455638" w:rsidRPr="00AB77F5" w:rsidRDefault="00455638" w:rsidP="00853520">
            <w:pPr>
              <w:spacing w:after="0" w:line="240" w:lineRule="auto"/>
              <w:jc w:val="center"/>
              <w:rPr>
                <w:rFonts w:eastAsia="Times New Roman" w:cstheme="minorHAnsi"/>
                <w:sz w:val="24"/>
                <w:szCs w:val="24"/>
                <w:rtl/>
                <w:lang w:bidi="fa-IR"/>
              </w:rPr>
            </w:pPr>
            <w:r w:rsidRPr="00AB77F5">
              <w:rPr>
                <w:rFonts w:eastAsia="Times New Roman" w:cstheme="minorHAnsi"/>
                <w:sz w:val="24"/>
                <w:szCs w:val="24"/>
              </w:rPr>
              <w:t>7.96e-05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0.4000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2.29e-09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2.94e-01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9.97e-05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2.15e-04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7.12e-04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3.50e-03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4.88e-04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3.88e-04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4.19e-03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lastRenderedPageBreak/>
              <w:t>0.6000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6.12e-09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4.22e-01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6.67e-06</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9.45e-05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4.75e-04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7.78e-03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6.41e-04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2.34e-03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6.84e-03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0.8000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9.51e-09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5.28e-01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1.88e-04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2.53e-04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4.12e-04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1.36e-02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7.30e-04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1.53e-03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9.63e-03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9.65e-09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6.06e-01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6.29e-05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7.53e-04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8.46e-03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8.59e-04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1.74e-03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1.29e-02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1.2000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1.42e-08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6.68e-01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1.54e-04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1.18e-03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8.34e-04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1.14e-03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4.44e-03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1.64e-02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1.4000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1.23e-08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7.37e-01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5.09e-05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2.93e-04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1.28e-03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5.92e-03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1.30e-03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3.50e-03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2.04e-02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1.6000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3.07e-08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8.32e-01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2.23e-04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1.78e-04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1.06e-02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1.48e-03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5.48e-03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2.47e-02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1.8000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1.52e-08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9.65e-01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1.18e-06</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1.20e-02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1.76e-04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4.28e-03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2.94e-02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3.51e-07</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1.14e+00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3.48e-05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2.47e-03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1.51e-02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7.03e-03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1.90e-02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3.42e-02</w:t>
            </w:r>
          </w:p>
        </w:tc>
        <w:tc>
          <w:tcPr>
            <w:tcW w:w="933" w:type="dxa"/>
          </w:tcPr>
          <w:p w:rsidR="00455638" w:rsidRPr="00AB77F5" w:rsidRDefault="00455638" w:rsidP="00853520">
            <w:pPr>
              <w:keepNext/>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AB77F5" w:rsidTr="00853520">
        <w:trPr>
          <w:jc w:val="center"/>
        </w:trPr>
        <w:tc>
          <w:tcPr>
            <w:tcW w:w="933" w:type="dxa"/>
          </w:tcPr>
          <w:p w:rsidR="0036546C" w:rsidRPr="00AB77F5" w:rsidRDefault="0036546C" w:rsidP="00853520">
            <w:pPr>
              <w:spacing w:after="0" w:line="240" w:lineRule="auto"/>
              <w:jc w:val="center"/>
              <w:rPr>
                <w:rFonts w:eastAsia="Times New Roman" w:cstheme="minorHAnsi"/>
                <w:b/>
                <w:bCs/>
                <w:sz w:val="24"/>
                <w:szCs w:val="24"/>
              </w:rPr>
            </w:pPr>
            <w:r w:rsidRPr="00AB77F5">
              <w:rPr>
                <w:rFonts w:eastAsia="Times New Roman" w:cstheme="minorHAnsi"/>
                <w:b/>
                <w:bCs/>
                <w:sz w:val="24"/>
                <w:szCs w:val="24"/>
              </w:rPr>
              <w:t>MAE</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3.13e-08</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5.76e-01</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9.23e-05</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2.13e-04</w:t>
            </w:r>
          </w:p>
        </w:tc>
        <w:tc>
          <w:tcPr>
            <w:tcW w:w="933" w:type="dxa"/>
          </w:tcPr>
          <w:p w:rsidR="0036546C" w:rsidRPr="00AB77F5" w:rsidRDefault="0036546C" w:rsidP="00853520">
            <w:pPr>
              <w:tabs>
                <w:tab w:val="center" w:pos="560"/>
              </w:tabs>
              <w:spacing w:after="0" w:line="240" w:lineRule="auto"/>
              <w:jc w:val="center"/>
              <w:rPr>
                <w:rFonts w:eastAsia="Times New Roman" w:cstheme="minorHAnsi"/>
                <w:sz w:val="24"/>
                <w:szCs w:val="24"/>
              </w:rPr>
            </w:pPr>
            <w:r w:rsidRPr="00AB77F5">
              <w:rPr>
                <w:rFonts w:eastAsia="Times New Roman" w:cstheme="minorHAnsi"/>
                <w:sz w:val="24"/>
                <w:szCs w:val="24"/>
              </w:rPr>
              <w:t>9.54e-04</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7.99e-03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1.28e-03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3.93e-03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1.46e-02</w:t>
            </w:r>
          </w:p>
        </w:tc>
        <w:tc>
          <w:tcPr>
            <w:tcW w:w="933" w:type="dxa"/>
          </w:tcPr>
          <w:p w:rsidR="0036546C" w:rsidRPr="00AB77F5" w:rsidRDefault="00786CD5" w:rsidP="005B695B">
            <w:pPr>
              <w:keepNext/>
              <w:spacing w:after="0" w:line="240" w:lineRule="auto"/>
              <w:jc w:val="center"/>
              <w:rPr>
                <w:rFonts w:eastAsia="Times New Roman" w:cstheme="minorHAnsi"/>
                <w:sz w:val="24"/>
                <w:szCs w:val="24"/>
              </w:rPr>
            </w:pPr>
            <w:r w:rsidRPr="00AB77F5">
              <w:rPr>
                <w:rFonts w:eastAsia="Times New Roman" w:cstheme="minorHAnsi"/>
                <w:sz w:val="24"/>
                <w:szCs w:val="24"/>
              </w:rPr>
              <w:t>4.65e-05</w:t>
            </w:r>
          </w:p>
        </w:tc>
      </w:tr>
    </w:tbl>
    <w:p w:rsidR="003D43FC" w:rsidRPr="005B695B" w:rsidRDefault="00834EA7" w:rsidP="005B695B">
      <w:pPr>
        <w:pStyle w:val="Caption"/>
        <w:jc w:val="center"/>
        <w:rPr>
          <w:rFonts w:cstheme="minorHAnsi"/>
          <w:i w:val="0"/>
          <w:iCs w:val="0"/>
          <w:sz w:val="22"/>
          <w:szCs w:val="22"/>
        </w:rPr>
      </w:pPr>
      <w:r>
        <w:rPr>
          <w:rFonts w:cstheme="minorHAnsi"/>
          <w:b/>
          <w:bCs/>
          <w:i w:val="0"/>
          <w:iCs w:val="0"/>
          <w:sz w:val="22"/>
          <w:szCs w:val="22"/>
        </w:rPr>
        <w:br/>
      </w:r>
      <w:r w:rsidR="005B695B" w:rsidRPr="00C55BDC">
        <w:rPr>
          <w:rFonts w:cstheme="minorHAnsi"/>
          <w:b/>
          <w:bCs/>
          <w:i w:val="0"/>
          <w:iCs w:val="0"/>
          <w:sz w:val="22"/>
          <w:szCs w:val="22"/>
        </w:rPr>
        <w:t xml:space="preserve">Table </w:t>
      </w:r>
      <w:r w:rsidR="005B695B" w:rsidRPr="00C55BDC">
        <w:rPr>
          <w:rFonts w:cstheme="minorHAnsi"/>
          <w:b/>
          <w:bCs/>
          <w:i w:val="0"/>
          <w:iCs w:val="0"/>
          <w:sz w:val="22"/>
          <w:szCs w:val="22"/>
        </w:rPr>
        <w:fldChar w:fldCharType="begin"/>
      </w:r>
      <w:r w:rsidR="005B695B" w:rsidRPr="00C55BDC">
        <w:rPr>
          <w:rFonts w:cstheme="minorHAnsi"/>
          <w:b/>
          <w:bCs/>
          <w:i w:val="0"/>
          <w:iCs w:val="0"/>
          <w:sz w:val="22"/>
          <w:szCs w:val="22"/>
        </w:rPr>
        <w:instrText xml:space="preserve"> SEQ Table \* ARABIC </w:instrText>
      </w:r>
      <w:r w:rsidR="005B695B" w:rsidRPr="00C55BDC">
        <w:rPr>
          <w:rFonts w:cstheme="minorHAnsi"/>
          <w:b/>
          <w:bCs/>
          <w:i w:val="0"/>
          <w:iCs w:val="0"/>
          <w:sz w:val="22"/>
          <w:szCs w:val="22"/>
        </w:rPr>
        <w:fldChar w:fldCharType="separate"/>
      </w:r>
      <w:r w:rsidR="005B695B" w:rsidRPr="00C55BDC">
        <w:rPr>
          <w:rFonts w:cstheme="minorHAnsi"/>
          <w:b/>
          <w:bCs/>
          <w:i w:val="0"/>
          <w:iCs w:val="0"/>
          <w:noProof/>
          <w:sz w:val="22"/>
          <w:szCs w:val="22"/>
        </w:rPr>
        <w:t>4</w:t>
      </w:r>
      <w:r w:rsidR="005B695B" w:rsidRPr="00C55BDC">
        <w:rPr>
          <w:rFonts w:cstheme="minorHAnsi"/>
          <w:b/>
          <w:bCs/>
          <w:i w:val="0"/>
          <w:iCs w:val="0"/>
          <w:sz w:val="22"/>
          <w:szCs w:val="22"/>
        </w:rPr>
        <w:fldChar w:fldCharType="end"/>
      </w:r>
      <w:r w:rsidR="005B695B" w:rsidRPr="00C55BDC">
        <w:rPr>
          <w:rFonts w:cstheme="minorHAnsi"/>
          <w:b/>
          <w:bCs/>
          <w:i w:val="0"/>
          <w:iCs w:val="0"/>
          <w:sz w:val="22"/>
          <w:szCs w:val="22"/>
        </w:rPr>
        <w:t>.</w:t>
      </w:r>
      <w:r w:rsidR="005B695B" w:rsidRPr="00C4599A">
        <w:rPr>
          <w:rFonts w:cstheme="minorHAnsi"/>
          <w:i w:val="0"/>
          <w:iCs w:val="0"/>
          <w:sz w:val="22"/>
          <w:szCs w:val="22"/>
        </w:rPr>
        <w:t xml:space="preserve"> Comparison of MAE Values from References with KAN MAE for Example 3</w:t>
      </w:r>
    </w:p>
    <w:p w:rsidR="00925669" w:rsidRPr="00A7217C" w:rsidRDefault="003D43FC" w:rsidP="00A7217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the KAN model outperforms traditional neural networks and numerical methods such as Heun's method and various WNN approaches</w:t>
      </w:r>
      <w:r w:rsidR="00C55BDC" w:rsidRPr="00A60FA9">
        <w:rPr>
          <w:rFonts w:cstheme="minorHAnsi"/>
          <w:sz w:val="24"/>
          <w:szCs w:val="24"/>
        </w:rPr>
        <w:t xml:space="preserve">, only overshadowed by the complex WNNIBOA.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E969F4" w:rsidRPr="00A7217C" w:rsidRDefault="00A7217C" w:rsidP="00A7217C">
      <w:pPr>
        <w:rPr>
          <w:rFonts w:cstheme="minorHAnsi"/>
          <w:b/>
          <w:bCs/>
          <w:sz w:val="28"/>
          <w:szCs w:val="28"/>
        </w:rPr>
      </w:pPr>
      <w:r w:rsidRPr="00C4599A">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DB45A5" w:rsidRPr="00925669" w:rsidRDefault="00DB45A5"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" stroked="f">
                <v:textbox style="mso-fit-shape-to-text:t" inset="0,0,0,0">
                  <w:txbxContent>
                    <w:p w:rsidR="00DB45A5" w:rsidRPr="00925669" w:rsidRDefault="00DB45A5"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r w:rsidR="00FE1210"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817C87" w:rsidRDefault="006E6CB7" w:rsidP="00140258">
      <w:pPr>
        <w:rPr>
          <w:rFonts w:cstheme="minorHAnsi"/>
          <w:sz w:val="24"/>
          <w:szCs w:val="24"/>
        </w:rPr>
      </w:pPr>
      <w:r w:rsidRPr="00817C87">
        <w:rPr>
          <w:rFonts w:cstheme="minorHAnsi"/>
          <w:sz w:val="24"/>
          <w:szCs w:val="24"/>
        </w:rPr>
        <w:t xml:space="preserve">Figures 2-4 illustrate 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Pr="00741907" w:rsidRDefault="000F7D48" w:rsidP="000F7D48">
      <w:pPr>
        <w:rPr>
          <w:rFonts w:cstheme="minorHAnsi"/>
          <w:sz w:val="24"/>
          <w:szCs w:val="24"/>
        </w:rPr>
      </w:pPr>
      <w:r w:rsidRPr="00074995">
        <w:rPr>
          <w:rFonts w:cstheme="minorHAnsi"/>
          <w:sz w:val="24"/>
          <w:szCs w:val="24"/>
        </w:rPr>
        <w:t xml:space="preserve">In this study, the Kolmogorov-Arnold Network (KAN) was explored as a novel approach for approximating solutions to first-order Ordinary Differential Equations (ODEs). The KAN model, leveraging the Kolmogorov-Arnold theorem, successfully decomposes complex multivariate </w:t>
      </w:r>
      <w:r w:rsidRPr="00074995">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proofErr w:type="spellStart"/>
      <w:r w:rsidRPr="00D14477">
        <w:rPr>
          <w:b/>
          <w:bCs/>
          <w:sz w:val="24"/>
          <w:szCs w:val="24"/>
        </w:rPr>
        <w:t>CRediT</w:t>
      </w:r>
      <w:proofErr w:type="spellEnd"/>
      <w:r w:rsidRPr="00D14477">
        <w:rPr>
          <w:b/>
          <w:bCs/>
          <w:sz w:val="24"/>
          <w:szCs w:val="24"/>
        </w:rPr>
        <w:t xml:space="preserve">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 xml:space="preserve">Morteza </w:t>
      </w:r>
      <w:proofErr w:type="spellStart"/>
      <w:r>
        <w:t>Farroknejad</w:t>
      </w:r>
      <w:proofErr w:type="spellEnd"/>
      <w:r>
        <w:t>: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w:t>
      </w:r>
      <w:proofErr w:type="spellStart"/>
      <w:r>
        <w:t>Farrokhnejad</w:t>
      </w:r>
      <w:proofErr w:type="spellEnd"/>
      <w:r>
        <w:t xml:space="preserve">: </w:t>
      </w:r>
      <w:r w:rsidR="00153027">
        <w:t>Conceptualization.  Writing – review &amp; editing, Resources, Methodology, Formal analysis.</w:t>
      </w:r>
    </w:p>
    <w:p w:rsidR="00D14477" w:rsidRPr="00D14477" w:rsidRDefault="00D14477" w:rsidP="00C11BBE">
      <w:pPr>
        <w:rPr>
          <w:b/>
          <w:bCs/>
          <w:sz w:val="24"/>
          <w:szCs w:val="24"/>
        </w:rPr>
      </w:pPr>
      <w:r>
        <w:t xml:space="preserve">Ahmet </w:t>
      </w:r>
      <w:proofErr w:type="spellStart"/>
      <w:r>
        <w:t>Rizaner</w:t>
      </w:r>
      <w:proofErr w:type="spellEnd"/>
      <w:r>
        <w:t>:</w:t>
      </w:r>
      <w:r w:rsidR="00153027" w:rsidRPr="00153027">
        <w:t xml:space="preserve"> </w:t>
      </w:r>
      <w:r w:rsidR="00153027">
        <w:t xml:space="preserve">Supervision, Conceptualization. </w:t>
      </w:r>
      <w:r>
        <w:t xml:space="preserve"> Writing – review &amp; edi</w:t>
      </w:r>
      <w:r w:rsidR="00153027">
        <w:t>ting, Writing –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5C61EE" w:rsidRDefault="00F7076A" w:rsidP="00A13CBD">
      <w:pPr>
        <w:pStyle w:val="ListParagraph"/>
        <w:rPr>
          <w:rStyle w:val="ui-provider"/>
          <w:rFonts w:cstheme="minorHAnsi"/>
          <w:sz w:val="24"/>
          <w:szCs w:val="24"/>
        </w:rPr>
      </w:pPr>
      <w:r w:rsidRPr="005C61EE">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5C61EE" w:rsidRDefault="0052484A" w:rsidP="008C166F">
      <w:pPr>
        <w:pStyle w:val="ListParagraph"/>
        <w:rPr>
          <w:rFonts w:cstheme="minorHAnsi"/>
          <w:sz w:val="24"/>
          <w:szCs w:val="24"/>
        </w:rPr>
      </w:pPr>
      <w:r w:rsidRPr="005C61EE">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t xml:space="preserve">During the preparation of this work the authors used </w:t>
      </w:r>
      <w:r w:rsidRPr="00FD5691">
        <w:rPr>
          <w:rStyle w:val="ui-provider"/>
          <w:rFonts w:cstheme="minorHAnsi"/>
          <w:sz w:val="24"/>
          <w:szCs w:val="24"/>
        </w:rPr>
        <w:t>Ref-n-Write and 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rPr>
          <w:rFonts w:cstheme="minorHAnsi"/>
          <w:b/>
          <w:bCs/>
          <w:sz w:val="36"/>
          <w:szCs w:val="36"/>
        </w:rPr>
      </w:pPr>
      <w:r w:rsidRPr="00FD5691">
        <w:rPr>
          <w:rFonts w:cstheme="minorHAnsi"/>
          <w:b/>
          <w:bCs/>
          <w:sz w:val="36"/>
          <w:szCs w:val="36"/>
        </w:rPr>
        <w:lastRenderedPageBreak/>
        <w:t xml:space="preserve">Acknowledgements </w:t>
      </w:r>
      <w:r w:rsidRPr="00FD5691">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t xml:space="preserve">References </w:t>
      </w:r>
      <w:r w:rsidRPr="00FD5691">
        <w:rPr>
          <w:rFonts w:cstheme="minorHAnsi"/>
          <w:b/>
          <w:bCs/>
          <w:sz w:val="36"/>
          <w:szCs w:val="36"/>
          <w:highlight w:val="yellow"/>
        </w:rPr>
        <w:t>(APA for now unless we decide to change it.)</w:t>
      </w:r>
    </w:p>
    <w:p w:rsidR="00F178E0"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880CE9">
        <w:rPr>
          <w:rFonts w:cstheme="minorHAnsi"/>
          <w:i/>
          <w:iCs/>
          <w:color w:val="222222"/>
          <w:sz w:val="24"/>
          <w:szCs w:val="24"/>
          <w:shd w:val="clear" w:color="auto" w:fill="FFFFFF"/>
        </w:rPr>
        <w:t>Applied 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154</w:t>
      </w:r>
      <w:r w:rsidR="00F178E0" w:rsidRPr="00880CE9">
        <w:rPr>
          <w:rFonts w:cstheme="minorHAnsi"/>
          <w:color w:val="222222"/>
          <w:sz w:val="24"/>
          <w:szCs w:val="24"/>
          <w:shd w:val="clear" w:color="auto" w:fill="FFFFFF"/>
        </w:rPr>
        <w:t xml:space="preserve">, 111328, </w:t>
      </w:r>
      <w:hyperlink r:id="rId16" w:history="1">
        <w:r w:rsidR="00F178E0" w:rsidRPr="00880CE9">
          <w:rPr>
            <w:rStyle w:val="Hyperlink"/>
            <w:rFonts w:cstheme="minorHAnsi"/>
            <w:sz w:val="24"/>
            <w:szCs w:val="24"/>
          </w:rPr>
          <w:t>https://doi.org/10.1016/j.asoc.2024.111328</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27</w:t>
      </w:r>
      <w:r w:rsidR="007F0628" w:rsidRPr="00880CE9">
        <w:rPr>
          <w:rFonts w:cstheme="minorHAnsi"/>
          <w:color w:val="222222"/>
          <w:sz w:val="24"/>
          <w:szCs w:val="24"/>
          <w:shd w:val="clear" w:color="auto" w:fill="FFFFFF"/>
        </w:rPr>
        <w:t xml:space="preserve">(7), 3955-3964, </w:t>
      </w:r>
      <w:hyperlink r:id="rId17" w:history="1">
        <w:r w:rsidR="007F0628" w:rsidRPr="00880CE9">
          <w:rPr>
            <w:rStyle w:val="Hyperlink"/>
            <w:rFonts w:cstheme="minorHAnsi"/>
            <w:sz w:val="24"/>
            <w:szCs w:val="24"/>
          </w:rPr>
          <w:t>https://doi.org/10.1007/s00500-022-07529-3</w:t>
        </w:r>
      </w:hyperlink>
    </w:p>
    <w:p w:rsidR="00A13CBD" w:rsidRPr="00880CE9" w:rsidRDefault="00A13CBD" w:rsidP="00946B27">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Rizaner</w:t>
      </w:r>
      <w:proofErr w:type="spellEnd"/>
      <w:r w:rsidRPr="00880CE9">
        <w:rPr>
          <w:rFonts w:cstheme="minorHAnsi"/>
          <w:color w:val="222222"/>
          <w:sz w:val="24"/>
          <w:szCs w:val="24"/>
          <w:shd w:val="clear" w:color="auto" w:fill="FFFFFF"/>
        </w:rPr>
        <w:t xml:space="preserve">, F. B., &amp; </w:t>
      </w:r>
      <w:proofErr w:type="spellStart"/>
      <w:r w:rsidRPr="00880CE9">
        <w:rPr>
          <w:rFonts w:cstheme="minorHAnsi"/>
          <w:color w:val="222222"/>
          <w:sz w:val="24"/>
          <w:szCs w:val="24"/>
          <w:shd w:val="clear" w:color="auto" w:fill="FFFFFF"/>
        </w:rPr>
        <w:t>Rizaner</w:t>
      </w:r>
      <w:proofErr w:type="spellEnd"/>
      <w:r w:rsidRPr="00880CE9">
        <w:rPr>
          <w:rFonts w:cstheme="minorHAnsi"/>
          <w:color w:val="222222"/>
          <w:sz w:val="24"/>
          <w:szCs w:val="24"/>
          <w:shd w:val="clear" w:color="auto" w:fill="FFFFFF"/>
        </w:rPr>
        <w:t>, A. (2018). Approximate solutions of initial value problems for ordinary differential equations using radial basis function networks. </w:t>
      </w:r>
      <w:r w:rsidRPr="00880CE9">
        <w:rPr>
          <w:rFonts w:cstheme="minorHAnsi"/>
          <w:i/>
          <w:iCs/>
          <w:color w:val="222222"/>
          <w:sz w:val="24"/>
          <w:szCs w:val="24"/>
          <w:shd w:val="clear" w:color="auto" w:fill="FFFFFF"/>
        </w:rPr>
        <w:t>Neural Processing Letters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48</w:t>
      </w:r>
      <w:r w:rsidR="007F0628" w:rsidRPr="00880CE9">
        <w:rPr>
          <w:rFonts w:cstheme="minorHAnsi"/>
          <w:color w:val="222222"/>
          <w:sz w:val="24"/>
          <w:szCs w:val="24"/>
          <w:shd w:val="clear" w:color="auto" w:fill="FFFFFF"/>
        </w:rPr>
        <w:t xml:space="preserve">, 1063-1071, </w:t>
      </w:r>
      <w:hyperlink r:id="rId18" w:history="1">
        <w:r w:rsidR="007F0628" w:rsidRPr="00880CE9">
          <w:rPr>
            <w:rStyle w:val="Hyperlink"/>
            <w:rFonts w:cstheme="minorHAnsi"/>
            <w:sz w:val="24"/>
            <w:szCs w:val="24"/>
          </w:rPr>
          <w:t>https://doi.org/10.1007/s11063-017-9761-9</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Dwivedi, V., &amp; Srinivasan, B. (2020). Physics informed extreme learning machine (</w:t>
      </w:r>
      <w:proofErr w:type="spellStart"/>
      <w:r w:rsidRPr="00880CE9">
        <w:rPr>
          <w:rFonts w:cstheme="minorHAnsi"/>
          <w:color w:val="222222"/>
          <w:sz w:val="24"/>
          <w:szCs w:val="24"/>
          <w:shd w:val="clear" w:color="auto" w:fill="FFFFFF"/>
        </w:rPr>
        <w:t>pielm</w:t>
      </w:r>
      <w:proofErr w:type="spellEnd"/>
      <w:r w:rsidRPr="00880CE9">
        <w:rPr>
          <w:rFonts w:cstheme="minorHAnsi"/>
          <w:color w:val="222222"/>
          <w:sz w:val="24"/>
          <w:szCs w:val="24"/>
          <w:shd w:val="clear" w:color="auto" w:fill="FFFFFF"/>
        </w:rPr>
        <w:t>)–a rapid method for the numerical solution of partial differential equations. </w:t>
      </w:r>
      <w:r w:rsidRPr="00880CE9">
        <w:rPr>
          <w:rFonts w:cstheme="minorHAnsi"/>
          <w:i/>
          <w:iCs/>
          <w:color w:val="222222"/>
          <w:sz w:val="24"/>
          <w:szCs w:val="24"/>
          <w:shd w:val="clear" w:color="auto" w:fill="FFFFFF"/>
        </w:rPr>
        <w:t>Neurocomputing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391</w:t>
      </w:r>
      <w:r w:rsidR="007F0628" w:rsidRPr="00880CE9">
        <w:rPr>
          <w:rFonts w:cstheme="minorHAnsi"/>
          <w:color w:val="222222"/>
          <w:sz w:val="24"/>
          <w:szCs w:val="24"/>
          <w:shd w:val="clear" w:color="auto" w:fill="FFFFFF"/>
        </w:rPr>
        <w:t xml:space="preserve">, 96-118, </w:t>
      </w:r>
      <w:hyperlink r:id="rId19" w:history="1">
        <w:r w:rsidR="007F0628" w:rsidRPr="00880CE9">
          <w:rPr>
            <w:rStyle w:val="Hyperlink"/>
            <w:rFonts w:cstheme="minorHAnsi"/>
            <w:sz w:val="24"/>
            <w:szCs w:val="24"/>
          </w:rPr>
          <w:t>https://doi.org/10.1016/j.neucom.2019.12.099</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25</w:t>
      </w:r>
      <w:r w:rsidRPr="00880CE9">
        <w:rPr>
          <w:rFonts w:cstheme="minorHAnsi"/>
          <w:color w:val="222222"/>
          <w:sz w:val="24"/>
          <w:szCs w:val="24"/>
          <w:shd w:val="clear" w:color="auto" w:fill="FFFFFF"/>
        </w:rPr>
        <w:t>(5), 3</w:t>
      </w:r>
      <w:r w:rsidR="009779EA" w:rsidRPr="00880CE9">
        <w:rPr>
          <w:rFonts w:cstheme="minorHAnsi"/>
          <w:color w:val="222222"/>
          <w:sz w:val="24"/>
          <w:szCs w:val="24"/>
          <w:shd w:val="clear" w:color="auto" w:fill="FFFFFF"/>
        </w:rPr>
        <w:t xml:space="preserve">713-3723, </w:t>
      </w:r>
      <w:hyperlink r:id="rId20" w:history="1">
        <w:r w:rsidR="009779EA" w:rsidRPr="00880CE9">
          <w:rPr>
            <w:rStyle w:val="Hyperlink"/>
            <w:rFonts w:cstheme="minorHAnsi"/>
            <w:sz w:val="24"/>
            <w:szCs w:val="24"/>
            <w:shd w:val="clear" w:color="auto" w:fill="FFFFFF"/>
          </w:rPr>
          <w:t>https://doi.org/10.1007/s00500-020-05401-w</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Kich, V. A., Bottega, J. A., Steinmetz, R., Grando, R. B., Yorozu, A., &amp; </w:t>
      </w:r>
      <w:proofErr w:type="spellStart"/>
      <w:r w:rsidRPr="00880CE9">
        <w:rPr>
          <w:rFonts w:cstheme="minorHAnsi"/>
          <w:color w:val="222222"/>
          <w:sz w:val="24"/>
          <w:szCs w:val="24"/>
          <w:shd w:val="clear" w:color="auto" w:fill="FFFFFF"/>
        </w:rPr>
        <w:t>Ohya</w:t>
      </w:r>
      <w:proofErr w:type="spellEnd"/>
      <w:r w:rsidRPr="00880CE9">
        <w:rPr>
          <w:rFonts w:cstheme="minorHAnsi"/>
          <w:color w:val="222222"/>
          <w:sz w:val="24"/>
          <w:szCs w:val="24"/>
          <w:shd w:val="clear" w:color="auto" w:fill="FFFFFF"/>
        </w:rPr>
        <w:t>, A. (2024, October). Kolmogorov-Arnold Networks for Online Reinforcement Learning. In </w:t>
      </w:r>
      <w:r w:rsidRPr="00880CE9">
        <w:rPr>
          <w:rFonts w:cstheme="minorHAnsi"/>
          <w:i/>
          <w:iCs/>
          <w:color w:val="222222"/>
          <w:sz w:val="24"/>
          <w:szCs w:val="24"/>
          <w:shd w:val="clear" w:color="auto" w:fill="FFFFFF"/>
        </w:rPr>
        <w:t>2024 24th International Conference on Control, Automation and Systems (ICCAS)</w:t>
      </w:r>
      <w:r w:rsidR="00AC3948" w:rsidRPr="00880CE9">
        <w:rPr>
          <w:rFonts w:cstheme="minorHAnsi"/>
          <w:color w:val="222222"/>
          <w:sz w:val="24"/>
          <w:szCs w:val="24"/>
          <w:shd w:val="clear" w:color="auto" w:fill="FFFFFF"/>
        </w:rPr>
        <w:t xml:space="preserve"> (pp. 958-963). IEEE, </w:t>
      </w:r>
      <w:r w:rsidR="00AC3948" w:rsidRPr="00880CE9">
        <w:rPr>
          <w:rStyle w:val="Strong"/>
          <w:rFonts w:cstheme="minorHAnsi"/>
          <w:b w:val="0"/>
          <w:bCs w:val="0"/>
          <w:color w:val="333333"/>
          <w:sz w:val="24"/>
          <w:szCs w:val="24"/>
          <w:shd w:val="clear" w:color="auto" w:fill="FFFFFF"/>
        </w:rPr>
        <w:t>DOI</w:t>
      </w:r>
      <w:r w:rsidR="00AC3948" w:rsidRPr="00880CE9">
        <w:rPr>
          <w:rStyle w:val="Strong"/>
          <w:rFonts w:cstheme="minorHAnsi"/>
          <w:color w:val="333333"/>
          <w:sz w:val="24"/>
          <w:szCs w:val="24"/>
          <w:shd w:val="clear" w:color="auto" w:fill="FFFFFF"/>
        </w:rPr>
        <w:t>: </w:t>
      </w:r>
      <w:hyperlink r:id="rId21" w:tgtFrame="_blank" w:history="1">
        <w:r w:rsidR="00AC3948" w:rsidRPr="00880CE9">
          <w:rPr>
            <w:rStyle w:val="Hyperlink"/>
            <w:rFonts w:cstheme="minorHAnsi"/>
            <w:color w:val="006699"/>
            <w:sz w:val="24"/>
            <w:szCs w:val="24"/>
            <w:shd w:val="clear" w:color="auto" w:fill="FFFFFF"/>
          </w:rPr>
          <w:t>10.23919/ICCAS63016.2024.10773080</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Yu, T., Qiu, J., Yang, J., &amp; </w:t>
      </w:r>
      <w:proofErr w:type="spellStart"/>
      <w:r w:rsidRPr="00880CE9">
        <w:rPr>
          <w:rFonts w:cstheme="minorHAnsi"/>
          <w:color w:val="222222"/>
          <w:sz w:val="24"/>
          <w:szCs w:val="24"/>
          <w:shd w:val="clear" w:color="auto" w:fill="FFFFFF"/>
        </w:rPr>
        <w:t>Oseledets</w:t>
      </w:r>
      <w:proofErr w:type="spellEnd"/>
      <w:r w:rsidRPr="00880CE9">
        <w:rPr>
          <w:rFonts w:cstheme="minorHAnsi"/>
          <w:color w:val="222222"/>
          <w:sz w:val="24"/>
          <w:szCs w:val="24"/>
          <w:shd w:val="clear" w:color="auto" w:fill="FFFFFF"/>
        </w:rPr>
        <w:t xml:space="preserve">, I. (2024). Sinc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 and its applications on physics-informed neural networks.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arXiv:2410.04096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Jahin, M. A., Masud, M. A., </w:t>
      </w:r>
      <w:proofErr w:type="spellStart"/>
      <w:r w:rsidRPr="00880CE9">
        <w:rPr>
          <w:rFonts w:cstheme="minorHAnsi"/>
          <w:color w:val="222222"/>
          <w:sz w:val="24"/>
          <w:szCs w:val="24"/>
          <w:shd w:val="clear" w:color="auto" w:fill="FFFFFF"/>
        </w:rPr>
        <w:t>Mridha</w:t>
      </w:r>
      <w:proofErr w:type="spellEnd"/>
      <w:r w:rsidRPr="00880CE9">
        <w:rPr>
          <w:rFonts w:cstheme="minorHAnsi"/>
          <w:color w:val="222222"/>
          <w:sz w:val="24"/>
          <w:szCs w:val="24"/>
          <w:shd w:val="clear" w:color="auto" w:fill="FFFFFF"/>
        </w:rPr>
        <w:t xml:space="preserve">, M. F., Aung, Z., &amp; Dey, N. (2024). </w:t>
      </w:r>
      <w:proofErr w:type="spellStart"/>
      <w:r w:rsidRPr="00880CE9">
        <w:rPr>
          <w:rFonts w:cstheme="minorHAnsi"/>
          <w:color w:val="222222"/>
          <w:sz w:val="24"/>
          <w:szCs w:val="24"/>
          <w:shd w:val="clear" w:color="auto" w:fill="FFFFFF"/>
        </w:rPr>
        <w:t>Kacq-dcnn</w:t>
      </w:r>
      <w:proofErr w:type="spellEnd"/>
      <w:r w:rsidRPr="00880CE9">
        <w:rPr>
          <w:rFonts w:cstheme="minorHAnsi"/>
          <w:color w:val="222222"/>
          <w:sz w:val="24"/>
          <w:szCs w:val="24"/>
          <w:shd w:val="clear" w:color="auto" w:fill="FFFFFF"/>
        </w:rPr>
        <w:t xml:space="preserve">: Uncertainty-aware interpretable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classical-quantum dual-channel neural network for heart disease detection.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arXiv:2410.07446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F., Viano, L., &amp; Cevher, V. (2022). Understanding deep neural function approximation in reinforcement learning via</w:t>
      </w:r>
      <w:r w:rsidR="00145F3E" w:rsidRPr="00880CE9">
        <w:rPr>
          <w:rFonts w:cstheme="minorHAnsi"/>
          <w:sz w:val="24"/>
          <w:szCs w:val="24"/>
        </w:rPr>
        <w:t xml:space="preserve"> ϵ</w:t>
      </w:r>
      <w:r w:rsidRPr="00880CE9">
        <w:rPr>
          <w:rFonts w:cstheme="minorHAnsi"/>
          <w:color w:val="222222"/>
          <w:sz w:val="24"/>
          <w:szCs w:val="24"/>
          <w:shd w:val="clear" w:color="auto" w:fill="FFFFFF"/>
        </w:rPr>
        <w:t xml:space="preserve"> -greedy exploration. </w:t>
      </w:r>
      <w:r w:rsidRPr="00880CE9">
        <w:rPr>
          <w:rFonts w:cstheme="minorHAnsi"/>
          <w:i/>
          <w:iCs/>
          <w:color w:val="222222"/>
          <w:sz w:val="24"/>
          <w:szCs w:val="24"/>
          <w:shd w:val="clear" w:color="auto" w:fill="FFFFFF"/>
        </w:rPr>
        <w:t>Advances in Neural Information Processing Systems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35</w:t>
      </w:r>
      <w:r w:rsidRPr="00880CE9">
        <w:rPr>
          <w:rFonts w:cstheme="minorHAnsi"/>
          <w:color w:val="222222"/>
          <w:sz w:val="24"/>
          <w:szCs w:val="24"/>
          <w:shd w:val="clear" w:color="auto" w:fill="FFFFFF"/>
        </w:rPr>
        <w:t>, 5093-5108.</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Heinlein, A., Klawonn, A., Lanser, M., &amp; Weber, J. (2021). Combining machine learning and domain decomposition methods for the solution of partial differential equations—A </w:t>
      </w:r>
      <w:r w:rsidRPr="00880CE9">
        <w:rPr>
          <w:rFonts w:cstheme="minorHAnsi"/>
          <w:color w:val="222222"/>
          <w:sz w:val="24"/>
          <w:szCs w:val="24"/>
          <w:shd w:val="clear" w:color="auto" w:fill="FFFFFF"/>
        </w:rPr>
        <w:lastRenderedPageBreak/>
        <w:t>review. </w:t>
      </w:r>
      <w:r w:rsidRPr="00880CE9">
        <w:rPr>
          <w:rFonts w:cstheme="minorHAnsi"/>
          <w:i/>
          <w:iCs/>
          <w:color w:val="222222"/>
          <w:sz w:val="24"/>
          <w:szCs w:val="24"/>
          <w:shd w:val="clear" w:color="auto" w:fill="FFFFFF"/>
        </w:rPr>
        <w:t>GAMM‐</w:t>
      </w:r>
      <w:proofErr w:type="spellStart"/>
      <w:r w:rsidRPr="00880CE9">
        <w:rPr>
          <w:rFonts w:cstheme="minorHAnsi"/>
          <w:i/>
          <w:iCs/>
          <w:color w:val="222222"/>
          <w:sz w:val="24"/>
          <w:szCs w:val="24"/>
          <w:shd w:val="clear" w:color="auto" w:fill="FFFFFF"/>
        </w:rPr>
        <w:t>Mitteilungen</w:t>
      </w:r>
      <w:proofErr w:type="spellEnd"/>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44</w:t>
      </w:r>
      <w:r w:rsidR="009779EA" w:rsidRPr="00880CE9">
        <w:rPr>
          <w:rFonts w:cstheme="minorHAnsi"/>
          <w:color w:val="222222"/>
          <w:sz w:val="24"/>
          <w:szCs w:val="24"/>
          <w:shd w:val="clear" w:color="auto" w:fill="FFFFFF"/>
        </w:rPr>
        <w:t xml:space="preserve">(1), e202100001, </w:t>
      </w:r>
      <w:hyperlink r:id="rId22" w:history="1">
        <w:r w:rsidR="009779EA" w:rsidRPr="00880CE9">
          <w:rPr>
            <w:rStyle w:val="Hyperlink"/>
            <w:rFonts w:cstheme="minorHAnsi"/>
            <w:sz w:val="24"/>
            <w:szCs w:val="24"/>
            <w:shd w:val="clear" w:color="auto" w:fill="FFFFFF"/>
          </w:rPr>
          <w:t>https://doi.org/10.1002/gamm.202100001</w:t>
        </w:r>
      </w:hyperlink>
    </w:p>
    <w:p w:rsidR="00C73BE2"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Goswami, S., </w:t>
      </w:r>
      <w:proofErr w:type="spellStart"/>
      <w:r w:rsidRPr="00880CE9">
        <w:rPr>
          <w:rFonts w:cstheme="minorHAnsi"/>
          <w:color w:val="222222"/>
          <w:sz w:val="24"/>
          <w:szCs w:val="24"/>
          <w:shd w:val="clear" w:color="auto" w:fill="FFFFFF"/>
        </w:rPr>
        <w:t>Kontolati</w:t>
      </w:r>
      <w:proofErr w:type="spellEnd"/>
      <w:r w:rsidRPr="00880CE9">
        <w:rPr>
          <w:rFonts w:cstheme="minorHAnsi"/>
          <w:color w:val="222222"/>
          <w:sz w:val="24"/>
          <w:szCs w:val="24"/>
          <w:shd w:val="clear" w:color="auto" w:fill="FFFFFF"/>
        </w:rPr>
        <w:t xml:space="preserve">, K., Shields, M. D., &amp; </w:t>
      </w:r>
      <w:proofErr w:type="spellStart"/>
      <w:r w:rsidRPr="00880CE9">
        <w:rPr>
          <w:rFonts w:cstheme="minorHAnsi"/>
          <w:color w:val="222222"/>
          <w:sz w:val="24"/>
          <w:szCs w:val="24"/>
          <w:shd w:val="clear" w:color="auto" w:fill="FFFFFF"/>
        </w:rPr>
        <w:t>Karniadakis</w:t>
      </w:r>
      <w:proofErr w:type="spellEnd"/>
      <w:r w:rsidRPr="00880CE9">
        <w:rPr>
          <w:rFonts w:cstheme="minorHAnsi"/>
          <w:color w:val="222222"/>
          <w:sz w:val="24"/>
          <w:szCs w:val="24"/>
          <w:shd w:val="clear" w:color="auto" w:fill="FFFFFF"/>
        </w:rPr>
        <w:t>, G. E. (2022). Deep transfer operator learning for partial differential equations under conditional shift. </w:t>
      </w:r>
      <w:r w:rsidRPr="00880CE9">
        <w:rPr>
          <w:rFonts w:cstheme="minorHAnsi"/>
          <w:i/>
          <w:iCs/>
          <w:color w:val="222222"/>
          <w:sz w:val="24"/>
          <w:szCs w:val="24"/>
          <w:shd w:val="clear" w:color="auto" w:fill="FFFFFF"/>
        </w:rPr>
        <w:t>Nature Machine Intelligence</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w:t>
      </w:r>
      <w:r w:rsidR="00C73BE2" w:rsidRPr="00880CE9">
        <w:rPr>
          <w:rFonts w:cstheme="minorHAnsi"/>
          <w:color w:val="222222"/>
          <w:sz w:val="24"/>
          <w:szCs w:val="24"/>
          <w:shd w:val="clear" w:color="auto" w:fill="FFFFFF"/>
        </w:rPr>
        <w:t xml:space="preserve">(12), 1155-1164, </w:t>
      </w:r>
      <w:hyperlink r:id="rId23" w:history="1">
        <w:r w:rsidR="00C73BE2" w:rsidRPr="00880CE9">
          <w:rPr>
            <w:rStyle w:val="Hyperlink"/>
            <w:rFonts w:eastAsia="Times New Roman" w:cstheme="minorHAnsi"/>
            <w:sz w:val="24"/>
            <w:szCs w:val="24"/>
          </w:rPr>
          <w:t>https://doi.org/10.1038/s42256-022-00569-2</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Soleymani, F., &amp; Zhu, S. (2021). RBF-FD solution for a financial partial-</w:t>
      </w:r>
      <w:proofErr w:type="spellStart"/>
      <w:r w:rsidRPr="00880CE9">
        <w:rPr>
          <w:rFonts w:cstheme="minorHAnsi"/>
          <w:color w:val="222222"/>
          <w:sz w:val="24"/>
          <w:szCs w:val="24"/>
          <w:shd w:val="clear" w:color="auto" w:fill="FFFFFF"/>
        </w:rPr>
        <w:t>integro</w:t>
      </w:r>
      <w:proofErr w:type="spellEnd"/>
      <w:r w:rsidRPr="00880CE9">
        <w:rPr>
          <w:rFonts w:cstheme="minorHAnsi"/>
          <w:color w:val="222222"/>
          <w:sz w:val="24"/>
          <w:szCs w:val="24"/>
          <w:shd w:val="clear" w:color="auto" w:fill="FFFFFF"/>
        </w:rPr>
        <w:t xml:space="preserve"> differential equation utilizing the generalized multiquadric function. </w:t>
      </w:r>
      <w:r w:rsidRPr="00880CE9">
        <w:rPr>
          <w:rFonts w:cstheme="minorHAnsi"/>
          <w:i/>
          <w:iCs/>
          <w:color w:val="222222"/>
          <w:sz w:val="24"/>
          <w:szCs w:val="24"/>
          <w:shd w:val="clear" w:color="auto" w:fill="FFFFFF"/>
        </w:rPr>
        <w:t>Computers &amp; Mathematics with Applications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82</w:t>
      </w:r>
      <w:r w:rsidR="009779EA" w:rsidRPr="00880CE9">
        <w:rPr>
          <w:rFonts w:cstheme="minorHAnsi"/>
          <w:color w:val="222222"/>
          <w:sz w:val="24"/>
          <w:szCs w:val="24"/>
          <w:shd w:val="clear" w:color="auto" w:fill="FFFFFF"/>
        </w:rPr>
        <w:t xml:space="preserve">, 161-178, </w:t>
      </w:r>
      <w:hyperlink r:id="rId24" w:history="1">
        <w:r w:rsidR="009779EA" w:rsidRPr="00880CE9">
          <w:rPr>
            <w:rStyle w:val="Hyperlink"/>
            <w:rFonts w:cstheme="minorHAnsi"/>
            <w:sz w:val="24"/>
            <w:szCs w:val="24"/>
            <w:shd w:val="clear" w:color="auto" w:fill="FFFFFF"/>
          </w:rPr>
          <w:t>https://doi.org/10.1016/j.camwa.2020.11.010</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Koenig, B. C., Kim, S., &amp; Deng, S. (2024). KAN-ODEs: Kolmogorov–Arnold network ordinary differential equations for learning dynamical systems and hidden physics. </w:t>
      </w:r>
      <w:r w:rsidRPr="00880CE9">
        <w:rPr>
          <w:rFonts w:cstheme="minorHAnsi"/>
          <w:i/>
          <w:iCs/>
          <w:color w:val="222222"/>
          <w:sz w:val="24"/>
          <w:szCs w:val="24"/>
          <w:shd w:val="clear" w:color="auto" w:fill="FFFFFF"/>
        </w:rPr>
        <w:t>Computer Methods in Applied Mechanics and Engineering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432</w:t>
      </w:r>
      <w:r w:rsidR="002C7A18" w:rsidRPr="00880CE9">
        <w:rPr>
          <w:rFonts w:cstheme="minorHAnsi"/>
          <w:color w:val="222222"/>
          <w:sz w:val="24"/>
          <w:szCs w:val="24"/>
          <w:shd w:val="clear" w:color="auto" w:fill="FFFFFF"/>
        </w:rPr>
        <w:t xml:space="preserve">, 117397, </w:t>
      </w:r>
      <w:hyperlink r:id="rId25" w:history="1">
        <w:r w:rsidR="002C7A18" w:rsidRPr="00880CE9">
          <w:rPr>
            <w:rStyle w:val="Hyperlink"/>
            <w:rFonts w:cstheme="minorHAnsi"/>
            <w:sz w:val="24"/>
            <w:szCs w:val="24"/>
            <w:shd w:val="clear" w:color="auto" w:fill="FFFFFF"/>
          </w:rPr>
          <w:t>https://doi.org/10.1016/j.cma.2024.117397</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880CE9">
        <w:rPr>
          <w:rFonts w:cstheme="minorHAnsi"/>
          <w:i/>
          <w:iCs/>
          <w:color w:val="222222"/>
          <w:sz w:val="24"/>
          <w:szCs w:val="24"/>
          <w:shd w:val="clear" w:color="auto" w:fill="FFFFFF"/>
        </w:rPr>
        <w:t>Digital Signal Processing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112</w:t>
      </w:r>
      <w:r w:rsidR="002C7A18" w:rsidRPr="00880CE9">
        <w:rPr>
          <w:rFonts w:cstheme="minorHAnsi"/>
          <w:color w:val="222222"/>
          <w:sz w:val="24"/>
          <w:szCs w:val="24"/>
          <w:shd w:val="clear" w:color="auto" w:fill="FFFFFF"/>
        </w:rPr>
        <w:t xml:space="preserve">, 103003, </w:t>
      </w:r>
      <w:hyperlink r:id="rId26" w:history="1">
        <w:r w:rsidR="002C7A18" w:rsidRPr="00880CE9">
          <w:rPr>
            <w:rStyle w:val="Hyperlink"/>
            <w:rFonts w:cstheme="minorHAnsi"/>
            <w:sz w:val="24"/>
            <w:szCs w:val="24"/>
            <w:shd w:val="clear" w:color="auto" w:fill="FFFFFF"/>
          </w:rPr>
          <w:t>https://doi.org/10.1016/j.dsp.2021.103003</w:t>
        </w:r>
      </w:hyperlink>
    </w:p>
    <w:p w:rsidR="00A13CBD" w:rsidRPr="00880CE9" w:rsidRDefault="00A13CBD" w:rsidP="00946B27">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Selitskiy</w:t>
      </w:r>
      <w:proofErr w:type="spellEnd"/>
      <w:r w:rsidRPr="00880CE9">
        <w:rPr>
          <w:rFonts w:cstheme="minorHAnsi"/>
          <w:color w:val="222222"/>
          <w:sz w:val="24"/>
          <w:szCs w:val="24"/>
          <w:shd w:val="clear" w:color="auto" w:fill="FFFFFF"/>
        </w:rPr>
        <w:t>, S. (2022). Kolmogorov's Gate Non-linearity as a Step toward Much Smaller Artificial Neural Networks. In </w:t>
      </w:r>
      <w:r w:rsidRPr="00880CE9">
        <w:rPr>
          <w:rFonts w:cstheme="minorHAnsi"/>
          <w:i/>
          <w:iCs/>
          <w:color w:val="222222"/>
          <w:sz w:val="24"/>
          <w:szCs w:val="24"/>
          <w:shd w:val="clear" w:color="auto" w:fill="FFFFFF"/>
        </w:rPr>
        <w:t>ICEIS (1)</w:t>
      </w:r>
      <w:r w:rsidR="002C7A18" w:rsidRPr="00880CE9">
        <w:rPr>
          <w:rFonts w:cstheme="minorHAnsi"/>
          <w:color w:val="222222"/>
          <w:sz w:val="24"/>
          <w:szCs w:val="24"/>
          <w:shd w:val="clear" w:color="auto" w:fill="FFFFFF"/>
        </w:rPr>
        <w:t xml:space="preserve"> (pp. 492-499), </w:t>
      </w:r>
      <w:r w:rsidR="002C7A18" w:rsidRPr="00880CE9">
        <w:rPr>
          <w:rFonts w:cstheme="minorHAnsi"/>
          <w:sz w:val="24"/>
          <w:szCs w:val="24"/>
        </w:rPr>
        <w:t>DOI: 10.5220/0011060700003179</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van Deventer, H., van Rensburg, P. J., &amp; Bosman, A. (2022). KASAM: Spline Additive Models for Function Approximation.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arXiv:2205.06376</w:t>
      </w:r>
      <w:r w:rsidR="00BD3BFE" w:rsidRPr="00880CE9">
        <w:rPr>
          <w:rFonts w:cstheme="minorHAnsi"/>
          <w:color w:val="222222"/>
          <w:sz w:val="24"/>
          <w:szCs w:val="24"/>
          <w:shd w:val="clear" w:color="auto" w:fill="FFFFFF"/>
        </w:rPr>
        <w:t>, https://doi.org/10.48550/arXiv.2205.06376</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Shukla, K., Toscano, J. D., Wang, Z., Zou, Z., &amp; </w:t>
      </w:r>
      <w:proofErr w:type="spellStart"/>
      <w:r w:rsidRPr="00880CE9">
        <w:rPr>
          <w:rFonts w:cstheme="minorHAnsi"/>
          <w:color w:val="222222"/>
          <w:sz w:val="24"/>
          <w:szCs w:val="24"/>
          <w:shd w:val="clear" w:color="auto" w:fill="FFFFFF"/>
        </w:rPr>
        <w:t>Karniadakis</w:t>
      </w:r>
      <w:proofErr w:type="spellEnd"/>
      <w:r w:rsidRPr="00880CE9">
        <w:rPr>
          <w:rFonts w:cstheme="minorHAnsi"/>
          <w:color w:val="222222"/>
          <w:sz w:val="24"/>
          <w:szCs w:val="24"/>
          <w:shd w:val="clear" w:color="auto" w:fill="FFFFFF"/>
        </w:rPr>
        <w:t>, G. E. (2024). A comprehensive and FAIR comparison between MLP and KAN representations for differential equations</w:t>
      </w:r>
      <w:r w:rsidR="009F231A" w:rsidRPr="00880CE9">
        <w:rPr>
          <w:rFonts w:cstheme="minorHAnsi"/>
          <w:color w:val="222222"/>
          <w:sz w:val="24"/>
          <w:szCs w:val="24"/>
          <w:shd w:val="clear" w:color="auto" w:fill="FFFFFF"/>
        </w:rPr>
        <w:t xml:space="preserve"> </w:t>
      </w:r>
      <w:r w:rsidRPr="00880CE9">
        <w:rPr>
          <w:rFonts w:cstheme="minorHAnsi"/>
          <w:color w:val="222222"/>
          <w:sz w:val="24"/>
          <w:szCs w:val="24"/>
          <w:shd w:val="clear" w:color="auto" w:fill="FFFFFF"/>
        </w:rPr>
        <w:t>and operator networks.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arXiv:2406.02917</w:t>
      </w:r>
      <w:r w:rsidR="006A0ED8" w:rsidRPr="00880CE9">
        <w:rPr>
          <w:rFonts w:cstheme="minorHAnsi"/>
          <w:color w:val="222222"/>
          <w:sz w:val="24"/>
          <w:szCs w:val="24"/>
          <w:shd w:val="clear" w:color="auto" w:fill="FFFFFF"/>
        </w:rPr>
        <w:t>, https://doi.org/10.48550/arXiv.2406.02917</w:t>
      </w:r>
    </w:p>
    <w:p w:rsidR="00B9154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Liu, Z., Wang, Y., Vaidya, S., Ruehle, F., Halverson, J., </w:t>
      </w:r>
      <w:proofErr w:type="spellStart"/>
      <w:r w:rsidRPr="00880CE9">
        <w:rPr>
          <w:rFonts w:cstheme="minorHAnsi"/>
          <w:color w:val="222222"/>
          <w:sz w:val="24"/>
          <w:szCs w:val="24"/>
          <w:shd w:val="clear" w:color="auto" w:fill="FFFFFF"/>
        </w:rPr>
        <w:t>Soljačić</w:t>
      </w:r>
      <w:proofErr w:type="spellEnd"/>
      <w:r w:rsidRPr="00880CE9">
        <w:rPr>
          <w:rFonts w:cstheme="minorHAnsi"/>
          <w:color w:val="222222"/>
          <w:sz w:val="24"/>
          <w:szCs w:val="24"/>
          <w:shd w:val="clear" w:color="auto" w:fill="FFFFFF"/>
        </w:rPr>
        <w:t xml:space="preserve">, M., </w:t>
      </w:r>
      <w:r w:rsidR="006424F3" w:rsidRPr="00880CE9">
        <w:rPr>
          <w:rFonts w:cstheme="minorHAnsi"/>
          <w:color w:val="222222"/>
          <w:sz w:val="24"/>
          <w:szCs w:val="24"/>
          <w:shd w:val="clear" w:color="auto" w:fill="FFFFFF"/>
        </w:rPr>
        <w:t xml:space="preserve">Hou, T.Y. </w:t>
      </w:r>
      <w:r w:rsidRPr="00880CE9">
        <w:rPr>
          <w:rFonts w:cstheme="minorHAnsi"/>
          <w:color w:val="222222"/>
          <w:sz w:val="24"/>
          <w:szCs w:val="24"/>
          <w:shd w:val="clear" w:color="auto" w:fill="FFFFFF"/>
        </w:rPr>
        <w:t xml:space="preserve">&amp; </w:t>
      </w:r>
      <w:proofErr w:type="spellStart"/>
      <w:r w:rsidRPr="00880CE9">
        <w:rPr>
          <w:rFonts w:cstheme="minorHAnsi"/>
          <w:color w:val="222222"/>
          <w:sz w:val="24"/>
          <w:szCs w:val="24"/>
          <w:shd w:val="clear" w:color="auto" w:fill="FFFFFF"/>
        </w:rPr>
        <w:t>Tegmark</w:t>
      </w:r>
      <w:proofErr w:type="spellEnd"/>
      <w:r w:rsidRPr="00880CE9">
        <w:rPr>
          <w:rFonts w:cstheme="minorHAnsi"/>
          <w:color w:val="222222"/>
          <w:sz w:val="24"/>
          <w:szCs w:val="24"/>
          <w:shd w:val="clear" w:color="auto" w:fill="FFFFFF"/>
        </w:rPr>
        <w:t>, M. (2024). Kan: Kolmogorov-</w:t>
      </w:r>
      <w:proofErr w:type="spellStart"/>
      <w:r w:rsidRPr="00880CE9">
        <w:rPr>
          <w:rFonts w:cstheme="minorHAnsi"/>
          <w:color w:val="222222"/>
          <w:sz w:val="24"/>
          <w:szCs w:val="24"/>
          <w:shd w:val="clear" w:color="auto" w:fill="FFFFFF"/>
        </w:rPr>
        <w:t>arnold</w:t>
      </w:r>
      <w:proofErr w:type="spellEnd"/>
      <w:r w:rsidRPr="00880CE9">
        <w:rPr>
          <w:rFonts w:cstheme="minorHAnsi"/>
          <w:color w:val="222222"/>
          <w:sz w:val="24"/>
          <w:szCs w:val="24"/>
          <w:shd w:val="clear" w:color="auto" w:fill="FFFFFF"/>
        </w:rPr>
        <w:t xml:space="preserve"> networks.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arXiv:2404.19756</w:t>
      </w:r>
      <w:r w:rsidR="00BD3BFE" w:rsidRPr="00880CE9">
        <w:rPr>
          <w:rFonts w:cstheme="minorHAnsi"/>
          <w:i/>
          <w:iCs/>
          <w:color w:val="222222"/>
          <w:sz w:val="24"/>
          <w:szCs w:val="24"/>
          <w:shd w:val="clear" w:color="auto" w:fill="FFFFFF"/>
        </w:rPr>
        <w:t xml:space="preserve">, </w:t>
      </w:r>
      <w:r w:rsidR="00BD3BFE" w:rsidRPr="00880CE9">
        <w:rPr>
          <w:rFonts w:cstheme="minorHAnsi"/>
          <w:color w:val="222222"/>
          <w:sz w:val="24"/>
          <w:szCs w:val="24"/>
          <w:shd w:val="clear" w:color="auto" w:fill="FFFFFF"/>
        </w:rPr>
        <w:t>https://doi.org/10.48550/arXiv.2404.19756</w:t>
      </w:r>
    </w:p>
    <w:p w:rsidR="00590F75" w:rsidRPr="00880CE9" w:rsidRDefault="008B17FE" w:rsidP="00946B27">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Haweel</w:t>
      </w:r>
      <w:proofErr w:type="spellEnd"/>
      <w:r w:rsidRPr="00880CE9">
        <w:rPr>
          <w:rFonts w:cstheme="minorHAnsi"/>
          <w:color w:val="222222"/>
          <w:sz w:val="24"/>
          <w:szCs w:val="24"/>
          <w:shd w:val="clear" w:color="auto" w:fill="FFFFFF"/>
        </w:rPr>
        <w:t xml:space="preserve">, T. I., &amp; </w:t>
      </w:r>
      <w:proofErr w:type="spellStart"/>
      <w:r w:rsidRPr="00880CE9">
        <w:rPr>
          <w:rFonts w:cstheme="minorHAnsi"/>
          <w:color w:val="222222"/>
          <w:sz w:val="24"/>
          <w:szCs w:val="24"/>
          <w:shd w:val="clear" w:color="auto" w:fill="FFFFFF"/>
        </w:rPr>
        <w:t>Abdelhameed</w:t>
      </w:r>
      <w:proofErr w:type="spellEnd"/>
      <w:r w:rsidRPr="00880CE9">
        <w:rPr>
          <w:rFonts w:cstheme="minorHAnsi"/>
          <w:color w:val="222222"/>
          <w:sz w:val="24"/>
          <w:szCs w:val="24"/>
          <w:shd w:val="clear" w:color="auto" w:fill="FFFFFF"/>
        </w:rPr>
        <w:t>, T. N. (2015, February). Power series neural network solution for ordinary differential equations with initial conditions. In </w:t>
      </w:r>
      <w:r w:rsidRPr="00880CE9">
        <w:rPr>
          <w:rFonts w:cstheme="minorHAnsi"/>
          <w:i/>
          <w:iCs/>
          <w:color w:val="222222"/>
          <w:sz w:val="24"/>
          <w:szCs w:val="24"/>
          <w:shd w:val="clear" w:color="auto" w:fill="FFFFFF"/>
        </w:rPr>
        <w:t>2015 International Conference on Communications, Signal Processing, and their Applications (ICCSPA'15)</w:t>
      </w:r>
      <w:r w:rsidR="00875256" w:rsidRPr="00880CE9">
        <w:rPr>
          <w:rFonts w:cstheme="minorHAnsi"/>
          <w:color w:val="222222"/>
          <w:sz w:val="24"/>
          <w:szCs w:val="24"/>
          <w:shd w:val="clear" w:color="auto" w:fill="FFFFFF"/>
        </w:rPr>
        <w:t xml:space="preserve"> (pp. 1-5). IEEE, </w:t>
      </w:r>
      <w:hyperlink r:id="rId27" w:history="1">
        <w:r w:rsidR="00590F75" w:rsidRPr="00880CE9">
          <w:rPr>
            <w:rStyle w:val="Hyperlink"/>
            <w:rFonts w:cstheme="minorHAnsi"/>
            <w:sz w:val="24"/>
            <w:szCs w:val="24"/>
            <w:shd w:val="clear" w:color="auto" w:fill="FFFFFF"/>
          </w:rPr>
          <w:t>https://doi.org/10.1109/ICCSPA.2015.7081317</w:t>
        </w:r>
      </w:hyperlink>
    </w:p>
    <w:p w:rsidR="008B17FE" w:rsidRPr="00880CE9" w:rsidRDefault="001924A1" w:rsidP="00946B27">
      <w:pPr>
        <w:pStyle w:val="ListParagraph"/>
        <w:numPr>
          <w:ilvl w:val="0"/>
          <w:numId w:val="2"/>
        </w:numPr>
        <w:spacing w:line="276" w:lineRule="auto"/>
        <w:rPr>
          <w:rStyle w:val="Hyperlink"/>
          <w:rFonts w:cstheme="minorHAnsi"/>
          <w:color w:val="auto"/>
          <w:sz w:val="24"/>
          <w:szCs w:val="24"/>
          <w:u w:val="none"/>
        </w:rPr>
      </w:pPr>
      <w:r w:rsidRPr="00880CE9">
        <w:rPr>
          <w:rFonts w:cstheme="minorHAnsi"/>
          <w:color w:val="222222"/>
          <w:sz w:val="24"/>
          <w:szCs w:val="24"/>
          <w:shd w:val="clear" w:color="auto" w:fill="FFFFFF"/>
        </w:rPr>
        <w:t>Sabir, Z., Wahab, H. A., Umar, M., Sakar, M. G., &amp; Raja, M. A. Z. (2020). Novel design of Morlet wavelet neural network for solving second order Lane–Emden equation. </w:t>
      </w:r>
      <w:r w:rsidRPr="00880CE9">
        <w:rPr>
          <w:rFonts w:cstheme="minorHAnsi"/>
          <w:i/>
          <w:iCs/>
          <w:color w:val="222222"/>
          <w:sz w:val="24"/>
          <w:szCs w:val="24"/>
          <w:shd w:val="clear" w:color="auto" w:fill="FFFFFF"/>
        </w:rPr>
        <w:t>Mathematics and Computers in Simulation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172</w:t>
      </w:r>
      <w:r w:rsidR="002C7A18" w:rsidRPr="00880CE9">
        <w:rPr>
          <w:rFonts w:cstheme="minorHAnsi"/>
          <w:color w:val="222222"/>
          <w:sz w:val="24"/>
          <w:szCs w:val="24"/>
          <w:shd w:val="clear" w:color="auto" w:fill="FFFFFF"/>
        </w:rPr>
        <w:t xml:space="preserve">, 1-14, </w:t>
      </w:r>
      <w:hyperlink r:id="rId28" w:history="1">
        <w:r w:rsidR="002C7A18" w:rsidRPr="00880CE9">
          <w:rPr>
            <w:rStyle w:val="Hyperlink"/>
            <w:rFonts w:cstheme="minorHAnsi"/>
            <w:sz w:val="24"/>
            <w:szCs w:val="24"/>
            <w:shd w:val="clear" w:color="auto" w:fill="FFFFFF"/>
          </w:rPr>
          <w:t>https://doi.org/10.1016/j.matcom.2020.01.005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Hou, Y., &amp; Zhang, D. (2024). A comprehensive survey on Kolmogorov Arnold networks (KAN).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arXiv:2407.11075</w:t>
      </w:r>
      <w:r w:rsidRPr="00880CE9">
        <w:rPr>
          <w:rFonts w:cstheme="minorHAnsi"/>
          <w:color w:val="222222"/>
          <w:sz w:val="24"/>
          <w:szCs w:val="24"/>
          <w:shd w:val="clear" w:color="auto" w:fill="FFFFFF"/>
        </w:rPr>
        <w:t xml:space="preserve">, </w:t>
      </w:r>
      <w:hyperlink r:id="rId29" w:history="1">
        <w:r w:rsidRPr="00880CE9">
          <w:rPr>
            <w:rStyle w:val="Hyperlink"/>
            <w:rFonts w:cstheme="minorHAnsi"/>
            <w:sz w:val="24"/>
            <w:szCs w:val="24"/>
            <w:shd w:val="clear" w:color="auto" w:fill="FFFFFF"/>
          </w:rPr>
          <w:t>https://doi.org/10.48550/arXiv.2407.11075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lastRenderedPageBreak/>
        <w:t>Basina, D., Vishal, J. R., Choudhary, A., &amp; Chakravarthi, B. (2024). KAT to KANs: A Review of Kolmogorov-Arnold Networks and the Neural Leap Forward.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arXiv:2411.10622</w:t>
      </w:r>
      <w:r w:rsidRPr="00880CE9">
        <w:rPr>
          <w:rFonts w:cstheme="minorHAnsi"/>
          <w:color w:val="222222"/>
          <w:sz w:val="24"/>
          <w:szCs w:val="24"/>
          <w:shd w:val="clear" w:color="auto" w:fill="FFFFFF"/>
        </w:rPr>
        <w:t xml:space="preserve">, </w:t>
      </w:r>
      <w:hyperlink r:id="rId30" w:history="1">
        <w:r w:rsidRPr="00880CE9">
          <w:rPr>
            <w:rStyle w:val="Hyperlink"/>
            <w:rFonts w:cstheme="minorHAnsi"/>
            <w:sz w:val="24"/>
            <w:szCs w:val="24"/>
            <w:shd w:val="clear" w:color="auto" w:fill="FFFFFF"/>
          </w:rPr>
          <w:t>https://doi.org/10.48550/arXiv.2411.10622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Vaca-Rubio, C. J., Blanco, L., Pereira, R., &amp; </w:t>
      </w:r>
      <w:proofErr w:type="spellStart"/>
      <w:r w:rsidRPr="00880CE9">
        <w:rPr>
          <w:rFonts w:cstheme="minorHAnsi"/>
          <w:color w:val="222222"/>
          <w:sz w:val="24"/>
          <w:szCs w:val="24"/>
          <w:shd w:val="clear" w:color="auto" w:fill="FFFFFF"/>
        </w:rPr>
        <w:t>Caus</w:t>
      </w:r>
      <w:proofErr w:type="spellEnd"/>
      <w:r w:rsidRPr="00880CE9">
        <w:rPr>
          <w:rFonts w:cstheme="minorHAnsi"/>
          <w:color w:val="222222"/>
          <w:sz w:val="24"/>
          <w:szCs w:val="24"/>
          <w:shd w:val="clear" w:color="auto" w:fill="FFFFFF"/>
        </w:rPr>
        <w:t>, M. Kolmogorov-</w:t>
      </w:r>
      <w:proofErr w:type="spellStart"/>
      <w:r w:rsidRPr="00880CE9">
        <w:rPr>
          <w:rFonts w:cstheme="minorHAnsi"/>
          <w:color w:val="222222"/>
          <w:sz w:val="24"/>
          <w:szCs w:val="24"/>
          <w:shd w:val="clear" w:color="auto" w:fill="FFFFFF"/>
        </w:rPr>
        <w:t>arnold</w:t>
      </w:r>
      <w:proofErr w:type="spellEnd"/>
      <w:r w:rsidRPr="00880CE9">
        <w:rPr>
          <w:rFonts w:cstheme="minorHAnsi"/>
          <w:color w:val="222222"/>
          <w:sz w:val="24"/>
          <w:szCs w:val="24"/>
          <w:shd w:val="clear" w:color="auto" w:fill="FFFFFF"/>
        </w:rPr>
        <w:t xml:space="preserve"> networks (</w:t>
      </w:r>
      <w:proofErr w:type="spellStart"/>
      <w:r w:rsidRPr="00880CE9">
        <w:rPr>
          <w:rFonts w:cstheme="minorHAnsi"/>
          <w:color w:val="222222"/>
          <w:sz w:val="24"/>
          <w:szCs w:val="24"/>
          <w:shd w:val="clear" w:color="auto" w:fill="FFFFFF"/>
        </w:rPr>
        <w:t>kans</w:t>
      </w:r>
      <w:proofErr w:type="spellEnd"/>
      <w:r w:rsidRPr="00880CE9">
        <w:rPr>
          <w:rFonts w:cstheme="minorHAnsi"/>
          <w:color w:val="222222"/>
          <w:sz w:val="24"/>
          <w:szCs w:val="24"/>
          <w:shd w:val="clear" w:color="auto" w:fill="FFFFFF"/>
        </w:rPr>
        <w:t xml:space="preserve">) for time series analysis. </w:t>
      </w:r>
      <w:proofErr w:type="spellStart"/>
      <w:r w:rsidRPr="00880CE9">
        <w:rPr>
          <w:rFonts w:cstheme="minorHAnsi"/>
          <w:color w:val="222222"/>
          <w:sz w:val="24"/>
          <w:szCs w:val="24"/>
          <w:shd w:val="clear" w:color="auto" w:fill="FFFFFF"/>
        </w:rPr>
        <w:t>arXiv</w:t>
      </w:r>
      <w:proofErr w:type="spellEnd"/>
      <w:r w:rsidRPr="00880CE9">
        <w:rPr>
          <w:rFonts w:cstheme="minorHAnsi"/>
          <w:color w:val="222222"/>
          <w:sz w:val="24"/>
          <w:szCs w:val="24"/>
          <w:shd w:val="clear" w:color="auto" w:fill="FFFFFF"/>
        </w:rPr>
        <w:t xml:space="preserve"> 2024. 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arXiv:2405.08790</w:t>
      </w:r>
      <w:r w:rsidRPr="00880CE9">
        <w:rPr>
          <w:rFonts w:cstheme="minorHAnsi"/>
          <w:color w:val="222222"/>
          <w:sz w:val="24"/>
          <w:szCs w:val="24"/>
          <w:shd w:val="clear" w:color="auto" w:fill="FFFFFF"/>
        </w:rPr>
        <w:t xml:space="preserve">, </w:t>
      </w:r>
      <w:hyperlink r:id="rId31" w:history="1">
        <w:r w:rsidRPr="00880CE9">
          <w:rPr>
            <w:rStyle w:val="Hyperlink"/>
            <w:rFonts w:cstheme="minorHAnsi"/>
            <w:sz w:val="24"/>
            <w:szCs w:val="24"/>
            <w:shd w:val="clear" w:color="auto" w:fill="FFFFFF"/>
          </w:rPr>
          <w:t>https://doi.org/10.48550/arXiv.2405.08790</w:t>
        </w:r>
      </w:hyperlink>
    </w:p>
    <w:p w:rsidR="0015772E" w:rsidRPr="00880CE9" w:rsidRDefault="0015772E" w:rsidP="0015772E">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Drokin</w:t>
      </w:r>
      <w:proofErr w:type="spellEnd"/>
      <w:r w:rsidRPr="00880CE9">
        <w:rPr>
          <w:rFonts w:cstheme="minorHAnsi"/>
          <w:color w:val="222222"/>
          <w:sz w:val="24"/>
          <w:szCs w:val="24"/>
          <w:shd w:val="clear" w:color="auto" w:fill="FFFFFF"/>
        </w:rPr>
        <w:t>, I. (2024). Kolmogorov-</w:t>
      </w:r>
      <w:proofErr w:type="spellStart"/>
      <w:r w:rsidRPr="00880CE9">
        <w:rPr>
          <w:rFonts w:cstheme="minorHAnsi"/>
          <w:color w:val="222222"/>
          <w:sz w:val="24"/>
          <w:szCs w:val="24"/>
          <w:shd w:val="clear" w:color="auto" w:fill="FFFFFF"/>
        </w:rPr>
        <w:t>arnold</w:t>
      </w:r>
      <w:proofErr w:type="spellEnd"/>
      <w:r w:rsidRPr="00880CE9">
        <w:rPr>
          <w:rFonts w:cstheme="minorHAnsi"/>
          <w:color w:val="222222"/>
          <w:sz w:val="24"/>
          <w:szCs w:val="24"/>
          <w:shd w:val="clear" w:color="auto" w:fill="FFFFFF"/>
        </w:rPr>
        <w:t xml:space="preserve"> convolutions: Design principles and empirical studies.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arXiv:2407.01092, </w:t>
      </w:r>
      <w:hyperlink r:id="rId32" w:history="1">
        <w:r w:rsidRPr="00880CE9">
          <w:rPr>
            <w:rStyle w:val="Hyperlink"/>
            <w:rFonts w:cstheme="minorHAnsi"/>
            <w:i/>
            <w:iCs/>
            <w:sz w:val="24"/>
            <w:szCs w:val="24"/>
            <w:shd w:val="clear" w:color="auto" w:fill="FFFFFF"/>
          </w:rPr>
          <w:t>https://doi.org/10.48550/arXiv.2407.01092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Danish, M. U., &amp; </w:t>
      </w:r>
      <w:proofErr w:type="spellStart"/>
      <w:r w:rsidRPr="00880CE9">
        <w:rPr>
          <w:rFonts w:cstheme="minorHAnsi"/>
          <w:color w:val="222222"/>
          <w:sz w:val="24"/>
          <w:szCs w:val="24"/>
          <w:shd w:val="clear" w:color="auto" w:fill="FFFFFF"/>
        </w:rPr>
        <w:t>Grolinger</w:t>
      </w:r>
      <w:proofErr w:type="spellEnd"/>
      <w:r w:rsidRPr="00880CE9">
        <w:rPr>
          <w:rFonts w:cstheme="minorHAnsi"/>
          <w:color w:val="222222"/>
          <w:sz w:val="24"/>
          <w:szCs w:val="24"/>
          <w:shd w:val="clear" w:color="auto" w:fill="FFFFFF"/>
        </w:rPr>
        <w:t>, K. (2025). Kolmogorov–Arnold recurrent network for short term load forecasting across diverse consumers. </w:t>
      </w:r>
      <w:r w:rsidRPr="00880CE9">
        <w:rPr>
          <w:rFonts w:cstheme="minorHAnsi"/>
          <w:i/>
          <w:iCs/>
          <w:color w:val="222222"/>
          <w:sz w:val="24"/>
          <w:szCs w:val="24"/>
          <w:shd w:val="clear" w:color="auto" w:fill="FFFFFF"/>
        </w:rPr>
        <w:t>Energy Reports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13</w:t>
      </w:r>
      <w:r w:rsidRPr="00880CE9">
        <w:rPr>
          <w:rFonts w:cstheme="minorHAnsi"/>
          <w:color w:val="222222"/>
          <w:sz w:val="24"/>
          <w:szCs w:val="24"/>
          <w:shd w:val="clear" w:color="auto" w:fill="FFFFFF"/>
        </w:rPr>
        <w:t xml:space="preserve">, 713-727, </w:t>
      </w:r>
      <w:hyperlink r:id="rId33" w:history="1">
        <w:r w:rsidRPr="00880CE9">
          <w:rPr>
            <w:rStyle w:val="Hyperlink"/>
            <w:rFonts w:cstheme="minorHAnsi"/>
            <w:sz w:val="24"/>
            <w:szCs w:val="24"/>
            <w:shd w:val="clear" w:color="auto" w:fill="FFFFFF"/>
          </w:rPr>
          <w:t>https://doi.org/10.1016/j.egyr.2024.12.038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Rigas, S., Papachristou, M., Papadopoulos, T., Anagnostopoulos, F., &amp; Alexandridis, G. (2024). Adaptive training of grid-dependent physics-informed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networks. </w:t>
      </w:r>
      <w:r w:rsidRPr="00880CE9">
        <w:rPr>
          <w:rFonts w:cstheme="minorHAnsi"/>
          <w:i/>
          <w:iCs/>
          <w:color w:val="222222"/>
          <w:sz w:val="24"/>
          <w:szCs w:val="24"/>
          <w:shd w:val="clear" w:color="auto" w:fill="FFFFFF"/>
        </w:rPr>
        <w:t>IEEE Access</w:t>
      </w:r>
      <w:r w:rsidRPr="00880CE9">
        <w:rPr>
          <w:rFonts w:cstheme="minorHAnsi"/>
          <w:color w:val="222222"/>
          <w:sz w:val="24"/>
          <w:szCs w:val="24"/>
          <w:shd w:val="clear" w:color="auto" w:fill="FFFFFF"/>
        </w:rPr>
        <w:t xml:space="preserve">, </w:t>
      </w:r>
      <w:hyperlink r:id="rId34" w:history="1">
        <w:r w:rsidRPr="00880CE9">
          <w:rPr>
            <w:rStyle w:val="Hyperlink"/>
            <w:rFonts w:cstheme="minorHAnsi"/>
            <w:sz w:val="24"/>
            <w:szCs w:val="24"/>
            <w:shd w:val="clear" w:color="auto" w:fill="FFFFFF"/>
          </w:rPr>
          <w:t>https://doi.org/10.1109/ACCESS.2024.3504962</w:t>
        </w:r>
      </w:hyperlink>
    </w:p>
    <w:p w:rsidR="0015772E" w:rsidRPr="00880CE9" w:rsidRDefault="0015772E" w:rsidP="0015772E">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Somvanshi</w:t>
      </w:r>
      <w:proofErr w:type="spellEnd"/>
      <w:r w:rsidRPr="00880CE9">
        <w:rPr>
          <w:rFonts w:cstheme="minorHAnsi"/>
          <w:color w:val="222222"/>
          <w:sz w:val="24"/>
          <w:szCs w:val="24"/>
          <w:shd w:val="clear" w:color="auto" w:fill="FFFFFF"/>
        </w:rPr>
        <w:t xml:space="preserve">, S., Javed, S. A., Islam, M. M., Pandit, D., &amp; Das, S. (2024). A survey on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arXiv:2411.06078</w:t>
      </w:r>
      <w:r w:rsidRPr="00880CE9">
        <w:rPr>
          <w:rFonts w:cstheme="minorHAnsi"/>
          <w:color w:val="222222"/>
          <w:sz w:val="24"/>
          <w:szCs w:val="24"/>
          <w:shd w:val="clear" w:color="auto" w:fill="FFFFFF"/>
        </w:rPr>
        <w:t xml:space="preserve">, </w:t>
      </w:r>
      <w:hyperlink r:id="rId35" w:history="1">
        <w:r w:rsidRPr="00880CE9">
          <w:rPr>
            <w:rStyle w:val="Hyperlink"/>
            <w:rFonts w:cstheme="minorHAnsi"/>
            <w:sz w:val="24"/>
            <w:szCs w:val="24"/>
            <w:shd w:val="clear" w:color="auto" w:fill="FFFFFF"/>
          </w:rPr>
          <w:t>https://doi.org/10.48550/arXiv.2411.06078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Guo, C., Sun, L., Li, S., Yuan, Z., &amp; Wang, C. (2024). Physics-informed Kolmogorov-Arnold Network with Chebyshev Polynomials for Fluid Mechanics.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arXiv:2411.04516</w:t>
      </w:r>
      <w:r w:rsidRPr="00880CE9">
        <w:rPr>
          <w:rFonts w:cstheme="minorHAnsi"/>
          <w:color w:val="222222"/>
          <w:sz w:val="24"/>
          <w:szCs w:val="24"/>
          <w:shd w:val="clear" w:color="auto" w:fill="FFFFFF"/>
        </w:rPr>
        <w:t xml:space="preserve">, </w:t>
      </w:r>
      <w:hyperlink r:id="rId36" w:history="1">
        <w:r w:rsidRPr="00880CE9">
          <w:rPr>
            <w:rStyle w:val="Hyperlink"/>
            <w:rFonts w:cstheme="minorHAnsi"/>
            <w:sz w:val="24"/>
            <w:szCs w:val="24"/>
            <w:shd w:val="clear" w:color="auto" w:fill="FFFFFF"/>
          </w:rPr>
          <w:t>https://doi.org/10.48550/arXiv.2411.04516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Hu, J., Tian, H., &amp; Guo, Q. (2025). Discovering Dynamics with Kolmogorov Arnold Networks: Linear Multistep Method-Based Algorithms and Error Estimation.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arXiv:2501.15066</w:t>
      </w:r>
      <w:r w:rsidRPr="00880CE9">
        <w:rPr>
          <w:rFonts w:cstheme="minorHAnsi"/>
          <w:color w:val="222222"/>
          <w:sz w:val="24"/>
          <w:szCs w:val="24"/>
          <w:shd w:val="clear" w:color="auto" w:fill="FFFFFF"/>
        </w:rPr>
        <w:t xml:space="preserve">, </w:t>
      </w:r>
      <w:hyperlink r:id="rId37" w:history="1">
        <w:r w:rsidRPr="00880CE9">
          <w:rPr>
            <w:rStyle w:val="Hyperlink"/>
            <w:rFonts w:cstheme="minorHAnsi"/>
            <w:sz w:val="24"/>
            <w:szCs w:val="24"/>
            <w:shd w:val="clear" w:color="auto" w:fill="FFFFFF"/>
          </w:rPr>
          <w:t>https://doi.org/10.48550/arXiv.2501.15066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Shuai, H., &amp; Li, F. (2025). Physics-informed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networks for power system dynamics. </w:t>
      </w:r>
      <w:r w:rsidRPr="00880CE9">
        <w:rPr>
          <w:rFonts w:cstheme="minorHAnsi"/>
          <w:i/>
          <w:iCs/>
          <w:color w:val="222222"/>
          <w:sz w:val="24"/>
          <w:szCs w:val="24"/>
          <w:shd w:val="clear" w:color="auto" w:fill="FFFFFF"/>
        </w:rPr>
        <w:t>IEEE Open Access Journal of Power and Energy</w:t>
      </w:r>
      <w:r w:rsidRPr="00880CE9">
        <w:rPr>
          <w:rFonts w:cstheme="minorHAnsi"/>
          <w:color w:val="222222"/>
          <w:sz w:val="24"/>
          <w:szCs w:val="24"/>
          <w:shd w:val="clear" w:color="auto" w:fill="FFFFFF"/>
        </w:rPr>
        <w:t xml:space="preserve">, </w:t>
      </w:r>
      <w:hyperlink r:id="rId38" w:history="1">
        <w:r w:rsidRPr="00880CE9">
          <w:rPr>
            <w:rStyle w:val="Hyperlink"/>
            <w:rFonts w:cstheme="minorHAnsi"/>
            <w:sz w:val="24"/>
            <w:szCs w:val="24"/>
            <w:shd w:val="clear" w:color="auto" w:fill="FFFFFF"/>
          </w:rPr>
          <w:t>https://doi.org/10.1109/OAJPE.2025.3529928</w:t>
        </w:r>
      </w:hyperlink>
    </w:p>
    <w:p w:rsidR="0015772E" w:rsidRPr="00880CE9" w:rsidRDefault="0015772E" w:rsidP="00B81273">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Kupriyanov, G., Isaev, I., </w:t>
      </w:r>
      <w:proofErr w:type="spellStart"/>
      <w:r w:rsidRPr="00880CE9">
        <w:rPr>
          <w:rFonts w:cstheme="minorHAnsi"/>
          <w:color w:val="222222"/>
          <w:sz w:val="24"/>
          <w:szCs w:val="24"/>
          <w:shd w:val="clear" w:color="auto" w:fill="FFFFFF"/>
        </w:rPr>
        <w:t>Laptinskiy</w:t>
      </w:r>
      <w:proofErr w:type="spellEnd"/>
      <w:r w:rsidRPr="00880CE9">
        <w:rPr>
          <w:rFonts w:cstheme="minorHAnsi"/>
          <w:color w:val="222222"/>
          <w:sz w:val="24"/>
          <w:szCs w:val="24"/>
          <w:shd w:val="clear" w:color="auto" w:fill="FFFFFF"/>
        </w:rPr>
        <w:t xml:space="preserve">, K., </w:t>
      </w:r>
      <w:proofErr w:type="spellStart"/>
      <w:r w:rsidRPr="00880CE9">
        <w:rPr>
          <w:rFonts w:cstheme="minorHAnsi"/>
          <w:color w:val="222222"/>
          <w:sz w:val="24"/>
          <w:szCs w:val="24"/>
          <w:shd w:val="clear" w:color="auto" w:fill="FFFFFF"/>
        </w:rPr>
        <w:t>Dolenko</w:t>
      </w:r>
      <w:proofErr w:type="spellEnd"/>
      <w:r w:rsidRPr="00880CE9">
        <w:rPr>
          <w:rFonts w:cstheme="minorHAnsi"/>
          <w:color w:val="222222"/>
          <w:sz w:val="24"/>
          <w:szCs w:val="24"/>
          <w:shd w:val="clear" w:color="auto" w:fill="FFFFFF"/>
        </w:rPr>
        <w:t xml:space="preserve">, T., &amp; </w:t>
      </w:r>
      <w:proofErr w:type="spellStart"/>
      <w:r w:rsidRPr="00880CE9">
        <w:rPr>
          <w:rFonts w:cstheme="minorHAnsi"/>
          <w:color w:val="222222"/>
          <w:sz w:val="24"/>
          <w:szCs w:val="24"/>
          <w:shd w:val="clear" w:color="auto" w:fill="FFFFFF"/>
        </w:rPr>
        <w:t>Dolenko</w:t>
      </w:r>
      <w:proofErr w:type="spellEnd"/>
      <w:r w:rsidRPr="00880CE9">
        <w:rPr>
          <w:rFonts w:cstheme="minorHAnsi"/>
          <w:color w:val="222222"/>
          <w:sz w:val="24"/>
          <w:szCs w:val="24"/>
          <w:shd w:val="clear" w:color="auto" w:fill="FFFFFF"/>
        </w:rPr>
        <w:t>, S. (2024). Solution of an Inverse Problem of Optical Spectroscopy Using Kolmogorov-Arnold Networks. </w:t>
      </w:r>
      <w:r w:rsidRPr="00880CE9">
        <w:rPr>
          <w:rFonts w:cstheme="minorHAnsi"/>
          <w:i/>
          <w:iCs/>
          <w:color w:val="222222"/>
          <w:sz w:val="24"/>
          <w:szCs w:val="24"/>
          <w:shd w:val="clear" w:color="auto" w:fill="FFFFFF"/>
        </w:rPr>
        <w:t>Optical Memory and Neural Networks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33</w:t>
      </w:r>
      <w:r w:rsidRPr="00880CE9">
        <w:rPr>
          <w:rFonts w:cstheme="minorHAnsi"/>
          <w:color w:val="222222"/>
          <w:sz w:val="24"/>
          <w:szCs w:val="24"/>
          <w:shd w:val="clear" w:color="auto" w:fill="FFFFFF"/>
        </w:rPr>
        <w:t xml:space="preserve">(Suppl 3), S475-S482, </w:t>
      </w:r>
      <w:hyperlink r:id="rId39" w:history="1">
        <w:r w:rsidR="00B81273" w:rsidRPr="00880CE9">
          <w:rPr>
            <w:rStyle w:val="Hyperlink"/>
            <w:rFonts w:cstheme="minorHAnsi"/>
            <w:sz w:val="24"/>
            <w:szCs w:val="24"/>
            <w:shd w:val="clear" w:color="auto" w:fill="FFFFFF"/>
          </w:rPr>
          <w:t>https://doi.org/10.3103/S1060992X24700747</w:t>
        </w:r>
      </w:hyperlink>
    </w:p>
    <w:p w:rsidR="00B81273" w:rsidRPr="0015772E" w:rsidRDefault="00B81273" w:rsidP="00B81273">
      <w:pPr>
        <w:pStyle w:val="ListParagraph"/>
        <w:spacing w:line="276" w:lineRule="auto"/>
        <w:rPr>
          <w:rFonts w:cstheme="minorHAnsi"/>
          <w:sz w:val="24"/>
          <w:szCs w:val="24"/>
        </w:rPr>
      </w:pPr>
    </w:p>
    <w:sectPr w:rsidR="00B81273" w:rsidRPr="0015772E"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F77A7" w:rsidRDefault="005F77A7" w:rsidP="00700F59">
      <w:pPr>
        <w:spacing w:after="0" w:line="240" w:lineRule="auto"/>
      </w:pPr>
      <w:r>
        <w:separator/>
      </w:r>
    </w:p>
  </w:endnote>
  <w:endnote w:type="continuationSeparator" w:id="0">
    <w:p w:rsidR="005F77A7" w:rsidRDefault="005F77A7" w:rsidP="0070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F77A7" w:rsidRDefault="005F77A7" w:rsidP="00700F59">
      <w:pPr>
        <w:spacing w:after="0" w:line="240" w:lineRule="auto"/>
      </w:pPr>
      <w:r>
        <w:separator/>
      </w:r>
    </w:p>
  </w:footnote>
  <w:footnote w:type="continuationSeparator" w:id="0">
    <w:p w:rsidR="005F77A7" w:rsidRDefault="005F77A7" w:rsidP="00700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4483316">
    <w:abstractNumId w:val="4"/>
  </w:num>
  <w:num w:numId="2" w16cid:durableId="1897815216">
    <w:abstractNumId w:val="3"/>
  </w:num>
  <w:num w:numId="3" w16cid:durableId="967395086">
    <w:abstractNumId w:val="1"/>
  </w:num>
  <w:num w:numId="4" w16cid:durableId="681467323">
    <w:abstractNumId w:val="2"/>
  </w:num>
  <w:num w:numId="5" w16cid:durableId="149367415">
    <w:abstractNumId w:val="0"/>
  </w:num>
  <w:num w:numId="6" w16cid:durableId="1846673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06BA0"/>
    <w:rsid w:val="00012179"/>
    <w:rsid w:val="00026E4E"/>
    <w:rsid w:val="000354BC"/>
    <w:rsid w:val="0003735E"/>
    <w:rsid w:val="00043124"/>
    <w:rsid w:val="000515B7"/>
    <w:rsid w:val="000522E9"/>
    <w:rsid w:val="00054234"/>
    <w:rsid w:val="00060443"/>
    <w:rsid w:val="00062285"/>
    <w:rsid w:val="00074995"/>
    <w:rsid w:val="00077C20"/>
    <w:rsid w:val="00091C1A"/>
    <w:rsid w:val="00094099"/>
    <w:rsid w:val="000953E9"/>
    <w:rsid w:val="000A52A8"/>
    <w:rsid w:val="000A5AE0"/>
    <w:rsid w:val="000B10EF"/>
    <w:rsid w:val="000C4945"/>
    <w:rsid w:val="000D1002"/>
    <w:rsid w:val="000D305F"/>
    <w:rsid w:val="000D3FBA"/>
    <w:rsid w:val="000E06E7"/>
    <w:rsid w:val="000E083C"/>
    <w:rsid w:val="000E294D"/>
    <w:rsid w:val="000E5409"/>
    <w:rsid w:val="000F2D88"/>
    <w:rsid w:val="000F7D48"/>
    <w:rsid w:val="001004E6"/>
    <w:rsid w:val="00103485"/>
    <w:rsid w:val="001154F8"/>
    <w:rsid w:val="00120229"/>
    <w:rsid w:val="00124062"/>
    <w:rsid w:val="00125DDF"/>
    <w:rsid w:val="00126F0C"/>
    <w:rsid w:val="00130A05"/>
    <w:rsid w:val="0013349E"/>
    <w:rsid w:val="00140258"/>
    <w:rsid w:val="00141C93"/>
    <w:rsid w:val="00143CFE"/>
    <w:rsid w:val="00145F3E"/>
    <w:rsid w:val="00153027"/>
    <w:rsid w:val="001571C7"/>
    <w:rsid w:val="0015772E"/>
    <w:rsid w:val="001604AF"/>
    <w:rsid w:val="00161FB4"/>
    <w:rsid w:val="00165291"/>
    <w:rsid w:val="00165F3D"/>
    <w:rsid w:val="00167CA7"/>
    <w:rsid w:val="00172DEC"/>
    <w:rsid w:val="00180B50"/>
    <w:rsid w:val="00182A07"/>
    <w:rsid w:val="001832C1"/>
    <w:rsid w:val="00185AE8"/>
    <w:rsid w:val="00187A5B"/>
    <w:rsid w:val="00190ED6"/>
    <w:rsid w:val="001924A1"/>
    <w:rsid w:val="0019448F"/>
    <w:rsid w:val="001963EF"/>
    <w:rsid w:val="001B3725"/>
    <w:rsid w:val="001B5F5F"/>
    <w:rsid w:val="001C4268"/>
    <w:rsid w:val="001C7597"/>
    <w:rsid w:val="001D2799"/>
    <w:rsid w:val="001D2A25"/>
    <w:rsid w:val="001E1D50"/>
    <w:rsid w:val="001E2B6A"/>
    <w:rsid w:val="001E63FA"/>
    <w:rsid w:val="001E751F"/>
    <w:rsid w:val="001E76D0"/>
    <w:rsid w:val="001F6ACE"/>
    <w:rsid w:val="001F7A7C"/>
    <w:rsid w:val="00205CD0"/>
    <w:rsid w:val="00207B7A"/>
    <w:rsid w:val="00207E7F"/>
    <w:rsid w:val="0021345F"/>
    <w:rsid w:val="002136C2"/>
    <w:rsid w:val="00217698"/>
    <w:rsid w:val="00221DDB"/>
    <w:rsid w:val="00222D04"/>
    <w:rsid w:val="0022379E"/>
    <w:rsid w:val="00224BA5"/>
    <w:rsid w:val="00233557"/>
    <w:rsid w:val="00235440"/>
    <w:rsid w:val="002370A8"/>
    <w:rsid w:val="0024115E"/>
    <w:rsid w:val="0024326E"/>
    <w:rsid w:val="00245A02"/>
    <w:rsid w:val="002471D5"/>
    <w:rsid w:val="00252182"/>
    <w:rsid w:val="002611E2"/>
    <w:rsid w:val="002645F0"/>
    <w:rsid w:val="00274306"/>
    <w:rsid w:val="00274AEC"/>
    <w:rsid w:val="00274B04"/>
    <w:rsid w:val="00281EDB"/>
    <w:rsid w:val="00285A25"/>
    <w:rsid w:val="002A1654"/>
    <w:rsid w:val="002A2868"/>
    <w:rsid w:val="002A5DC8"/>
    <w:rsid w:val="002A6578"/>
    <w:rsid w:val="002B072F"/>
    <w:rsid w:val="002B0EC6"/>
    <w:rsid w:val="002B6F89"/>
    <w:rsid w:val="002C31CE"/>
    <w:rsid w:val="002C7A18"/>
    <w:rsid w:val="002D3009"/>
    <w:rsid w:val="002D3F70"/>
    <w:rsid w:val="002D3FEC"/>
    <w:rsid w:val="002D44F5"/>
    <w:rsid w:val="002E2604"/>
    <w:rsid w:val="002E3335"/>
    <w:rsid w:val="003032DC"/>
    <w:rsid w:val="0030418C"/>
    <w:rsid w:val="00304DAD"/>
    <w:rsid w:val="00305A1B"/>
    <w:rsid w:val="00305BA3"/>
    <w:rsid w:val="00305DDF"/>
    <w:rsid w:val="00314888"/>
    <w:rsid w:val="00315299"/>
    <w:rsid w:val="00327FF3"/>
    <w:rsid w:val="00332776"/>
    <w:rsid w:val="003358A9"/>
    <w:rsid w:val="00335E4C"/>
    <w:rsid w:val="003400DA"/>
    <w:rsid w:val="003517D5"/>
    <w:rsid w:val="00351ED1"/>
    <w:rsid w:val="00354B2F"/>
    <w:rsid w:val="00355F83"/>
    <w:rsid w:val="00362716"/>
    <w:rsid w:val="0036546C"/>
    <w:rsid w:val="0036647E"/>
    <w:rsid w:val="0037203E"/>
    <w:rsid w:val="00374654"/>
    <w:rsid w:val="00375BD9"/>
    <w:rsid w:val="0037705E"/>
    <w:rsid w:val="0038154F"/>
    <w:rsid w:val="00387BE1"/>
    <w:rsid w:val="00394201"/>
    <w:rsid w:val="003A2D96"/>
    <w:rsid w:val="003A306E"/>
    <w:rsid w:val="003A35EA"/>
    <w:rsid w:val="003A5D39"/>
    <w:rsid w:val="003B09BC"/>
    <w:rsid w:val="003C1F7F"/>
    <w:rsid w:val="003C3400"/>
    <w:rsid w:val="003C5F3D"/>
    <w:rsid w:val="003D06CF"/>
    <w:rsid w:val="003D0D54"/>
    <w:rsid w:val="003D0FF5"/>
    <w:rsid w:val="003D43FC"/>
    <w:rsid w:val="003E3DC3"/>
    <w:rsid w:val="003F07FF"/>
    <w:rsid w:val="003F72B8"/>
    <w:rsid w:val="00404441"/>
    <w:rsid w:val="004100AD"/>
    <w:rsid w:val="0041077D"/>
    <w:rsid w:val="004110A1"/>
    <w:rsid w:val="00411F69"/>
    <w:rsid w:val="00421878"/>
    <w:rsid w:val="004235CC"/>
    <w:rsid w:val="00426DC0"/>
    <w:rsid w:val="00432AF6"/>
    <w:rsid w:val="00445B4A"/>
    <w:rsid w:val="00445F50"/>
    <w:rsid w:val="004522CB"/>
    <w:rsid w:val="00455638"/>
    <w:rsid w:val="004707C0"/>
    <w:rsid w:val="00474DD7"/>
    <w:rsid w:val="00476196"/>
    <w:rsid w:val="004838E1"/>
    <w:rsid w:val="004853AD"/>
    <w:rsid w:val="00487929"/>
    <w:rsid w:val="00491239"/>
    <w:rsid w:val="00492DF5"/>
    <w:rsid w:val="004A00D5"/>
    <w:rsid w:val="004A10B6"/>
    <w:rsid w:val="004A34B4"/>
    <w:rsid w:val="004B023D"/>
    <w:rsid w:val="004B6B3F"/>
    <w:rsid w:val="004C38E6"/>
    <w:rsid w:val="004C4CA0"/>
    <w:rsid w:val="004C6ED7"/>
    <w:rsid w:val="004D6AD3"/>
    <w:rsid w:val="004D7137"/>
    <w:rsid w:val="004E08EE"/>
    <w:rsid w:val="004E29CA"/>
    <w:rsid w:val="004E3260"/>
    <w:rsid w:val="004E57E6"/>
    <w:rsid w:val="004E77A6"/>
    <w:rsid w:val="004F4608"/>
    <w:rsid w:val="004F76D4"/>
    <w:rsid w:val="004F7F27"/>
    <w:rsid w:val="005148B6"/>
    <w:rsid w:val="00520017"/>
    <w:rsid w:val="00521DF1"/>
    <w:rsid w:val="00522C4F"/>
    <w:rsid w:val="0052484A"/>
    <w:rsid w:val="0052697D"/>
    <w:rsid w:val="00532443"/>
    <w:rsid w:val="00540704"/>
    <w:rsid w:val="00550D3D"/>
    <w:rsid w:val="00552410"/>
    <w:rsid w:val="0055540A"/>
    <w:rsid w:val="00561F04"/>
    <w:rsid w:val="005639F2"/>
    <w:rsid w:val="00564265"/>
    <w:rsid w:val="0056520D"/>
    <w:rsid w:val="00574E5D"/>
    <w:rsid w:val="00577C0C"/>
    <w:rsid w:val="00590F75"/>
    <w:rsid w:val="005A1F9B"/>
    <w:rsid w:val="005A3DB1"/>
    <w:rsid w:val="005B2990"/>
    <w:rsid w:val="005B695B"/>
    <w:rsid w:val="005C020D"/>
    <w:rsid w:val="005C1DAF"/>
    <w:rsid w:val="005C3FA1"/>
    <w:rsid w:val="005C61EE"/>
    <w:rsid w:val="005D35D2"/>
    <w:rsid w:val="005D55D3"/>
    <w:rsid w:val="005E4149"/>
    <w:rsid w:val="005E4C61"/>
    <w:rsid w:val="005F07BC"/>
    <w:rsid w:val="005F15D3"/>
    <w:rsid w:val="005F6D04"/>
    <w:rsid w:val="005F77A7"/>
    <w:rsid w:val="005F7F4D"/>
    <w:rsid w:val="00603732"/>
    <w:rsid w:val="00607965"/>
    <w:rsid w:val="00613486"/>
    <w:rsid w:val="00622924"/>
    <w:rsid w:val="006366E7"/>
    <w:rsid w:val="006424F3"/>
    <w:rsid w:val="00645166"/>
    <w:rsid w:val="00647674"/>
    <w:rsid w:val="00657B2D"/>
    <w:rsid w:val="00661517"/>
    <w:rsid w:val="006652B9"/>
    <w:rsid w:val="006657D5"/>
    <w:rsid w:val="00667DE6"/>
    <w:rsid w:val="006717AF"/>
    <w:rsid w:val="006723FB"/>
    <w:rsid w:val="00674830"/>
    <w:rsid w:val="0068546F"/>
    <w:rsid w:val="006854B0"/>
    <w:rsid w:val="00687966"/>
    <w:rsid w:val="006931BF"/>
    <w:rsid w:val="00695DFD"/>
    <w:rsid w:val="00695E61"/>
    <w:rsid w:val="006A0ED8"/>
    <w:rsid w:val="006A26D4"/>
    <w:rsid w:val="006A7F47"/>
    <w:rsid w:val="006B1513"/>
    <w:rsid w:val="006C0198"/>
    <w:rsid w:val="006C5E90"/>
    <w:rsid w:val="006D151B"/>
    <w:rsid w:val="006D3658"/>
    <w:rsid w:val="006D5515"/>
    <w:rsid w:val="006D5EBA"/>
    <w:rsid w:val="006D6B3D"/>
    <w:rsid w:val="006E09FF"/>
    <w:rsid w:val="006E1921"/>
    <w:rsid w:val="006E4F5B"/>
    <w:rsid w:val="006E6CB7"/>
    <w:rsid w:val="006F10C9"/>
    <w:rsid w:val="006F7643"/>
    <w:rsid w:val="006F7990"/>
    <w:rsid w:val="00700C17"/>
    <w:rsid w:val="00700F59"/>
    <w:rsid w:val="00713166"/>
    <w:rsid w:val="00717215"/>
    <w:rsid w:val="0072067F"/>
    <w:rsid w:val="007215B8"/>
    <w:rsid w:val="0072422C"/>
    <w:rsid w:val="00730EC2"/>
    <w:rsid w:val="0073158D"/>
    <w:rsid w:val="007344F2"/>
    <w:rsid w:val="00735F85"/>
    <w:rsid w:val="00741198"/>
    <w:rsid w:val="00741907"/>
    <w:rsid w:val="00744FEF"/>
    <w:rsid w:val="00774BB1"/>
    <w:rsid w:val="00775929"/>
    <w:rsid w:val="0077743E"/>
    <w:rsid w:val="00786B8A"/>
    <w:rsid w:val="00786CD5"/>
    <w:rsid w:val="00791CE5"/>
    <w:rsid w:val="007A0521"/>
    <w:rsid w:val="007A2DC4"/>
    <w:rsid w:val="007A62DC"/>
    <w:rsid w:val="007B461B"/>
    <w:rsid w:val="007C4A51"/>
    <w:rsid w:val="007C5C4B"/>
    <w:rsid w:val="007D578E"/>
    <w:rsid w:val="007D7B82"/>
    <w:rsid w:val="007E34CC"/>
    <w:rsid w:val="007E7525"/>
    <w:rsid w:val="007F0628"/>
    <w:rsid w:val="007F29A8"/>
    <w:rsid w:val="007F3BD1"/>
    <w:rsid w:val="007F73A9"/>
    <w:rsid w:val="008041FB"/>
    <w:rsid w:val="00811609"/>
    <w:rsid w:val="008142D2"/>
    <w:rsid w:val="00814677"/>
    <w:rsid w:val="00817C87"/>
    <w:rsid w:val="00824ABB"/>
    <w:rsid w:val="008261B7"/>
    <w:rsid w:val="00834EA7"/>
    <w:rsid w:val="00834FA7"/>
    <w:rsid w:val="00847A1D"/>
    <w:rsid w:val="00853520"/>
    <w:rsid w:val="008619FD"/>
    <w:rsid w:val="00861F53"/>
    <w:rsid w:val="008640A9"/>
    <w:rsid w:val="0087299C"/>
    <w:rsid w:val="00874C34"/>
    <w:rsid w:val="00875256"/>
    <w:rsid w:val="00880CE9"/>
    <w:rsid w:val="00880FF6"/>
    <w:rsid w:val="008856CB"/>
    <w:rsid w:val="0088690E"/>
    <w:rsid w:val="00895699"/>
    <w:rsid w:val="00896D75"/>
    <w:rsid w:val="00897CF3"/>
    <w:rsid w:val="00897D9C"/>
    <w:rsid w:val="008A0882"/>
    <w:rsid w:val="008A0ED2"/>
    <w:rsid w:val="008A3058"/>
    <w:rsid w:val="008B17FE"/>
    <w:rsid w:val="008B523C"/>
    <w:rsid w:val="008C166F"/>
    <w:rsid w:val="008D53BE"/>
    <w:rsid w:val="008D6132"/>
    <w:rsid w:val="008E4D12"/>
    <w:rsid w:val="008E57CF"/>
    <w:rsid w:val="008F254A"/>
    <w:rsid w:val="008F30BE"/>
    <w:rsid w:val="008F334D"/>
    <w:rsid w:val="008F5629"/>
    <w:rsid w:val="008F7EDD"/>
    <w:rsid w:val="0090138F"/>
    <w:rsid w:val="00902929"/>
    <w:rsid w:val="009069C6"/>
    <w:rsid w:val="0090750B"/>
    <w:rsid w:val="00907E29"/>
    <w:rsid w:val="009149A9"/>
    <w:rsid w:val="00915283"/>
    <w:rsid w:val="00917E59"/>
    <w:rsid w:val="00925669"/>
    <w:rsid w:val="0093121F"/>
    <w:rsid w:val="00937528"/>
    <w:rsid w:val="009434AE"/>
    <w:rsid w:val="00946B27"/>
    <w:rsid w:val="00961854"/>
    <w:rsid w:val="00970167"/>
    <w:rsid w:val="00974ADA"/>
    <w:rsid w:val="009779EA"/>
    <w:rsid w:val="009816FC"/>
    <w:rsid w:val="009854C1"/>
    <w:rsid w:val="0099163F"/>
    <w:rsid w:val="009921EA"/>
    <w:rsid w:val="009926D1"/>
    <w:rsid w:val="009A0B85"/>
    <w:rsid w:val="009A71D0"/>
    <w:rsid w:val="009B0ACF"/>
    <w:rsid w:val="009B129C"/>
    <w:rsid w:val="009B28C3"/>
    <w:rsid w:val="009B2E8E"/>
    <w:rsid w:val="009B7FD7"/>
    <w:rsid w:val="009C1356"/>
    <w:rsid w:val="009C19C2"/>
    <w:rsid w:val="009C1B07"/>
    <w:rsid w:val="009C7927"/>
    <w:rsid w:val="009D1941"/>
    <w:rsid w:val="009D6147"/>
    <w:rsid w:val="009E26C8"/>
    <w:rsid w:val="009F231A"/>
    <w:rsid w:val="009F2E4A"/>
    <w:rsid w:val="009F546A"/>
    <w:rsid w:val="00A05718"/>
    <w:rsid w:val="00A06307"/>
    <w:rsid w:val="00A1074F"/>
    <w:rsid w:val="00A11E1E"/>
    <w:rsid w:val="00A13CBD"/>
    <w:rsid w:val="00A15EAC"/>
    <w:rsid w:val="00A16158"/>
    <w:rsid w:val="00A203B0"/>
    <w:rsid w:val="00A206FE"/>
    <w:rsid w:val="00A23286"/>
    <w:rsid w:val="00A250D0"/>
    <w:rsid w:val="00A2544B"/>
    <w:rsid w:val="00A329CA"/>
    <w:rsid w:val="00A46571"/>
    <w:rsid w:val="00A46D45"/>
    <w:rsid w:val="00A5461D"/>
    <w:rsid w:val="00A55E85"/>
    <w:rsid w:val="00A607E3"/>
    <w:rsid w:val="00A60FA9"/>
    <w:rsid w:val="00A61DA7"/>
    <w:rsid w:val="00A7217C"/>
    <w:rsid w:val="00A74EEA"/>
    <w:rsid w:val="00A75A03"/>
    <w:rsid w:val="00A75AAC"/>
    <w:rsid w:val="00A774FD"/>
    <w:rsid w:val="00A84093"/>
    <w:rsid w:val="00A86261"/>
    <w:rsid w:val="00A92442"/>
    <w:rsid w:val="00A94E4D"/>
    <w:rsid w:val="00A94EB8"/>
    <w:rsid w:val="00AA4560"/>
    <w:rsid w:val="00AA7588"/>
    <w:rsid w:val="00AB5551"/>
    <w:rsid w:val="00AB7593"/>
    <w:rsid w:val="00AB77F5"/>
    <w:rsid w:val="00AC17AF"/>
    <w:rsid w:val="00AC199F"/>
    <w:rsid w:val="00AC23A5"/>
    <w:rsid w:val="00AC2CE2"/>
    <w:rsid w:val="00AC3948"/>
    <w:rsid w:val="00AC411F"/>
    <w:rsid w:val="00AC6680"/>
    <w:rsid w:val="00AD1550"/>
    <w:rsid w:val="00AD4FD7"/>
    <w:rsid w:val="00AD723A"/>
    <w:rsid w:val="00AD7E65"/>
    <w:rsid w:val="00AE16B6"/>
    <w:rsid w:val="00AE5EC5"/>
    <w:rsid w:val="00AE6134"/>
    <w:rsid w:val="00AF036F"/>
    <w:rsid w:val="00AF28D3"/>
    <w:rsid w:val="00B02F29"/>
    <w:rsid w:val="00B12F1A"/>
    <w:rsid w:val="00B15DCB"/>
    <w:rsid w:val="00B173C3"/>
    <w:rsid w:val="00B23B89"/>
    <w:rsid w:val="00B32A14"/>
    <w:rsid w:val="00B376FC"/>
    <w:rsid w:val="00B5368A"/>
    <w:rsid w:val="00B54852"/>
    <w:rsid w:val="00B56692"/>
    <w:rsid w:val="00B615C7"/>
    <w:rsid w:val="00B740C6"/>
    <w:rsid w:val="00B75B26"/>
    <w:rsid w:val="00B81273"/>
    <w:rsid w:val="00B8441B"/>
    <w:rsid w:val="00B848F9"/>
    <w:rsid w:val="00B90B74"/>
    <w:rsid w:val="00B9154A"/>
    <w:rsid w:val="00B92A65"/>
    <w:rsid w:val="00B92C52"/>
    <w:rsid w:val="00B93BBE"/>
    <w:rsid w:val="00B97F64"/>
    <w:rsid w:val="00BA2B6E"/>
    <w:rsid w:val="00BA4C22"/>
    <w:rsid w:val="00BB0446"/>
    <w:rsid w:val="00BB72A5"/>
    <w:rsid w:val="00BC2A25"/>
    <w:rsid w:val="00BC3A09"/>
    <w:rsid w:val="00BC4BDE"/>
    <w:rsid w:val="00BC4C81"/>
    <w:rsid w:val="00BD1B77"/>
    <w:rsid w:val="00BD3020"/>
    <w:rsid w:val="00BD3BFE"/>
    <w:rsid w:val="00BD4B80"/>
    <w:rsid w:val="00BD5502"/>
    <w:rsid w:val="00BE125D"/>
    <w:rsid w:val="00BE7AD2"/>
    <w:rsid w:val="00BE7CF3"/>
    <w:rsid w:val="00BF37FE"/>
    <w:rsid w:val="00BF5E45"/>
    <w:rsid w:val="00C062B6"/>
    <w:rsid w:val="00C106C7"/>
    <w:rsid w:val="00C11BBE"/>
    <w:rsid w:val="00C17582"/>
    <w:rsid w:val="00C21C52"/>
    <w:rsid w:val="00C26581"/>
    <w:rsid w:val="00C301BF"/>
    <w:rsid w:val="00C35B19"/>
    <w:rsid w:val="00C42198"/>
    <w:rsid w:val="00C4599A"/>
    <w:rsid w:val="00C47444"/>
    <w:rsid w:val="00C521A3"/>
    <w:rsid w:val="00C5509E"/>
    <w:rsid w:val="00C55BDC"/>
    <w:rsid w:val="00C67265"/>
    <w:rsid w:val="00C70DEB"/>
    <w:rsid w:val="00C73BE2"/>
    <w:rsid w:val="00C75938"/>
    <w:rsid w:val="00C76CB3"/>
    <w:rsid w:val="00C83556"/>
    <w:rsid w:val="00CA32AC"/>
    <w:rsid w:val="00CB1102"/>
    <w:rsid w:val="00CB2525"/>
    <w:rsid w:val="00CB3FBF"/>
    <w:rsid w:val="00CB613A"/>
    <w:rsid w:val="00CB6C49"/>
    <w:rsid w:val="00CC1EAD"/>
    <w:rsid w:val="00CC7102"/>
    <w:rsid w:val="00CD4E9C"/>
    <w:rsid w:val="00CE563D"/>
    <w:rsid w:val="00CE6971"/>
    <w:rsid w:val="00CE6DB6"/>
    <w:rsid w:val="00CF09F6"/>
    <w:rsid w:val="00CF1309"/>
    <w:rsid w:val="00CF2F33"/>
    <w:rsid w:val="00CF5A20"/>
    <w:rsid w:val="00D0749E"/>
    <w:rsid w:val="00D14477"/>
    <w:rsid w:val="00D14643"/>
    <w:rsid w:val="00D208CD"/>
    <w:rsid w:val="00D20F09"/>
    <w:rsid w:val="00D30A95"/>
    <w:rsid w:val="00D31903"/>
    <w:rsid w:val="00D50924"/>
    <w:rsid w:val="00D51591"/>
    <w:rsid w:val="00D55358"/>
    <w:rsid w:val="00D57887"/>
    <w:rsid w:val="00D611BA"/>
    <w:rsid w:val="00D65177"/>
    <w:rsid w:val="00D6614A"/>
    <w:rsid w:val="00D71A2A"/>
    <w:rsid w:val="00D72CCF"/>
    <w:rsid w:val="00D73958"/>
    <w:rsid w:val="00D75C35"/>
    <w:rsid w:val="00D80969"/>
    <w:rsid w:val="00D82E83"/>
    <w:rsid w:val="00D877E9"/>
    <w:rsid w:val="00D87D10"/>
    <w:rsid w:val="00D87DF3"/>
    <w:rsid w:val="00D96065"/>
    <w:rsid w:val="00D96412"/>
    <w:rsid w:val="00DA2274"/>
    <w:rsid w:val="00DB45A5"/>
    <w:rsid w:val="00DC3A8C"/>
    <w:rsid w:val="00DC6946"/>
    <w:rsid w:val="00DD1A88"/>
    <w:rsid w:val="00DE1BC4"/>
    <w:rsid w:val="00DE3232"/>
    <w:rsid w:val="00DE3C81"/>
    <w:rsid w:val="00DE49C6"/>
    <w:rsid w:val="00DF22DD"/>
    <w:rsid w:val="00DF3CAC"/>
    <w:rsid w:val="00DF49BD"/>
    <w:rsid w:val="00DF63D6"/>
    <w:rsid w:val="00E07EB3"/>
    <w:rsid w:val="00E15AE5"/>
    <w:rsid w:val="00E16571"/>
    <w:rsid w:val="00E207D1"/>
    <w:rsid w:val="00E20D23"/>
    <w:rsid w:val="00E23B04"/>
    <w:rsid w:val="00E31118"/>
    <w:rsid w:val="00E31C30"/>
    <w:rsid w:val="00E348AD"/>
    <w:rsid w:val="00E63618"/>
    <w:rsid w:val="00E65187"/>
    <w:rsid w:val="00E671B4"/>
    <w:rsid w:val="00E72062"/>
    <w:rsid w:val="00E77022"/>
    <w:rsid w:val="00E833D3"/>
    <w:rsid w:val="00E93000"/>
    <w:rsid w:val="00E944AA"/>
    <w:rsid w:val="00E95445"/>
    <w:rsid w:val="00E969F4"/>
    <w:rsid w:val="00EA26E2"/>
    <w:rsid w:val="00EA79ED"/>
    <w:rsid w:val="00EC6C1D"/>
    <w:rsid w:val="00ED5ED3"/>
    <w:rsid w:val="00ED6DA6"/>
    <w:rsid w:val="00EE056D"/>
    <w:rsid w:val="00EE1F32"/>
    <w:rsid w:val="00EE5C6A"/>
    <w:rsid w:val="00EF0D9D"/>
    <w:rsid w:val="00EF3BD3"/>
    <w:rsid w:val="00EF65B4"/>
    <w:rsid w:val="00EF7FBE"/>
    <w:rsid w:val="00F0142D"/>
    <w:rsid w:val="00F13DFA"/>
    <w:rsid w:val="00F178E0"/>
    <w:rsid w:val="00F21675"/>
    <w:rsid w:val="00F23F79"/>
    <w:rsid w:val="00F262AF"/>
    <w:rsid w:val="00F31AFE"/>
    <w:rsid w:val="00F370D8"/>
    <w:rsid w:val="00F42443"/>
    <w:rsid w:val="00F47E4E"/>
    <w:rsid w:val="00F51FB5"/>
    <w:rsid w:val="00F5285F"/>
    <w:rsid w:val="00F528F8"/>
    <w:rsid w:val="00F6050E"/>
    <w:rsid w:val="00F67FC1"/>
    <w:rsid w:val="00F7076A"/>
    <w:rsid w:val="00F835FF"/>
    <w:rsid w:val="00F904EE"/>
    <w:rsid w:val="00F92E4A"/>
    <w:rsid w:val="00F93C2E"/>
    <w:rsid w:val="00FA0105"/>
    <w:rsid w:val="00FA039D"/>
    <w:rsid w:val="00FA0739"/>
    <w:rsid w:val="00FA2A53"/>
    <w:rsid w:val="00FA3DAE"/>
    <w:rsid w:val="00FA64D7"/>
    <w:rsid w:val="00FB15DE"/>
    <w:rsid w:val="00FB1FE6"/>
    <w:rsid w:val="00FB5FCA"/>
    <w:rsid w:val="00FB7069"/>
    <w:rsid w:val="00FC1449"/>
    <w:rsid w:val="00FC4837"/>
    <w:rsid w:val="00FD13DF"/>
    <w:rsid w:val="00FD4975"/>
    <w:rsid w:val="00FD5691"/>
    <w:rsid w:val="00FE022C"/>
    <w:rsid w:val="00FE1210"/>
    <w:rsid w:val="00FE14B7"/>
    <w:rsid w:val="00FE4498"/>
    <w:rsid w:val="00FE5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8C73"/>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s11063-017-9761-9" TargetMode="External"/><Relationship Id="rId26" Type="http://schemas.openxmlformats.org/officeDocument/2006/relationships/hyperlink" Target="https://doi.org/10.1016/j.dsp.2021.103003" TargetMode="External"/><Relationship Id="rId39" Type="http://schemas.openxmlformats.org/officeDocument/2006/relationships/hyperlink" Target="https://doi.org/10.3103/S1060992X24700747" TargetMode="External"/><Relationship Id="rId21" Type="http://schemas.openxmlformats.org/officeDocument/2006/relationships/hyperlink" Target="https://doi.org/10.23919/ICCAS63016.2024.10773080" TargetMode="External"/><Relationship Id="rId34" Type="http://schemas.openxmlformats.org/officeDocument/2006/relationships/hyperlink" Target="https://doi.org/10.1109/ACCESS.2024.3504962" TargetMode="Externa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407.1107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16/j.camwa.2020.11.010" TargetMode="External"/><Relationship Id="rId32" Type="http://schemas.openxmlformats.org/officeDocument/2006/relationships/hyperlink" Target="https://doi.org/10.48550/arXiv.2407.01092" TargetMode="External"/><Relationship Id="rId37" Type="http://schemas.openxmlformats.org/officeDocument/2006/relationships/hyperlink" Target="https://doi.org/10.48550/arXiv.2501.15066"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38/s42256-022-00569-2" TargetMode="External"/><Relationship Id="rId28" Type="http://schemas.openxmlformats.org/officeDocument/2006/relationships/hyperlink" Target="https://doi.org/10.1016/j.matcom.2020.01.005" TargetMode="External"/><Relationship Id="rId36" Type="http://schemas.openxmlformats.org/officeDocument/2006/relationships/hyperlink" Target="https://doi.org/10.48550/arXiv.2411.04516"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5.08790"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5.png"/><Relationship Id="rId22" Type="http://schemas.openxmlformats.org/officeDocument/2006/relationships/hyperlink" Target="https://doi.org/10.1002/gamm.202100001" TargetMode="External"/><Relationship Id="rId27" Type="http://schemas.openxmlformats.org/officeDocument/2006/relationships/hyperlink" Target="https://doi.org/10.1109/ICCSPA.2015.7081317" TargetMode="External"/><Relationship Id="rId30" Type="http://schemas.openxmlformats.org/officeDocument/2006/relationships/hyperlink" Target="https://doi.org/10.48550/arXiv.2411.10622" TargetMode="External"/><Relationship Id="rId35" Type="http://schemas.openxmlformats.org/officeDocument/2006/relationships/hyperlink" Target="https://doi.org/10.48550/arXiv.2411.06078"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s00500-022-07529-3" TargetMode="External"/><Relationship Id="rId25" Type="http://schemas.openxmlformats.org/officeDocument/2006/relationships/hyperlink" Target="https://doi.org/10.1016/j.cma.2024.117397" TargetMode="External"/><Relationship Id="rId33" Type="http://schemas.openxmlformats.org/officeDocument/2006/relationships/hyperlink" Target="https://doi.org/10.1016/j.egyr.2024.12.038" TargetMode="External"/><Relationship Id="rId38" Type="http://schemas.openxmlformats.org/officeDocument/2006/relationships/hyperlink" Target="https://doi.org/10.1109/OAJPE.2025.3529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19</Pages>
  <Words>5580</Words>
  <Characters>31810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602</cp:revision>
  <dcterms:created xsi:type="dcterms:W3CDTF">2025-01-17T16:11:00Z</dcterms:created>
  <dcterms:modified xsi:type="dcterms:W3CDTF">2025-02-14T15:22:00Z</dcterms:modified>
</cp:coreProperties>
</file>