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B5E" w:rsidRPr="00FD7B5E" w:rsidRDefault="00FD7B5E" w:rsidP="00FD7B5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D7B5E">
        <w:rPr>
          <w:rFonts w:ascii="Lato" w:eastAsia="Times New Roman" w:hAnsi="Lato" w:cs="Lato"/>
          <w:color w:val="000000"/>
          <w:sz w:val="21"/>
          <w:szCs w:val="21"/>
        </w:rPr>
        <w:t>You will need to process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Q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 queries with the following problem:</w:t>
      </w:r>
    </w:p>
    <w:p w:rsidR="00FD7B5E" w:rsidRPr="00FD7B5E" w:rsidRDefault="00FD7B5E" w:rsidP="00FD7B5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D7B5E">
        <w:rPr>
          <w:rFonts w:ascii="Lato" w:eastAsia="Times New Roman" w:hAnsi="Lato" w:cs="Lato"/>
          <w:color w:val="000000"/>
          <w:sz w:val="21"/>
          <w:szCs w:val="21"/>
        </w:rPr>
        <w:t>Given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1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1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2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2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3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3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4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4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, compute the number of tuples 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(</w:t>
      </w:r>
      <w:proofErr w:type="gramStart"/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proofErr w:type="gramEnd"/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c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d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)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 with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1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≤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≤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1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2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≤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≤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2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3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≤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c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≤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3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4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≤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d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≤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FD7B5E">
        <w:rPr>
          <w:rFonts w:ascii="KaTeX_Main" w:eastAsia="Times New Roman" w:hAnsi="KaTeX_Main" w:cs="Lato"/>
          <w:color w:val="000000"/>
          <w:sz w:val="18"/>
          <w:szCs w:val="18"/>
        </w:rPr>
        <w:t>4</w:t>
      </w:r>
      <w:r w:rsidRPr="00FD7B5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 xml:space="preserve"> such that the first player wins in a </w:t>
      </w:r>
      <w:proofErr w:type="spellStart"/>
      <w:r w:rsidRPr="00FD7B5E">
        <w:rPr>
          <w:rFonts w:ascii="Lato" w:eastAsia="Times New Roman" w:hAnsi="Lato" w:cs="Lato"/>
          <w:color w:val="000000"/>
          <w:sz w:val="21"/>
          <w:szCs w:val="21"/>
        </w:rPr>
        <w:t>Nim</w:t>
      </w:r>
      <w:proofErr w:type="spellEnd"/>
      <w:r w:rsidRPr="00FD7B5E">
        <w:rPr>
          <w:rFonts w:ascii="Lato" w:eastAsia="Times New Roman" w:hAnsi="Lato" w:cs="Lato"/>
          <w:color w:val="000000"/>
          <w:sz w:val="21"/>
          <w:szCs w:val="21"/>
        </w:rPr>
        <w:t xml:space="preserve"> game with piles 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(</w:t>
      </w:r>
      <w:proofErr w:type="spellStart"/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c</w:t>
      </w:r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FD7B5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d</w:t>
      </w:r>
      <w:proofErr w:type="spellEnd"/>
      <w:r w:rsidRPr="00FD7B5E">
        <w:rPr>
          <w:rFonts w:ascii="KaTeX_Main" w:eastAsia="Times New Roman" w:hAnsi="KaTeX_Main" w:cs="Lato"/>
          <w:color w:val="000000"/>
          <w:sz w:val="25"/>
          <w:szCs w:val="25"/>
        </w:rPr>
        <w:t>)</w:t>
      </w:r>
      <w:r w:rsidRPr="00FD7B5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FD7B5E" w:rsidRPr="00FD7B5E" w:rsidRDefault="00FD7B5E" w:rsidP="00FD7B5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D7B5E">
        <w:rPr>
          <w:rFonts w:ascii="Lato" w:eastAsia="Times New Roman" w:hAnsi="Lato" w:cs="Lato"/>
          <w:color w:val="000000"/>
          <w:sz w:val="21"/>
          <w:szCs w:val="21"/>
        </w:rPr>
        <w:t>Can you solve this efficiently?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301A4A" w:rsidRPr="00301A4A" w:rsidRDefault="00301A4A" w:rsidP="00301A4A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301A4A">
        <w:rPr>
          <w:rFonts w:ascii="Lato" w:eastAsia="Times New Roman" w:hAnsi="Lato" w:cs="Lato"/>
          <w:color w:val="000000"/>
          <w:sz w:val="21"/>
          <w:szCs w:val="21"/>
        </w:rPr>
        <w:t>The first line of input contains an integer </w:t>
      </w:r>
      <w:r w:rsidRPr="00301A4A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Q</w:t>
      </w:r>
      <w:r w:rsidRPr="00301A4A">
        <w:rPr>
          <w:rFonts w:ascii="Lato" w:eastAsia="Times New Roman" w:hAnsi="Lato" w:cs="Lato"/>
          <w:color w:val="000000"/>
          <w:sz w:val="21"/>
          <w:szCs w:val="21"/>
        </w:rPr>
        <w:t>, the number of queries.</w:t>
      </w:r>
    </w:p>
    <w:p w:rsidR="00301A4A" w:rsidRPr="00301A4A" w:rsidRDefault="00301A4A" w:rsidP="00301A4A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301A4A">
        <w:rPr>
          <w:rFonts w:ascii="Lato" w:eastAsia="Times New Roman" w:hAnsi="Lato" w:cs="Lato"/>
          <w:color w:val="000000"/>
          <w:sz w:val="21"/>
          <w:szCs w:val="21"/>
        </w:rPr>
        <w:t>The following </w:t>
      </w:r>
      <w:r w:rsidRPr="00301A4A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Q</w:t>
      </w:r>
      <w:r w:rsidRPr="00301A4A">
        <w:rPr>
          <w:rFonts w:ascii="Lato" w:eastAsia="Times New Roman" w:hAnsi="Lato" w:cs="Lato"/>
          <w:color w:val="000000"/>
          <w:sz w:val="21"/>
          <w:szCs w:val="21"/>
        </w:rPr>
        <w:t> lines of input contain </w:t>
      </w:r>
      <w:r w:rsidRPr="00301A4A">
        <w:rPr>
          <w:rFonts w:ascii="KaTeX_Main" w:eastAsia="Times New Roman" w:hAnsi="KaTeX_Main" w:cs="Lato"/>
          <w:color w:val="000000"/>
          <w:sz w:val="25"/>
          <w:szCs w:val="25"/>
        </w:rPr>
        <w:t>8</w:t>
      </w:r>
      <w:r w:rsidRPr="00301A4A">
        <w:rPr>
          <w:rFonts w:ascii="Lato" w:eastAsia="Times New Roman" w:hAnsi="Lato" w:cs="Lato"/>
          <w:color w:val="000000"/>
          <w:sz w:val="21"/>
          <w:szCs w:val="21"/>
        </w:rPr>
        <w:t> integers </w:t>
      </w:r>
      <w:r w:rsidRPr="00301A4A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301A4A">
        <w:rPr>
          <w:rFonts w:ascii="KaTeX_Main" w:eastAsia="Times New Roman" w:hAnsi="KaTeX_Main" w:cs="Lato"/>
          <w:color w:val="000000"/>
          <w:sz w:val="18"/>
          <w:szCs w:val="18"/>
        </w:rPr>
        <w:t>1</w:t>
      </w:r>
      <w:r w:rsidRPr="00301A4A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301A4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301A4A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301A4A">
        <w:rPr>
          <w:rFonts w:ascii="KaTeX_Main" w:eastAsia="Times New Roman" w:hAnsi="KaTeX_Main" w:cs="Lato"/>
          <w:color w:val="000000"/>
          <w:sz w:val="18"/>
          <w:szCs w:val="18"/>
        </w:rPr>
        <w:t>1</w:t>
      </w:r>
      <w:r w:rsidRPr="00301A4A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301A4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301A4A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301A4A">
        <w:rPr>
          <w:rFonts w:ascii="KaTeX_Main" w:eastAsia="Times New Roman" w:hAnsi="KaTeX_Main" w:cs="Lato"/>
          <w:color w:val="000000"/>
          <w:sz w:val="18"/>
          <w:szCs w:val="18"/>
        </w:rPr>
        <w:t>2</w:t>
      </w:r>
      <w:r w:rsidRPr="00301A4A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301A4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301A4A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301A4A">
        <w:rPr>
          <w:rFonts w:ascii="KaTeX_Main" w:eastAsia="Times New Roman" w:hAnsi="KaTeX_Main" w:cs="Lato"/>
          <w:color w:val="000000"/>
          <w:sz w:val="18"/>
          <w:szCs w:val="18"/>
        </w:rPr>
        <w:t>2</w:t>
      </w:r>
      <w:r w:rsidRPr="00301A4A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301A4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301A4A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301A4A">
        <w:rPr>
          <w:rFonts w:ascii="KaTeX_Main" w:eastAsia="Times New Roman" w:hAnsi="KaTeX_Main" w:cs="Lato"/>
          <w:color w:val="000000"/>
          <w:sz w:val="18"/>
          <w:szCs w:val="18"/>
        </w:rPr>
        <w:t>3</w:t>
      </w:r>
      <w:r w:rsidRPr="00301A4A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301A4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301A4A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301A4A">
        <w:rPr>
          <w:rFonts w:ascii="KaTeX_Main" w:eastAsia="Times New Roman" w:hAnsi="KaTeX_Main" w:cs="Lato"/>
          <w:color w:val="000000"/>
          <w:sz w:val="18"/>
          <w:szCs w:val="18"/>
        </w:rPr>
        <w:t>3</w:t>
      </w:r>
      <w:r w:rsidRPr="00301A4A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301A4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301A4A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301A4A">
        <w:rPr>
          <w:rFonts w:ascii="KaTeX_Main" w:eastAsia="Times New Roman" w:hAnsi="KaTeX_Main" w:cs="Lato"/>
          <w:color w:val="000000"/>
          <w:sz w:val="18"/>
          <w:szCs w:val="18"/>
        </w:rPr>
        <w:t>4</w:t>
      </w:r>
      <w:r w:rsidRPr="00301A4A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301A4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301A4A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B</w:t>
      </w:r>
      <w:r w:rsidRPr="00301A4A">
        <w:rPr>
          <w:rFonts w:ascii="KaTeX_Main" w:eastAsia="Times New Roman" w:hAnsi="KaTeX_Main" w:cs="Lato"/>
          <w:color w:val="000000"/>
          <w:sz w:val="18"/>
          <w:szCs w:val="18"/>
        </w:rPr>
        <w:t>4</w:t>
      </w:r>
      <w:r w:rsidRPr="00301A4A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301A4A">
        <w:rPr>
          <w:rFonts w:ascii="Lato" w:eastAsia="Times New Roman" w:hAnsi="Lato" w:cs="Lato"/>
          <w:color w:val="000000"/>
          <w:sz w:val="21"/>
          <w:szCs w:val="21"/>
        </w:rPr>
        <w:t>, the bounds of the queries.</w:t>
      </w:r>
    </w:p>
    <w:p w:rsidR="006612EE" w:rsidRPr="00A15E74" w:rsidRDefault="007E6E2C" w:rsidP="00A15E7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A15E74" w:rsidRDefault="0022435F" w:rsidP="00A15E74">
      <w:pPr>
        <w:shd w:val="clear" w:color="auto" w:fill="FFFFFF"/>
        <w:spacing w:after="0" w:line="240" w:lineRule="auto"/>
        <w:outlineLvl w:val="1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For each query, print a single line with the answer. Since the answer could be large, print it modulo </w:t>
      </w:r>
      <w:r>
        <w:rPr>
          <w:rStyle w:val="mord"/>
          <w:rFonts w:ascii="KaTeX_Main" w:hAnsi="KaTeX_Main" w:cs="Lato"/>
          <w:color w:val="000000"/>
          <w:sz w:val="25"/>
          <w:szCs w:val="25"/>
          <w:shd w:val="clear" w:color="auto" w:fill="FFFFFF"/>
        </w:rPr>
        <w:t>10</w:t>
      </w:r>
      <w:r w:rsidR="00FE617E">
        <w:rPr>
          <w:rStyle w:val="mord"/>
          <w:rFonts w:ascii="KaTeX_Main" w:hAnsi="KaTeX_Main" w:cs="Lato"/>
          <w:color w:val="000000"/>
          <w:sz w:val="25"/>
          <w:szCs w:val="25"/>
          <w:shd w:val="clear" w:color="auto" w:fill="FFFFFF"/>
        </w:rPr>
        <w:t>^</w:t>
      </w:r>
      <w:r>
        <w:rPr>
          <w:rStyle w:val="mord"/>
          <w:rFonts w:ascii="KaTeX_Main" w:hAnsi="KaTeX_Main" w:cs="Lato"/>
          <w:color w:val="000000"/>
          <w:sz w:val="18"/>
          <w:szCs w:val="18"/>
          <w:shd w:val="clear" w:color="auto" w:fill="FFFFFF"/>
        </w:rPr>
        <w:t>9</w:t>
      </w:r>
      <w:r>
        <w:rPr>
          <w:rStyle w:val="mbin"/>
          <w:rFonts w:ascii="KaTeX_Main" w:hAnsi="KaTeX_Main" w:cs="Lato"/>
          <w:color w:val="000000"/>
          <w:sz w:val="25"/>
          <w:szCs w:val="25"/>
          <w:shd w:val="clear" w:color="auto" w:fill="FFFFFF"/>
        </w:rPr>
        <w:t>+</w:t>
      </w:r>
      <w:r>
        <w:rPr>
          <w:rStyle w:val="mord"/>
          <w:rFonts w:ascii="KaTeX_Main" w:hAnsi="KaTeX_Main" w:cs="Lato"/>
          <w:color w:val="000000"/>
          <w:sz w:val="25"/>
          <w:szCs w:val="25"/>
          <w:shd w:val="clear" w:color="auto" w:fill="FFFFFF"/>
        </w:rPr>
        <w:t>7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.</w:t>
      </w:r>
    </w:p>
    <w:p w:rsidR="007E6E2C" w:rsidRPr="00A15E74" w:rsidRDefault="007E6E2C" w:rsidP="00A15E74">
      <w:pPr>
        <w:shd w:val="clear" w:color="auto" w:fill="FFFFFF"/>
        <w:spacing w:after="0" w:line="240" w:lineRule="auto"/>
        <w:outlineLvl w:val="1"/>
        <w:rPr>
          <w:rFonts w:ascii="KaTeX_Main" w:hAnsi="KaTeX_Main" w:cs="Lato"/>
          <w:color w:val="000000"/>
          <w:sz w:val="2"/>
          <w:szCs w:val="2"/>
          <w:shd w:val="clear" w:color="auto" w:fill="FFFFFF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6B5373" w:rsidRPr="006B5373" w:rsidRDefault="006B5373" w:rsidP="006B53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Lato" w:eastAsia="Times New Roman" w:hAnsi="Lato" w:cs="Lato"/>
          <w:sz w:val="21"/>
          <w:szCs w:val="21"/>
        </w:rPr>
      </w:pPr>
      <w:r w:rsidRPr="006B5373">
        <w:rPr>
          <w:rFonts w:ascii="KaTeX_Main" w:eastAsia="Times New Roman" w:hAnsi="KaTeX_Main" w:cs="Lato"/>
          <w:sz w:val="25"/>
          <w:szCs w:val="25"/>
        </w:rPr>
        <w:t>1≤</w:t>
      </w:r>
      <w:r w:rsidRPr="006B5373">
        <w:rPr>
          <w:rFonts w:ascii="KaTeX_Math" w:eastAsia="Times New Roman" w:hAnsi="KaTeX_Math" w:cs="Lato"/>
          <w:i/>
          <w:iCs/>
          <w:sz w:val="25"/>
          <w:szCs w:val="25"/>
        </w:rPr>
        <w:t>Q</w:t>
      </w:r>
      <w:r w:rsidRPr="006B5373">
        <w:rPr>
          <w:rFonts w:ascii="KaTeX_Main" w:eastAsia="Times New Roman" w:hAnsi="KaTeX_Main" w:cs="Lato"/>
          <w:sz w:val="25"/>
          <w:szCs w:val="25"/>
        </w:rPr>
        <w:t>≤1000</w:t>
      </w:r>
      <w:r w:rsidRPr="006B5373">
        <w:rPr>
          <w:rFonts w:ascii="Lato" w:eastAsia="Times New Roman" w:hAnsi="Lato" w:cs="Lato"/>
          <w:sz w:val="21"/>
          <w:szCs w:val="21"/>
        </w:rPr>
        <w:t>.</w:t>
      </w:r>
    </w:p>
    <w:p w:rsidR="006B5373" w:rsidRPr="006B5373" w:rsidRDefault="006B5373" w:rsidP="006B53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Lato" w:eastAsia="Times New Roman" w:hAnsi="Lato" w:cs="Lato"/>
          <w:sz w:val="21"/>
          <w:szCs w:val="21"/>
        </w:rPr>
      </w:pPr>
      <w:r w:rsidRPr="006B5373">
        <w:rPr>
          <w:rFonts w:ascii="KaTeX_Main" w:eastAsia="Times New Roman" w:hAnsi="KaTeX_Main" w:cs="Lato"/>
          <w:sz w:val="25"/>
          <w:szCs w:val="25"/>
        </w:rPr>
        <w:t>0≤</w:t>
      </w:r>
      <w:r w:rsidRPr="006B5373">
        <w:rPr>
          <w:rFonts w:ascii="KaTeX_Math" w:eastAsia="Times New Roman" w:hAnsi="KaTeX_Math" w:cs="Lato"/>
          <w:i/>
          <w:iCs/>
          <w:sz w:val="25"/>
          <w:szCs w:val="25"/>
        </w:rPr>
        <w:t>A</w:t>
      </w:r>
      <w:r w:rsidRPr="006B5373">
        <w:rPr>
          <w:rFonts w:ascii="KaTeX_Math" w:eastAsia="Times New Roman" w:hAnsi="KaTeX_Math" w:cs="Lato"/>
          <w:i/>
          <w:iCs/>
          <w:sz w:val="18"/>
          <w:szCs w:val="18"/>
        </w:rPr>
        <w:t>i</w:t>
      </w:r>
      <w:r w:rsidRPr="006B5373">
        <w:rPr>
          <w:rFonts w:ascii="KaTeX_Main" w:eastAsia="Times New Roman" w:hAnsi="KaTeX_Main" w:cs="Lato"/>
          <w:sz w:val="2"/>
          <w:szCs w:val="2"/>
        </w:rPr>
        <w:t>​</w:t>
      </w:r>
      <w:r w:rsidRPr="006B5373">
        <w:rPr>
          <w:rFonts w:ascii="KaTeX_Main" w:eastAsia="Times New Roman" w:hAnsi="KaTeX_Main" w:cs="Lato"/>
          <w:sz w:val="25"/>
          <w:szCs w:val="25"/>
        </w:rPr>
        <w:t>≤</w:t>
      </w:r>
      <w:r w:rsidRPr="006B5373">
        <w:rPr>
          <w:rFonts w:ascii="KaTeX_Math" w:eastAsia="Times New Roman" w:hAnsi="KaTeX_Math" w:cs="Lato"/>
          <w:i/>
          <w:iCs/>
          <w:sz w:val="25"/>
          <w:szCs w:val="25"/>
        </w:rPr>
        <w:t>B</w:t>
      </w:r>
      <w:r w:rsidRPr="006B5373">
        <w:rPr>
          <w:rFonts w:ascii="KaTeX_Math" w:eastAsia="Times New Roman" w:hAnsi="KaTeX_Math" w:cs="Lato"/>
          <w:i/>
          <w:iCs/>
          <w:sz w:val="18"/>
          <w:szCs w:val="18"/>
        </w:rPr>
        <w:t>i</w:t>
      </w:r>
      <w:r w:rsidRPr="006B5373">
        <w:rPr>
          <w:rFonts w:ascii="KaTeX_Main" w:eastAsia="Times New Roman" w:hAnsi="KaTeX_Main" w:cs="Lato"/>
          <w:sz w:val="2"/>
          <w:szCs w:val="2"/>
        </w:rPr>
        <w:t>​</w:t>
      </w:r>
      <w:r w:rsidRPr="006B5373">
        <w:rPr>
          <w:rFonts w:ascii="KaTeX_Main" w:eastAsia="Times New Roman" w:hAnsi="KaTeX_Main" w:cs="Lato"/>
          <w:sz w:val="25"/>
          <w:szCs w:val="25"/>
        </w:rPr>
        <w:t>≤10</w:t>
      </w:r>
      <w:r w:rsidRPr="006B5373">
        <w:rPr>
          <w:rFonts w:ascii="KaTeX_Main" w:eastAsia="Times New Roman" w:hAnsi="KaTeX_Main" w:cs="Lato"/>
          <w:sz w:val="18"/>
          <w:szCs w:val="18"/>
        </w:rPr>
        <w:t>18</w:t>
      </w:r>
      <w:r w:rsidRPr="006B5373">
        <w:rPr>
          <w:rFonts w:ascii="Lato" w:eastAsia="Times New Roman" w:hAnsi="Lato" w:cs="Lato"/>
          <w:sz w:val="21"/>
          <w:szCs w:val="21"/>
        </w:rPr>
        <w:t> for all </w:t>
      </w:r>
      <w:proofErr w:type="spellStart"/>
      <w:r w:rsidRPr="006B5373">
        <w:rPr>
          <w:rFonts w:ascii="KaTeX_Math" w:eastAsia="Times New Roman" w:hAnsi="KaTeX_Math" w:cs="Lato"/>
          <w:i/>
          <w:iCs/>
          <w:sz w:val="25"/>
          <w:szCs w:val="25"/>
        </w:rPr>
        <w:t>i</w:t>
      </w:r>
      <w:proofErr w:type="spellEnd"/>
      <w:r w:rsidRPr="006B5373">
        <w:rPr>
          <w:rFonts w:ascii="KaTeX_Main" w:eastAsia="Times New Roman" w:hAnsi="KaTeX_Main" w:cs="Lato"/>
          <w:sz w:val="25"/>
          <w:szCs w:val="25"/>
        </w:rPr>
        <w:t>=</w:t>
      </w:r>
      <w:proofErr w:type="gramStart"/>
      <w:r w:rsidRPr="006B5373">
        <w:rPr>
          <w:rFonts w:ascii="KaTeX_Main" w:eastAsia="Times New Roman" w:hAnsi="KaTeX_Main" w:cs="Lato"/>
          <w:sz w:val="25"/>
          <w:szCs w:val="25"/>
        </w:rPr>
        <w:t>1,…</w:t>
      </w:r>
      <w:proofErr w:type="gramEnd"/>
      <w:r w:rsidRPr="006B5373">
        <w:rPr>
          <w:rFonts w:ascii="KaTeX_Main" w:eastAsia="Times New Roman" w:hAnsi="KaTeX_Main" w:cs="Lato"/>
          <w:sz w:val="25"/>
          <w:szCs w:val="25"/>
        </w:rPr>
        <w:t>,4</w:t>
      </w:r>
      <w:r w:rsidRPr="006B5373">
        <w:rPr>
          <w:rFonts w:ascii="Lato" w:eastAsia="Times New Roman" w:hAnsi="Lato" w:cs="Lato"/>
          <w:sz w:val="21"/>
          <w:szCs w:val="21"/>
        </w:rPr>
        <w:t> in every query.</w:t>
      </w:r>
    </w:p>
    <w:p w:rsidR="004F6512" w:rsidRDefault="004F6512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D24FD" w:rsidRDefault="002D24FD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D24FD" w:rsidRDefault="002D24FD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D24FD" w:rsidRDefault="002D24FD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D24FD" w:rsidRDefault="002D24FD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D24FD" w:rsidRDefault="002D24FD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D24FD" w:rsidRDefault="002D24FD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D24FD" w:rsidRDefault="002D24FD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D24FD" w:rsidRDefault="002D24FD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D24FD" w:rsidRDefault="002D24FD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2778"/>
        <w:gridCol w:w="7369"/>
      </w:tblGrid>
      <w:tr w:rsidR="00CB1373" w:rsidRPr="00CB1373" w:rsidTr="00CB1373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1373" w:rsidRPr="00CB1373" w:rsidRDefault="00CB1373" w:rsidP="00CB1373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lastRenderedPageBreak/>
              <w:t xml:space="preserve">Sample </w:t>
            </w:r>
            <w:r w:rsidRPr="00CB1373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1373" w:rsidRPr="00CB1373" w:rsidRDefault="00CB1373" w:rsidP="00CB1373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CB1373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1373" w:rsidRPr="00CB1373" w:rsidRDefault="00CB1373" w:rsidP="00CB1373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 w:rsidRPr="00CB1373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Explanation</w:t>
            </w:r>
          </w:p>
        </w:tc>
      </w:tr>
      <w:tr w:rsidR="00CB1373" w:rsidRPr="00CB1373" w:rsidTr="00CB137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1373" w:rsidRPr="00CB1373" w:rsidRDefault="00CB1373" w:rsidP="00CB137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CB137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</w:t>
            </w:r>
          </w:p>
          <w:p w:rsidR="00CB1373" w:rsidRPr="00CB1373" w:rsidRDefault="00CB1373" w:rsidP="00CB137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CB137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5 5 5 5 0 0 5 5</w:t>
            </w:r>
          </w:p>
          <w:p w:rsidR="00CB1373" w:rsidRPr="00CB1373" w:rsidRDefault="00CB1373" w:rsidP="00CB137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CB137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4 5 0 1 0 2 3 4</w:t>
            </w:r>
          </w:p>
          <w:p w:rsidR="00CB1373" w:rsidRPr="00CB1373" w:rsidRDefault="00CB1373" w:rsidP="00CB137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CB137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1 2 4 4 2 2 1 3</w:t>
            </w:r>
          </w:p>
          <w:p w:rsidR="00CB1373" w:rsidRPr="00CB1373" w:rsidRDefault="00CB1373" w:rsidP="00CB1373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1373" w:rsidRPr="00CB1373" w:rsidRDefault="00CB1373" w:rsidP="00CB137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CB137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</w:t>
            </w:r>
          </w:p>
          <w:p w:rsidR="00CB1373" w:rsidRPr="00CB1373" w:rsidRDefault="00CB1373" w:rsidP="00CB137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CB137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20</w:t>
            </w:r>
          </w:p>
          <w:p w:rsidR="00CB1373" w:rsidRPr="00CB1373" w:rsidRDefault="00CB1373" w:rsidP="00CB137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CB137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6</w:t>
            </w:r>
          </w:p>
          <w:p w:rsidR="00CB1373" w:rsidRPr="00CB1373" w:rsidRDefault="00CB1373" w:rsidP="00CB1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1373" w:rsidRPr="00CB1373" w:rsidRDefault="00CB1373" w:rsidP="00CB1373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first test case, the only valid tuple is</w:t>
            </w:r>
          </w:p>
          <w:p w:rsidR="00CB1373" w:rsidRPr="00CB1373" w:rsidRDefault="00CB1373" w:rsidP="00CB1373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(5,5,0,5)</w:t>
            </w:r>
            <w:r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CB1373" w:rsidP="00CB1373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second test case, the valid tuples are:</w:t>
            </w:r>
          </w:p>
          <w:p w:rsidR="00CB1373" w:rsidRPr="00CB1373" w:rsidRDefault="00CB1373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(4,0,0,3)</w:t>
            </w:r>
            <w:r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CB1373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(4,0,1,3)</w:t>
            </w:r>
            <w:r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CB1373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(4,0,1,4)</w:t>
            </w:r>
            <w:r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(4,0,2,3)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(4,0,2,4)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(4,1,0,3)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(4,1,0,4)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(4,1,1,3)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(4,1,2,3)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(4,1,2,4)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(5,0,0,3)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(5,0,0,4)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(5,0,1,3)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(5,0,2,3)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9A080A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(5,0,2,4)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(5,1,0,3)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(5,1,1,3)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(5,1,1,4)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CB1373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(5,1,2,3)</w:t>
            </w:r>
            <w:r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9A080A" w:rsidP="00CB137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(5,1,2,4)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CB1373" w:rsidP="00CB1373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third test case, the valid tuples are:</w:t>
            </w:r>
          </w:p>
          <w:p w:rsidR="00CB1373" w:rsidRPr="00CB1373" w:rsidRDefault="00194535" w:rsidP="00CB1373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(1,4,2,1)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194535" w:rsidP="00CB1373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(1,4,2,2)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194535" w:rsidP="00CB1373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(1,4,2,3)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194535" w:rsidP="00CB1373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(2,4,2,1)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194535" w:rsidP="00CB1373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(2,4,2,2)</w:t>
            </w:r>
            <w:r w:rsidR="00CB1373" w:rsidRPr="00CB137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CB1373" w:rsidRPr="00CB1373" w:rsidRDefault="00194535" w:rsidP="00CB1373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 xml:space="preserve"> </w:t>
            </w:r>
            <w:r w:rsidR="00CB1373" w:rsidRPr="00CB137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(2,4,2,3)</w:t>
            </w:r>
          </w:p>
        </w:tc>
      </w:tr>
    </w:tbl>
    <w:p w:rsidR="004F6512" w:rsidRDefault="004F6512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9C1563" w:rsidRPr="007303E5" w:rsidRDefault="004F7ABA" w:rsidP="004F7ABA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2000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bookmarkStart w:id="0" w:name="_GoBack"/>
      <w:bookmarkEnd w:id="0"/>
    </w:p>
    <w:sectPr w:rsidR="009C1563" w:rsidRPr="0073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Mai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FE8"/>
    <w:multiLevelType w:val="multilevel"/>
    <w:tmpl w:val="B82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777B"/>
    <w:multiLevelType w:val="multilevel"/>
    <w:tmpl w:val="F97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B190A"/>
    <w:multiLevelType w:val="multilevel"/>
    <w:tmpl w:val="B54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3A88"/>
    <w:multiLevelType w:val="multilevel"/>
    <w:tmpl w:val="689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D5D95"/>
    <w:multiLevelType w:val="multilevel"/>
    <w:tmpl w:val="F46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C6A90"/>
    <w:multiLevelType w:val="multilevel"/>
    <w:tmpl w:val="EE6C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1CEB"/>
    <w:multiLevelType w:val="multilevel"/>
    <w:tmpl w:val="1D5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90F47"/>
    <w:multiLevelType w:val="multilevel"/>
    <w:tmpl w:val="AE2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42528"/>
    <w:multiLevelType w:val="multilevel"/>
    <w:tmpl w:val="65F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A13BE"/>
    <w:multiLevelType w:val="multilevel"/>
    <w:tmpl w:val="1AC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D5CD2"/>
    <w:multiLevelType w:val="multilevel"/>
    <w:tmpl w:val="7FA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13136"/>
    <w:multiLevelType w:val="multilevel"/>
    <w:tmpl w:val="42E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94233"/>
    <w:multiLevelType w:val="multilevel"/>
    <w:tmpl w:val="B9D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635A7"/>
    <w:multiLevelType w:val="multilevel"/>
    <w:tmpl w:val="275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422F1"/>
    <w:multiLevelType w:val="multilevel"/>
    <w:tmpl w:val="72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F4FE2"/>
    <w:multiLevelType w:val="multilevel"/>
    <w:tmpl w:val="97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00796"/>
    <w:multiLevelType w:val="multilevel"/>
    <w:tmpl w:val="7EC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97D1C"/>
    <w:multiLevelType w:val="multilevel"/>
    <w:tmpl w:val="CFA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A7D85"/>
    <w:multiLevelType w:val="multilevel"/>
    <w:tmpl w:val="7AB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371EB"/>
    <w:multiLevelType w:val="multilevel"/>
    <w:tmpl w:val="185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316D9"/>
    <w:multiLevelType w:val="multilevel"/>
    <w:tmpl w:val="6A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2667B"/>
    <w:multiLevelType w:val="multilevel"/>
    <w:tmpl w:val="736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00724"/>
    <w:multiLevelType w:val="multilevel"/>
    <w:tmpl w:val="49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1"/>
  </w:num>
  <w:num w:numId="4">
    <w:abstractNumId w:val="18"/>
  </w:num>
  <w:num w:numId="5">
    <w:abstractNumId w:val="4"/>
  </w:num>
  <w:num w:numId="6">
    <w:abstractNumId w:val="27"/>
  </w:num>
  <w:num w:numId="7">
    <w:abstractNumId w:val="24"/>
  </w:num>
  <w:num w:numId="8">
    <w:abstractNumId w:val="19"/>
  </w:num>
  <w:num w:numId="9">
    <w:abstractNumId w:val="25"/>
  </w:num>
  <w:num w:numId="10">
    <w:abstractNumId w:val="17"/>
  </w:num>
  <w:num w:numId="11">
    <w:abstractNumId w:val="28"/>
  </w:num>
  <w:num w:numId="12">
    <w:abstractNumId w:val="11"/>
  </w:num>
  <w:num w:numId="13">
    <w:abstractNumId w:val="14"/>
  </w:num>
  <w:num w:numId="14">
    <w:abstractNumId w:val="5"/>
  </w:num>
  <w:num w:numId="15">
    <w:abstractNumId w:val="23"/>
  </w:num>
  <w:num w:numId="16">
    <w:abstractNumId w:val="6"/>
  </w:num>
  <w:num w:numId="17">
    <w:abstractNumId w:val="21"/>
  </w:num>
  <w:num w:numId="18">
    <w:abstractNumId w:val="2"/>
  </w:num>
  <w:num w:numId="19">
    <w:abstractNumId w:val="22"/>
  </w:num>
  <w:num w:numId="20">
    <w:abstractNumId w:val="13"/>
  </w:num>
  <w:num w:numId="21">
    <w:abstractNumId w:val="0"/>
  </w:num>
  <w:num w:numId="22">
    <w:abstractNumId w:val="7"/>
  </w:num>
  <w:num w:numId="23">
    <w:abstractNumId w:val="26"/>
  </w:num>
  <w:num w:numId="24">
    <w:abstractNumId w:val="8"/>
  </w:num>
  <w:num w:numId="25">
    <w:abstractNumId w:val="16"/>
  </w:num>
  <w:num w:numId="26">
    <w:abstractNumId w:val="3"/>
  </w:num>
  <w:num w:numId="27">
    <w:abstractNumId w:val="10"/>
  </w:num>
  <w:num w:numId="28">
    <w:abstractNumId w:val="12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2230B"/>
    <w:rsid w:val="000553AC"/>
    <w:rsid w:val="000C4F3F"/>
    <w:rsid w:val="000C7DCE"/>
    <w:rsid w:val="000F5ADF"/>
    <w:rsid w:val="0012578C"/>
    <w:rsid w:val="00130620"/>
    <w:rsid w:val="00147F43"/>
    <w:rsid w:val="00157E73"/>
    <w:rsid w:val="00171297"/>
    <w:rsid w:val="001840F7"/>
    <w:rsid w:val="00194535"/>
    <w:rsid w:val="001C7F02"/>
    <w:rsid w:val="001F64A4"/>
    <w:rsid w:val="0022435F"/>
    <w:rsid w:val="0027490B"/>
    <w:rsid w:val="0028652A"/>
    <w:rsid w:val="002A117C"/>
    <w:rsid w:val="002B3AC6"/>
    <w:rsid w:val="002D24FD"/>
    <w:rsid w:val="002D5365"/>
    <w:rsid w:val="002E149F"/>
    <w:rsid w:val="002E267B"/>
    <w:rsid w:val="002F197F"/>
    <w:rsid w:val="00301A4A"/>
    <w:rsid w:val="00312849"/>
    <w:rsid w:val="003215B1"/>
    <w:rsid w:val="003242F1"/>
    <w:rsid w:val="0033508E"/>
    <w:rsid w:val="00344923"/>
    <w:rsid w:val="003903E0"/>
    <w:rsid w:val="003B663B"/>
    <w:rsid w:val="003C59D9"/>
    <w:rsid w:val="003F1458"/>
    <w:rsid w:val="004026E6"/>
    <w:rsid w:val="0040296B"/>
    <w:rsid w:val="004316A5"/>
    <w:rsid w:val="00440869"/>
    <w:rsid w:val="00450E30"/>
    <w:rsid w:val="00462845"/>
    <w:rsid w:val="00470C4E"/>
    <w:rsid w:val="00495E67"/>
    <w:rsid w:val="004C0D15"/>
    <w:rsid w:val="004C5D85"/>
    <w:rsid w:val="004C5D9F"/>
    <w:rsid w:val="004C67B7"/>
    <w:rsid w:val="004D6FB8"/>
    <w:rsid w:val="004F6512"/>
    <w:rsid w:val="004F7ABA"/>
    <w:rsid w:val="00500941"/>
    <w:rsid w:val="00520607"/>
    <w:rsid w:val="005315A1"/>
    <w:rsid w:val="00541898"/>
    <w:rsid w:val="00562025"/>
    <w:rsid w:val="0058605D"/>
    <w:rsid w:val="00594513"/>
    <w:rsid w:val="00597C5C"/>
    <w:rsid w:val="005B2397"/>
    <w:rsid w:val="005B5959"/>
    <w:rsid w:val="005B5DA5"/>
    <w:rsid w:val="005D28FC"/>
    <w:rsid w:val="005E23DB"/>
    <w:rsid w:val="005F3847"/>
    <w:rsid w:val="00601CA6"/>
    <w:rsid w:val="006050C7"/>
    <w:rsid w:val="00615FD4"/>
    <w:rsid w:val="006328A1"/>
    <w:rsid w:val="0063623A"/>
    <w:rsid w:val="00654DC1"/>
    <w:rsid w:val="00656187"/>
    <w:rsid w:val="006612EE"/>
    <w:rsid w:val="006616AE"/>
    <w:rsid w:val="00671F17"/>
    <w:rsid w:val="00685367"/>
    <w:rsid w:val="00694286"/>
    <w:rsid w:val="0069531A"/>
    <w:rsid w:val="006B5373"/>
    <w:rsid w:val="006F361E"/>
    <w:rsid w:val="006F706E"/>
    <w:rsid w:val="007303E5"/>
    <w:rsid w:val="00735969"/>
    <w:rsid w:val="00746CF3"/>
    <w:rsid w:val="00752BFE"/>
    <w:rsid w:val="00756195"/>
    <w:rsid w:val="007801DC"/>
    <w:rsid w:val="00791931"/>
    <w:rsid w:val="007A5B48"/>
    <w:rsid w:val="007B1030"/>
    <w:rsid w:val="007C016C"/>
    <w:rsid w:val="007D6015"/>
    <w:rsid w:val="007D6E27"/>
    <w:rsid w:val="007E6E2C"/>
    <w:rsid w:val="00807DEF"/>
    <w:rsid w:val="00832039"/>
    <w:rsid w:val="00852D4A"/>
    <w:rsid w:val="00864201"/>
    <w:rsid w:val="00910CF1"/>
    <w:rsid w:val="00910DA9"/>
    <w:rsid w:val="009133FD"/>
    <w:rsid w:val="00931F79"/>
    <w:rsid w:val="00940B81"/>
    <w:rsid w:val="00954FAE"/>
    <w:rsid w:val="009A0465"/>
    <w:rsid w:val="009A080A"/>
    <w:rsid w:val="009A3FD0"/>
    <w:rsid w:val="009B2B7F"/>
    <w:rsid w:val="009C1563"/>
    <w:rsid w:val="009C2C31"/>
    <w:rsid w:val="009E30E2"/>
    <w:rsid w:val="009E613E"/>
    <w:rsid w:val="009E65EB"/>
    <w:rsid w:val="00A074B2"/>
    <w:rsid w:val="00A15E74"/>
    <w:rsid w:val="00A1647D"/>
    <w:rsid w:val="00A2022C"/>
    <w:rsid w:val="00A25AF9"/>
    <w:rsid w:val="00A36E96"/>
    <w:rsid w:val="00A668B6"/>
    <w:rsid w:val="00AA2ADA"/>
    <w:rsid w:val="00AD6607"/>
    <w:rsid w:val="00AF6AFE"/>
    <w:rsid w:val="00AF78E2"/>
    <w:rsid w:val="00B064AD"/>
    <w:rsid w:val="00B15877"/>
    <w:rsid w:val="00B5189F"/>
    <w:rsid w:val="00B867A6"/>
    <w:rsid w:val="00B92BFC"/>
    <w:rsid w:val="00B958B2"/>
    <w:rsid w:val="00B95CF7"/>
    <w:rsid w:val="00BB6483"/>
    <w:rsid w:val="00BC15E2"/>
    <w:rsid w:val="00BC5336"/>
    <w:rsid w:val="00BC615C"/>
    <w:rsid w:val="00BE079F"/>
    <w:rsid w:val="00BE0A48"/>
    <w:rsid w:val="00BF493E"/>
    <w:rsid w:val="00C7283F"/>
    <w:rsid w:val="00C97D57"/>
    <w:rsid w:val="00CA4B46"/>
    <w:rsid w:val="00CB0C3A"/>
    <w:rsid w:val="00CB1373"/>
    <w:rsid w:val="00D1373E"/>
    <w:rsid w:val="00D22FF5"/>
    <w:rsid w:val="00D25743"/>
    <w:rsid w:val="00D27A00"/>
    <w:rsid w:val="00D578AC"/>
    <w:rsid w:val="00D63D2F"/>
    <w:rsid w:val="00D70441"/>
    <w:rsid w:val="00DB6158"/>
    <w:rsid w:val="00DB62C4"/>
    <w:rsid w:val="00DC7EEF"/>
    <w:rsid w:val="00DD4677"/>
    <w:rsid w:val="00DD6AA2"/>
    <w:rsid w:val="00DE78FD"/>
    <w:rsid w:val="00E0101C"/>
    <w:rsid w:val="00E02FCE"/>
    <w:rsid w:val="00E10690"/>
    <w:rsid w:val="00E24534"/>
    <w:rsid w:val="00E37D86"/>
    <w:rsid w:val="00E53418"/>
    <w:rsid w:val="00EA309F"/>
    <w:rsid w:val="00EB053C"/>
    <w:rsid w:val="00EB76CD"/>
    <w:rsid w:val="00EC2564"/>
    <w:rsid w:val="00ED7B16"/>
    <w:rsid w:val="00F00E27"/>
    <w:rsid w:val="00F14DE9"/>
    <w:rsid w:val="00F63337"/>
    <w:rsid w:val="00F66574"/>
    <w:rsid w:val="00F96686"/>
    <w:rsid w:val="00FB5976"/>
    <w:rsid w:val="00FC2510"/>
    <w:rsid w:val="00FC32DE"/>
    <w:rsid w:val="00FD7B5E"/>
    <w:rsid w:val="00FD7CE5"/>
    <w:rsid w:val="00FE617E"/>
    <w:rsid w:val="00FE77E0"/>
    <w:rsid w:val="00FF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DB98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  <w:style w:type="character" w:customStyle="1" w:styleId="vlist-s">
    <w:name w:val="vlist-s"/>
    <w:basedOn w:val="DefaultParagraphFont"/>
    <w:rsid w:val="005B2397"/>
  </w:style>
  <w:style w:type="character" w:customStyle="1" w:styleId="minner">
    <w:name w:val="minner"/>
    <w:basedOn w:val="DefaultParagraphFont"/>
    <w:rsid w:val="005B2397"/>
  </w:style>
  <w:style w:type="character" w:customStyle="1" w:styleId="mop">
    <w:name w:val="mop"/>
    <w:basedOn w:val="DefaultParagraphFont"/>
    <w:rsid w:val="005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8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4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9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3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77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9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3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42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8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04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70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02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197</Words>
  <Characters>1123</Characters>
  <Application>Microsoft Office Word</Application>
  <DocSecurity>0</DocSecurity>
  <Lines>9</Lines>
  <Paragraphs>2</Paragraphs>
  <ScaleCrop>false</ScaleCrop>
  <Company>HP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181</cp:revision>
  <dcterms:created xsi:type="dcterms:W3CDTF">2025-10-27T14:28:00Z</dcterms:created>
  <dcterms:modified xsi:type="dcterms:W3CDTF">2026-01-20T12:54:00Z</dcterms:modified>
</cp:coreProperties>
</file>