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Requirements Engineering &amp; UML Use-Case Modelling</w:t>
      </w:r>
    </w:p>
    <w:p>
      <w:pPr>
        <w:jc w:val="center"/>
      </w:pPr>
      <w:r>
        <w:rPr>
          <w:b/>
          <w:sz w:val="26"/>
        </w:rPr>
        <w:t>Problem Statement #08: Digital Campus Library Reservation Gateway</w:t>
      </w:r>
    </w:p>
    <w:p>
      <w:r>
        <w:t>Student: Dharshini</w:t>
        <w:br/>
        <w:t>SRN: PES1UG24AM428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Type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Priority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Rationale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allow Student Members to search the physical ISBN catalog and view matching book records.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matching ISBN/title records are returned with book availability. Fail: invalid/unknown search returns misleading records.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Enables members to locate required physical books efficiently.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allow a Student Member to place a hold on a currently loaned book and add the request to its FIFO holding queue.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eligible member receives the correct queue position. Fail: a member at the maximum allowed holdings/reservations cannot place an additional hold.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Implements fair, first-in-first-out access to borrowed copies.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automatically notify a Student Member when a held book becomes available for them.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the member receives an availability notification when their queue position is reached. Fail: no notification is generated for an unavailable/non-reached hold.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Reduces manual tracking and helps members collect books promptly.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allow the Head Librarian to record and track overdue fine transactions associated with library loans.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a fine can be recorded against the relevant member/loan and its status can be viewed. Fail: a fine cannot be recorded without a valid loan/member reference.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Provides accurate tracking of overdue financial obligations.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allow the Head Librarian to manage holding queues, including reviewing queue positions and removing completed or invalid hold requests.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queue position and hold status are updated correctly after an authorized librarian action. Fail: an unauthorized user cannot modify queue data.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Supports accurate library operations and queue maintenance.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Type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Priority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Rationale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Performance &amp; Security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catalog search query shall return paginated results for 50,000 titles in less than 150 ms, while protecting member-specific reservation data.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benchmarking confirms the &lt;150 ms target under simulated peak load and unauthorized reservation-data access is blocked.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problem statement explicitly requires fast catalog search and the system handles member reservation data.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Reliability &amp; Availability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The system shall preserve FIFO queue positions and confirmed hold status during normal operation and recover without losing confirmed holds after a transient service interruption.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Pass: repeated queue operations preserve FIFO order and recovery tests show no loss or duplication of confirmed holds.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Queue integrity is essential for fair reservations and reliable library operations.</w:t>
            </w:r>
          </w:p>
        </w:tc>
      </w:tr>
    </w:tbl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