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2" w:rsidRPr="001A0812" w:rsidRDefault="00F33435" w:rsidP="00F0569E">
      <w:pPr>
        <w:spacing w:line="240" w:lineRule="atLeast"/>
        <w:jc w:val="center"/>
        <w:rPr>
          <w:rFonts w:ascii="新細明體" w:hAnsi="新細明體"/>
          <w:spacing w:val="22"/>
          <w:sz w:val="48"/>
        </w:rPr>
      </w:pPr>
      <w:r>
        <w:rPr>
          <w:rFonts w:ascii="新細明體" w:hAnsi="新細明體" w:hint="eastAsia"/>
          <w:spacing w:val="22"/>
          <w:sz w:val="48"/>
        </w:rPr>
        <w:t>發明</w:t>
      </w:r>
      <w:r w:rsidR="000F6BD2" w:rsidRPr="001A0812">
        <w:rPr>
          <w:rFonts w:ascii="新細明體" w:hAnsi="新細明體" w:hint="eastAsia"/>
          <w:spacing w:val="22"/>
          <w:sz w:val="48"/>
        </w:rPr>
        <w:t>摘要</w:t>
      </w:r>
    </w:p>
    <w:p w:rsidR="00C82D49" w:rsidRPr="00BA308E" w:rsidRDefault="00C82D49" w:rsidP="00AE2387">
      <w:pPr>
        <w:overflowPunct w:val="0"/>
        <w:autoSpaceDE w:val="0"/>
        <w:autoSpaceDN w:val="0"/>
        <w:snapToGrid w:val="0"/>
        <w:spacing w:line="600" w:lineRule="atLeast"/>
        <w:rPr>
          <w:sz w:val="28"/>
        </w:rPr>
      </w:pPr>
      <w:r w:rsidRPr="00476447">
        <w:rPr>
          <w:rFonts w:hint="eastAsia"/>
          <w:b/>
          <w:sz w:val="28"/>
          <w:szCs w:val="28"/>
        </w:rPr>
        <w:t>【</w:t>
      </w:r>
      <w:r w:rsidR="00F33435">
        <w:rPr>
          <w:rFonts w:hint="eastAsia"/>
          <w:b/>
          <w:sz w:val="28"/>
          <w:szCs w:val="28"/>
        </w:rPr>
        <w:t>發明</w:t>
      </w:r>
      <w:r w:rsidRPr="00476447">
        <w:rPr>
          <w:rFonts w:hint="eastAsia"/>
          <w:b/>
          <w:sz w:val="28"/>
          <w:szCs w:val="28"/>
        </w:rPr>
        <w:t>名稱】</w:t>
      </w:r>
      <w:r w:rsidR="00DA11CF" w:rsidRPr="00DA11CF">
        <w:rPr>
          <w:b/>
          <w:sz w:val="28"/>
        </w:rPr>
        <w:t>梳子結構</w:t>
      </w:r>
    </w:p>
    <w:p w:rsidR="000F6BD2" w:rsidRPr="00476447" w:rsidRDefault="000F6BD2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</w:p>
    <w:p w:rsidR="000F6BD2" w:rsidRPr="00BA308E" w:rsidRDefault="007A51A9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【中文】</w:t>
      </w:r>
    </w:p>
    <w:p w:rsidR="005F3656" w:rsidRDefault="00DA11CF" w:rsidP="00AE2387">
      <w:pPr>
        <w:overflowPunct w:val="0"/>
        <w:autoSpaceDE w:val="0"/>
        <w:autoSpaceDN w:val="0"/>
        <w:spacing w:line="600" w:lineRule="atLeast"/>
        <w:jc w:val="both"/>
        <w:rPr>
          <w:rFonts w:hint="eastAsia"/>
          <w:sz w:val="28"/>
          <w:szCs w:val="28"/>
        </w:rPr>
      </w:pPr>
      <w:r w:rsidRPr="00DA11CF">
        <w:rPr>
          <w:sz w:val="28"/>
          <w:szCs w:val="28"/>
        </w:rPr>
        <w:t>一種梳子結構，係包括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主體、</w:t>
      </w:r>
      <w:proofErr w:type="gramStart"/>
      <w:r w:rsidRPr="00DA11CF">
        <w:rPr>
          <w:sz w:val="28"/>
          <w:szCs w:val="28"/>
        </w:rPr>
        <w:t>一墊體及複數梳針</w:t>
      </w:r>
      <w:proofErr w:type="gramEnd"/>
      <w:r w:rsidRPr="00DA11CF">
        <w:rPr>
          <w:sz w:val="28"/>
          <w:szCs w:val="28"/>
        </w:rPr>
        <w:t>，其中該主體係具有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凹槽，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係結合於該凹槽之中，且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相反於該主體之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側面係塗</w:t>
      </w:r>
      <w:proofErr w:type="gramStart"/>
      <w:r w:rsidRPr="00DA11CF">
        <w:rPr>
          <w:sz w:val="28"/>
          <w:szCs w:val="28"/>
        </w:rPr>
        <w:t>佈</w:t>
      </w:r>
      <w:proofErr w:type="gramEnd"/>
      <w:r w:rsidRPr="00DA11CF">
        <w:rPr>
          <w:sz w:val="28"/>
          <w:szCs w:val="28"/>
        </w:rPr>
        <w:t>有一遠紅外線塗層，該複數</w:t>
      </w:r>
      <w:proofErr w:type="gramStart"/>
      <w:r w:rsidRPr="00DA11CF">
        <w:rPr>
          <w:sz w:val="28"/>
          <w:szCs w:val="28"/>
        </w:rPr>
        <w:t>梳針係</w:t>
      </w:r>
      <w:proofErr w:type="gramEnd"/>
      <w:r w:rsidRPr="00DA11CF">
        <w:rPr>
          <w:sz w:val="28"/>
          <w:szCs w:val="28"/>
        </w:rPr>
        <w:t>結合於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上；藉此係可在使用時直接對頭部照射遠紅外線，以促進頭部之血液循環進而使</w:t>
      </w:r>
      <w:proofErr w:type="gramStart"/>
      <w:r w:rsidRPr="00DA11CF">
        <w:rPr>
          <w:sz w:val="28"/>
          <w:szCs w:val="28"/>
        </w:rPr>
        <w:t>髮</w:t>
      </w:r>
      <w:proofErr w:type="gramEnd"/>
      <w:r w:rsidRPr="00DA11CF">
        <w:rPr>
          <w:sz w:val="28"/>
          <w:szCs w:val="28"/>
        </w:rPr>
        <w:t>質及頭皮更健康。</w:t>
      </w:r>
    </w:p>
    <w:p w:rsidR="00274310" w:rsidRDefault="005F3656" w:rsidP="00AE2387">
      <w:pPr>
        <w:overflowPunct w:val="0"/>
        <w:autoSpaceDE w:val="0"/>
        <w:autoSpaceDN w:val="0"/>
        <w:spacing w:line="600" w:lineRule="atLeast"/>
        <w:jc w:val="both"/>
        <w:rPr>
          <w:rFonts w:hint="eastAsia"/>
          <w:b/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英</w:t>
      </w:r>
      <w:r w:rsidRPr="00476447">
        <w:rPr>
          <w:rFonts w:hint="eastAsia"/>
          <w:b/>
          <w:sz w:val="28"/>
          <w:szCs w:val="28"/>
        </w:rPr>
        <w:t>文】</w:t>
      </w:r>
    </w:p>
    <w:p w:rsidR="005F3656" w:rsidRDefault="005F3656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bookmarkStart w:id="0" w:name="_GoBack"/>
      <w:bookmarkEnd w:id="0"/>
    </w:p>
    <w:p w:rsidR="00F33435" w:rsidRDefault="00F33435" w:rsidP="00F33435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EC6687">
        <w:rPr>
          <w:rFonts w:hint="eastAsia"/>
          <w:b/>
          <w:sz w:val="28"/>
          <w:szCs w:val="28"/>
        </w:rPr>
        <w:t>【代表圖】</w:t>
      </w:r>
    </w:p>
    <w:p w:rsidR="00F33435" w:rsidRPr="00476447" w:rsidRDefault="00F33435" w:rsidP="00F33435">
      <w:pPr>
        <w:overflowPunct w:val="0"/>
        <w:autoSpaceDE w:val="0"/>
        <w:autoSpaceDN w:val="0"/>
        <w:spacing w:line="600" w:lineRule="atLeast"/>
        <w:ind w:leftChars="295" w:left="708"/>
        <w:rPr>
          <w:sz w:val="28"/>
          <w:szCs w:val="28"/>
        </w:rPr>
      </w:pPr>
      <w:r w:rsidRPr="00476447">
        <w:rPr>
          <w:rFonts w:hint="eastAsia"/>
          <w:sz w:val="28"/>
          <w:szCs w:val="28"/>
        </w:rPr>
        <w:t>【指定代表圖】：</w:t>
      </w:r>
      <w:r>
        <w:rPr>
          <w:rFonts w:hint="eastAsia"/>
          <w:sz w:val="28"/>
          <w:szCs w:val="28"/>
        </w:rPr>
        <w:t>圖</w:t>
      </w:r>
      <w:r>
        <w:rPr>
          <w:rFonts w:hint="eastAsia"/>
          <w:sz w:val="28"/>
          <w:szCs w:val="28"/>
        </w:rPr>
        <w:t>(1)</w:t>
      </w:r>
      <w:r w:rsidRPr="00476447">
        <w:rPr>
          <w:rFonts w:hint="eastAsia"/>
          <w:sz w:val="28"/>
          <w:szCs w:val="28"/>
        </w:rPr>
        <w:t>。</w:t>
      </w:r>
    </w:p>
    <w:p w:rsidR="00F33435" w:rsidRDefault="00F33435" w:rsidP="00F33435">
      <w:pPr>
        <w:overflowPunct w:val="0"/>
        <w:autoSpaceDE w:val="0"/>
        <w:autoSpaceDN w:val="0"/>
        <w:spacing w:line="600" w:lineRule="atLeast"/>
        <w:ind w:leftChars="295" w:left="708"/>
        <w:rPr>
          <w:rFonts w:ascii="新細明體" w:hAnsi="新細明體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476447">
        <w:rPr>
          <w:rFonts w:hint="eastAsia"/>
          <w:sz w:val="28"/>
          <w:szCs w:val="28"/>
        </w:rPr>
        <w:t>代表圖之符號簡單說明】：</w:t>
      </w:r>
    </w:p>
    <w:tbl>
      <w:tblPr>
        <w:tblStyle w:val="ac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85"/>
      </w:tblGrid>
      <w:tr w:rsidR="00F33435" w:rsidTr="008F560F">
        <w:tc>
          <w:tcPr>
            <w:tcW w:w="4286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10:</w:t>
            </w:r>
            <w:r w:rsidRPr="005306C3">
              <w:rPr>
                <w:sz w:val="28"/>
                <w:szCs w:val="28"/>
              </w:rPr>
              <w:t>主體</w:t>
            </w:r>
          </w:p>
        </w:tc>
        <w:tc>
          <w:tcPr>
            <w:tcW w:w="4285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11:</w:t>
            </w:r>
            <w:r w:rsidRPr="005306C3">
              <w:rPr>
                <w:sz w:val="28"/>
                <w:szCs w:val="28"/>
              </w:rPr>
              <w:t>凹槽</w:t>
            </w:r>
          </w:p>
        </w:tc>
      </w:tr>
      <w:tr w:rsidR="00F33435" w:rsidTr="008F560F">
        <w:tc>
          <w:tcPr>
            <w:tcW w:w="4286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12:</w:t>
            </w:r>
            <w:proofErr w:type="gramStart"/>
            <w:r w:rsidRPr="005306C3">
              <w:rPr>
                <w:sz w:val="28"/>
                <w:szCs w:val="28"/>
              </w:rPr>
              <w:t>嵌槽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  <w:tr w:rsidR="00F33435" w:rsidTr="008F560F">
        <w:trPr>
          <w:trHeight w:val="50"/>
        </w:trPr>
        <w:tc>
          <w:tcPr>
            <w:tcW w:w="4286" w:type="dxa"/>
          </w:tcPr>
          <w:p w:rsidR="00F33435" w:rsidRPr="00EC6687" w:rsidRDefault="00F33435" w:rsidP="008F560F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20:</w:t>
            </w:r>
            <w:proofErr w:type="gramStart"/>
            <w:r w:rsidRPr="00EC6687">
              <w:rPr>
                <w:rFonts w:hint="eastAsia"/>
                <w:sz w:val="28"/>
                <w:szCs w:val="28"/>
              </w:rPr>
              <w:t>墊體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8F560F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21:</w:t>
            </w:r>
            <w:r w:rsidRPr="00EC6687">
              <w:rPr>
                <w:rFonts w:hint="eastAsia"/>
                <w:sz w:val="28"/>
                <w:szCs w:val="28"/>
              </w:rPr>
              <w:t>遠紅外線塗層</w:t>
            </w:r>
          </w:p>
        </w:tc>
      </w:tr>
      <w:tr w:rsidR="00F33435" w:rsidTr="008F560F">
        <w:tc>
          <w:tcPr>
            <w:tcW w:w="4286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30:</w:t>
            </w:r>
            <w:proofErr w:type="gramStart"/>
            <w:r w:rsidRPr="005306C3">
              <w:rPr>
                <w:sz w:val="28"/>
                <w:szCs w:val="28"/>
              </w:rPr>
              <w:t>梳針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</w:tbl>
    <w:p w:rsidR="00F33435" w:rsidRDefault="00F33435" w:rsidP="00AE2387">
      <w:pPr>
        <w:overflowPunct w:val="0"/>
        <w:autoSpaceDE w:val="0"/>
        <w:autoSpaceDN w:val="0"/>
        <w:spacing w:line="600" w:lineRule="atLeast"/>
        <w:jc w:val="both"/>
        <w:rPr>
          <w:b/>
          <w:sz w:val="28"/>
          <w:szCs w:val="28"/>
        </w:rPr>
      </w:pPr>
      <w:r w:rsidRPr="00F33435">
        <w:rPr>
          <w:rFonts w:hint="eastAsia"/>
          <w:b/>
          <w:sz w:val="28"/>
          <w:szCs w:val="28"/>
        </w:rPr>
        <w:t>【本案若有化學式時，請揭示最能顯示發明特徵的化學式】：</w:t>
      </w:r>
    </w:p>
    <w:p w:rsidR="00EC6687" w:rsidRPr="009E6B46" w:rsidRDefault="00EC6687" w:rsidP="00274310">
      <w:pPr>
        <w:spacing w:line="480" w:lineRule="exact"/>
        <w:ind w:leftChars="298" w:left="715" w:firstLineChars="1" w:firstLine="3"/>
        <w:jc w:val="both"/>
        <w:rPr>
          <w:rFonts w:ascii="新細明體" w:hAnsi="新細明體"/>
          <w:sz w:val="28"/>
          <w:szCs w:val="28"/>
        </w:rPr>
        <w:sectPr w:rsidR="00EC6687" w:rsidRPr="009E6B46" w:rsidSect="00F52DF6">
          <w:footerReference w:type="even" r:id="rId9"/>
          <w:footerReference w:type="default" r:id="rId10"/>
          <w:pgSz w:w="11906" w:h="16838" w:code="9"/>
          <w:pgMar w:top="1134" w:right="1418" w:bottom="1702" w:left="1418" w:header="851" w:footer="533" w:gutter="0"/>
          <w:pgNumType w:start="1"/>
          <w:cols w:space="425"/>
          <w:docGrid w:type="lines" w:linePitch="331"/>
        </w:sectPr>
      </w:pPr>
    </w:p>
    <w:p w:rsidR="006D52D7" w:rsidRPr="001A0812" w:rsidRDefault="00F33435" w:rsidP="006D52D7">
      <w:pPr>
        <w:tabs>
          <w:tab w:val="left" w:pos="4039"/>
        </w:tabs>
        <w:jc w:val="center"/>
        <w:rPr>
          <w:rFonts w:ascii="新細明體" w:hAnsi="新細明體"/>
          <w:spacing w:val="22"/>
          <w:sz w:val="48"/>
        </w:rPr>
      </w:pPr>
      <w:r>
        <w:rPr>
          <w:rFonts w:ascii="新細明體" w:hAnsi="新細明體" w:hint="eastAsia"/>
          <w:spacing w:val="22"/>
          <w:sz w:val="48"/>
        </w:rPr>
        <w:lastRenderedPageBreak/>
        <w:t>發明</w:t>
      </w:r>
      <w:r w:rsidR="006D52D7" w:rsidRPr="001A0812">
        <w:rPr>
          <w:rFonts w:ascii="新細明體" w:hAnsi="新細明體" w:hint="eastAsia"/>
          <w:spacing w:val="22"/>
          <w:sz w:val="48"/>
        </w:rPr>
        <w:t>專利說明書</w:t>
      </w:r>
    </w:p>
    <w:p w:rsidR="006D52D7" w:rsidRPr="00C9389D" w:rsidRDefault="006D52D7" w:rsidP="006D52D7">
      <w:pPr>
        <w:pStyle w:val="a3"/>
        <w:tabs>
          <w:tab w:val="clear" w:pos="4153"/>
          <w:tab w:val="clear" w:pos="8306"/>
          <w:tab w:val="left" w:pos="1962"/>
        </w:tabs>
        <w:snapToGrid/>
        <w:spacing w:line="480" w:lineRule="exact"/>
        <w:jc w:val="center"/>
        <w:rPr>
          <w:rFonts w:ascii="新細明體" w:hAnsi="新細明體"/>
          <w:spacing w:val="22"/>
          <w:szCs w:val="24"/>
        </w:rPr>
      </w:pPr>
      <w:r w:rsidRPr="00C9389D">
        <w:rPr>
          <w:rFonts w:ascii="新細明體" w:hAnsi="新細明體" w:hint="eastAsia"/>
          <w:spacing w:val="22"/>
          <w:szCs w:val="24"/>
        </w:rPr>
        <w:t>（本說明書格式、順序，請勿任意更動）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</w:t>
      </w:r>
      <w:r w:rsidR="00F33435">
        <w:rPr>
          <w:rFonts w:ascii="Traditional Arabic" w:hAnsi="Traditional Arabic" w:hint="eastAsia"/>
          <w:b/>
          <w:sz w:val="28"/>
          <w:szCs w:val="28"/>
        </w:rPr>
        <w:t>發明</w:t>
      </w:r>
      <w:r w:rsidRPr="00AE2387">
        <w:rPr>
          <w:rFonts w:ascii="Traditional Arabic" w:hAnsi="Traditional Arabic" w:hint="eastAsia"/>
          <w:b/>
          <w:sz w:val="28"/>
          <w:szCs w:val="28"/>
        </w:rPr>
        <w:t>名稱】</w:t>
      </w:r>
      <w:r w:rsidR="00EC6687" w:rsidRPr="00EC6687">
        <w:rPr>
          <w:rFonts w:ascii="Traditional Arabic" w:hAnsi="Traditional Arabic"/>
          <w:b/>
          <w:sz w:val="28"/>
        </w:rPr>
        <w:t>梳子結構</w:t>
      </w:r>
    </w:p>
    <w:p w:rsidR="0079428C" w:rsidRPr="00274310" w:rsidRDefault="0079428C" w:rsidP="00AE2387">
      <w:pPr>
        <w:overflowPunct w:val="0"/>
        <w:autoSpaceDE w:val="0"/>
        <w:autoSpaceDN w:val="0"/>
        <w:spacing w:line="600" w:lineRule="atLeast"/>
        <w:ind w:leftChars="225" w:left="540"/>
        <w:rPr>
          <w:rFonts w:ascii="Traditional Arabic" w:hAnsi="Traditional Arabic"/>
          <w:sz w:val="28"/>
        </w:rPr>
      </w:pP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【技術領域】</w:t>
      </w:r>
    </w:p>
    <w:p w:rsidR="00AE3B48" w:rsidRPr="00BE571B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本創作係一種梳子結構方面的技術領域，尤指一種可在使用時直接對頭部照射遠紅外線，以促進頭部之血液循環進而使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質及頭皮更健康之梳子結構者。</w:t>
      </w:r>
    </w:p>
    <w:p w:rsidR="0079428C" w:rsidRPr="00AE2387" w:rsidRDefault="0079428C" w:rsidP="00AE2387">
      <w:pPr>
        <w:tabs>
          <w:tab w:val="left" w:pos="1962"/>
        </w:tabs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【先前技術】</w:t>
      </w:r>
      <w:r w:rsidRPr="00AE2387">
        <w:rPr>
          <w:rFonts w:hint="eastAsia"/>
          <w:b/>
          <w:sz w:val="28"/>
          <w:szCs w:val="28"/>
        </w:rPr>
        <w:t xml:space="preserve"> </w:t>
      </w:r>
      <w:r w:rsidRPr="00AE2387">
        <w:rPr>
          <w:rFonts w:hint="eastAsia"/>
          <w:sz w:val="28"/>
          <w:szCs w:val="28"/>
        </w:rPr>
        <w:t xml:space="preserve"> </w:t>
      </w:r>
    </w:p>
    <w:p w:rsidR="0079428C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「梳子」是大部分人每天都會使用到的生活用品，目前市面上常見的梳子結構主要係為一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握持件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上設有複數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梳針者，其皆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僅單純具有梳理頭髮及按摩頭皮之功效，因此其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之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使用功能性上較為不足。</w:t>
      </w:r>
    </w:p>
    <w:p w:rsidR="002C1BFC" w:rsidRPr="00EC6687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有鑒於此，本創作人乃係針對上述之問題，而深入構思，且積極研究改良試做而開發設計出本創作。</w:t>
      </w:r>
    </w:p>
    <w:p w:rsidR="0079428C" w:rsidRPr="00AE2387" w:rsidRDefault="0079428C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</w:t>
      </w:r>
      <w:r w:rsidR="00F33435">
        <w:rPr>
          <w:rFonts w:ascii="Traditional Arabic" w:hAnsi="Traditional Arabic" w:hint="eastAsia"/>
          <w:b/>
          <w:sz w:val="28"/>
          <w:szCs w:val="28"/>
        </w:rPr>
        <w:t>發明</w:t>
      </w:r>
      <w:r w:rsidRPr="00AE2387">
        <w:rPr>
          <w:rFonts w:hint="eastAsia"/>
          <w:b/>
          <w:sz w:val="28"/>
          <w:szCs w:val="28"/>
        </w:rPr>
        <w:t>內容】</w:t>
      </w:r>
    </w:p>
    <w:p w:rsidR="0079428C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本創作之主要目的係在於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解決習知梳子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結構僅單純具有梳理頭髮及按摩頭皮之功效，使用功能性上較為不足之問題。</w:t>
      </w:r>
    </w:p>
    <w:p w:rsidR="00274310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本創作係提供一種梳子結構，係包括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主體、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一墊體及複數梳針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。其中，該主體係具有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凹槽。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係結合於該凹槽之中，且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相反於該主體之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側面係塗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佈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有一遠紅外線塗層。該複數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梳針係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結合於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上。</w:t>
      </w:r>
    </w:p>
    <w:p w:rsidR="00123FC0" w:rsidRPr="00BE571B" w:rsidRDefault="00EC6687" w:rsidP="00EC66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本創作所提供之梳子結構，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係當其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在使用時，除可藉由該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</w:t>
      </w:r>
      <w:r w:rsidRPr="00EC6687">
        <w:rPr>
          <w:color w:val="000000"/>
          <w:sz w:val="28"/>
          <w:szCs w:val="28"/>
          <w:shd w:val="clear" w:color="auto" w:fill="FFFFFF"/>
        </w:rPr>
        <w:lastRenderedPageBreak/>
        <w:t>數梳針梳理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頭髮及按摩頭皮外，亦可利用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上之遠紅外線塗層直接對頭部照射遠紅外線，以促進頭部之血液循環進而使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質及頭皮更健康，而使得較不易掉頭髮。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【圖式簡單說明】</w:t>
      </w:r>
      <w:r w:rsidR="00BA308E" w:rsidRPr="00BA308E">
        <w:rPr>
          <w:rFonts w:hint="eastAsia"/>
          <w:sz w:val="28"/>
          <w:szCs w:val="28"/>
        </w:rPr>
        <w:t xml:space="preserve"> </w:t>
      </w:r>
    </w:p>
    <w:p w:rsidR="0079428C" w:rsidRDefault="0079428C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1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〕係本創作之立體分解示意圖。</w:t>
      </w: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2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〕係本創作之立體組合示意圖。</w:t>
      </w: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3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〕係本創作之俯視圖。</w:t>
      </w:r>
    </w:p>
    <w:p w:rsidR="009A4F7C" w:rsidRPr="00BE571B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4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〕係圖</w:t>
      </w:r>
      <w:proofErr w:type="gramEnd"/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3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之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A-A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剖面放大示意圖。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【實施方式】</w:t>
      </w:r>
      <w:r w:rsidR="00BA308E" w:rsidRPr="00BA308E">
        <w:rPr>
          <w:rFonts w:hint="eastAsia"/>
          <w:sz w:val="28"/>
          <w:szCs w:val="28"/>
        </w:rPr>
        <w:t xml:space="preserve"> 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請參閱圖</w:t>
      </w:r>
      <w:r w:rsidRPr="00EC6687">
        <w:rPr>
          <w:color w:val="000000"/>
          <w:sz w:val="28"/>
          <w:szCs w:val="28"/>
          <w:shd w:val="clear" w:color="auto" w:fill="FFFFFF"/>
        </w:rPr>
        <w:t>1</w:t>
      </w:r>
      <w:r w:rsidRPr="00EC6687">
        <w:rPr>
          <w:color w:val="000000"/>
          <w:sz w:val="28"/>
          <w:szCs w:val="28"/>
          <w:shd w:val="clear" w:color="auto" w:fill="FFFFFF"/>
        </w:rPr>
        <w:t>至圖</w:t>
      </w:r>
      <w:r w:rsidRPr="00EC6687">
        <w:rPr>
          <w:color w:val="000000"/>
          <w:sz w:val="28"/>
          <w:szCs w:val="28"/>
          <w:shd w:val="clear" w:color="auto" w:fill="FFFFFF"/>
        </w:rPr>
        <w:t>4</w:t>
      </w:r>
      <w:r w:rsidRPr="00EC6687">
        <w:rPr>
          <w:color w:val="000000"/>
          <w:sz w:val="28"/>
          <w:szCs w:val="28"/>
          <w:shd w:val="clear" w:color="auto" w:fill="FFFFFF"/>
        </w:rPr>
        <w:t>所示，係顯示本創作所述之梳子結構包括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、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及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。其中：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該主體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，係具有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，該凹槽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的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槽壁下緣係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設有環狀之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一嵌槽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12</w:t>
      </w:r>
      <w:r w:rsidRPr="00EC6687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，係設於該凹槽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之中，且周邊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嵌設於該嵌槽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12</w:t>
      </w:r>
      <w:r w:rsidRPr="00EC6687">
        <w:rPr>
          <w:color w:val="000000"/>
          <w:sz w:val="28"/>
          <w:szCs w:val="28"/>
          <w:shd w:val="clear" w:color="auto" w:fill="FFFFFF"/>
        </w:rPr>
        <w:t>之中，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上相反於該主體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側面係塗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佈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有一遠紅外線塗層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。在本創作中，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之材質可為橡膠、木材或塑膠之其中任一者。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，係結合於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如此，當本創作所述之梳子結構利用該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梳理頭髮時，該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亦可對頭皮進行按摩，同時由於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上之該遠紅外線塗層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會朝向並接近頭皮，因此該遠紅外線塗層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便可直接對頭部照射遠紅外線，以促進頭部之血液循環進而使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</w:t>
      </w:r>
      <w:r w:rsidRPr="00EC6687">
        <w:rPr>
          <w:color w:val="000000"/>
          <w:sz w:val="28"/>
          <w:szCs w:val="28"/>
          <w:shd w:val="clear" w:color="auto" w:fill="FFFFFF"/>
        </w:rPr>
        <w:lastRenderedPageBreak/>
        <w:t>易掉頭髮。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本創作所提供之梳子結構，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係當其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在使用時，除可藉由該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梳理頭髮及按摩頭皮外，亦可利用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上之遠紅外線塗層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質及頭皮更健康，而使得較不易掉頭髮。</w:t>
      </w:r>
    </w:p>
    <w:p w:rsidR="00F33435" w:rsidRPr="00AE2387" w:rsidRDefault="00F33435" w:rsidP="00F33435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【符號說明】</w:t>
      </w:r>
    </w:p>
    <w:p w:rsidR="00F33435" w:rsidRDefault="00F33435" w:rsidP="00F33435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85"/>
      </w:tblGrid>
      <w:tr w:rsidR="00F33435" w:rsidTr="00C04E22">
        <w:tc>
          <w:tcPr>
            <w:tcW w:w="4286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10:</w:t>
            </w:r>
            <w:r w:rsidRPr="005306C3">
              <w:rPr>
                <w:sz w:val="28"/>
                <w:szCs w:val="28"/>
              </w:rPr>
              <w:t>主體</w:t>
            </w:r>
          </w:p>
        </w:tc>
        <w:tc>
          <w:tcPr>
            <w:tcW w:w="4285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11:</w:t>
            </w:r>
            <w:r w:rsidRPr="005306C3">
              <w:rPr>
                <w:sz w:val="28"/>
                <w:szCs w:val="28"/>
              </w:rPr>
              <w:t>凹槽</w:t>
            </w:r>
          </w:p>
        </w:tc>
      </w:tr>
      <w:tr w:rsidR="00F33435" w:rsidTr="00C04E22">
        <w:tc>
          <w:tcPr>
            <w:tcW w:w="4286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12:</w:t>
            </w:r>
            <w:proofErr w:type="gramStart"/>
            <w:r w:rsidRPr="005306C3">
              <w:rPr>
                <w:sz w:val="28"/>
                <w:szCs w:val="28"/>
              </w:rPr>
              <w:t>嵌槽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  <w:tr w:rsidR="00F33435" w:rsidTr="00C04E22">
        <w:trPr>
          <w:trHeight w:val="50"/>
        </w:trPr>
        <w:tc>
          <w:tcPr>
            <w:tcW w:w="4286" w:type="dxa"/>
          </w:tcPr>
          <w:p w:rsidR="00F33435" w:rsidRPr="00EC6687" w:rsidRDefault="00F33435" w:rsidP="00C04E22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20:</w:t>
            </w:r>
            <w:proofErr w:type="gramStart"/>
            <w:r w:rsidRPr="00EC6687">
              <w:rPr>
                <w:rFonts w:hint="eastAsia"/>
                <w:sz w:val="28"/>
                <w:szCs w:val="28"/>
              </w:rPr>
              <w:t>墊體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C04E22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21:</w:t>
            </w:r>
            <w:r w:rsidRPr="00EC6687">
              <w:rPr>
                <w:rFonts w:hint="eastAsia"/>
                <w:sz w:val="28"/>
                <w:szCs w:val="28"/>
              </w:rPr>
              <w:t>遠紅外線塗層</w:t>
            </w:r>
          </w:p>
        </w:tc>
      </w:tr>
      <w:tr w:rsidR="00F33435" w:rsidTr="00C04E22">
        <w:tc>
          <w:tcPr>
            <w:tcW w:w="4286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30:</w:t>
            </w:r>
            <w:proofErr w:type="gramStart"/>
            <w:r w:rsidRPr="005306C3">
              <w:rPr>
                <w:sz w:val="28"/>
                <w:szCs w:val="28"/>
              </w:rPr>
              <w:t>梳針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</w:tbl>
    <w:p w:rsidR="00F33435" w:rsidRDefault="00F33435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</w:p>
    <w:p w:rsidR="00F33435" w:rsidRPr="008B5404" w:rsidRDefault="00F33435" w:rsidP="00F33435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hd w:val="clear" w:color="auto" w:fill="FFFFFF"/>
        </w:rPr>
      </w:pPr>
      <w:r w:rsidRPr="008B5404">
        <w:rPr>
          <w:rFonts w:hint="eastAsia"/>
          <w:b/>
          <w:sz w:val="28"/>
          <w:szCs w:val="28"/>
        </w:rPr>
        <w:t>【生物材料寄存】</w:t>
      </w:r>
    </w:p>
    <w:p w:rsidR="00F33435" w:rsidRPr="008B5404" w:rsidRDefault="00F33435" w:rsidP="00F33435">
      <w:pPr>
        <w:tabs>
          <w:tab w:val="left" w:pos="360"/>
        </w:tabs>
        <w:overflowPunct w:val="0"/>
        <w:autoSpaceDE w:val="0"/>
        <w:autoSpaceDN w:val="0"/>
        <w:spacing w:line="600" w:lineRule="atLeast"/>
        <w:ind w:right="113" w:firstLineChars="100" w:firstLine="280"/>
        <w:jc w:val="both"/>
        <w:rPr>
          <w:color w:val="000000"/>
          <w:sz w:val="28"/>
          <w:szCs w:val="28"/>
        </w:rPr>
      </w:pPr>
      <w:r w:rsidRPr="008B5404">
        <w:rPr>
          <w:rFonts w:hint="eastAsia"/>
          <w:color w:val="000000"/>
          <w:sz w:val="28"/>
          <w:szCs w:val="28"/>
        </w:rPr>
        <w:t>國內寄存資訊【請依寄存機構</w:t>
      </w:r>
      <w:r w:rsidRPr="008B5404">
        <w:rPr>
          <w:rFonts w:hint="eastAsia"/>
          <w:color w:val="000000"/>
          <w:spacing w:val="-22"/>
          <w:sz w:val="28"/>
          <w:szCs w:val="28"/>
        </w:rPr>
        <w:t>、</w:t>
      </w:r>
      <w:r w:rsidRPr="008B5404">
        <w:rPr>
          <w:rFonts w:hint="eastAsia"/>
          <w:color w:val="000000"/>
          <w:sz w:val="28"/>
          <w:szCs w:val="28"/>
        </w:rPr>
        <w:t>日期</w:t>
      </w:r>
      <w:r w:rsidRPr="008B5404">
        <w:rPr>
          <w:rFonts w:hint="eastAsia"/>
          <w:color w:val="000000"/>
          <w:spacing w:val="-22"/>
          <w:sz w:val="28"/>
          <w:szCs w:val="28"/>
        </w:rPr>
        <w:t>、</w:t>
      </w:r>
      <w:r w:rsidRPr="008B5404">
        <w:rPr>
          <w:rFonts w:hint="eastAsia"/>
          <w:color w:val="000000"/>
          <w:sz w:val="28"/>
          <w:szCs w:val="28"/>
        </w:rPr>
        <w:t>號碼順序註記】</w:t>
      </w:r>
    </w:p>
    <w:p w:rsidR="00F33435" w:rsidRPr="008B5404" w:rsidRDefault="00F33435" w:rsidP="00F33435">
      <w:pPr>
        <w:tabs>
          <w:tab w:val="left" w:pos="360"/>
        </w:tabs>
        <w:overflowPunct w:val="0"/>
        <w:autoSpaceDE w:val="0"/>
        <w:autoSpaceDN w:val="0"/>
        <w:spacing w:line="600" w:lineRule="atLeast"/>
        <w:ind w:leftChars="150" w:left="360" w:right="113" w:firstLineChars="400" w:firstLine="1120"/>
        <w:jc w:val="both"/>
        <w:rPr>
          <w:color w:val="000000"/>
          <w:sz w:val="28"/>
          <w:szCs w:val="28"/>
        </w:rPr>
      </w:pPr>
    </w:p>
    <w:p w:rsidR="00F33435" w:rsidRPr="008B5404" w:rsidRDefault="00F33435" w:rsidP="00F33435">
      <w:pPr>
        <w:tabs>
          <w:tab w:val="left" w:pos="360"/>
        </w:tabs>
        <w:overflowPunct w:val="0"/>
        <w:autoSpaceDE w:val="0"/>
        <w:autoSpaceDN w:val="0"/>
        <w:spacing w:line="600" w:lineRule="atLeast"/>
        <w:ind w:right="113" w:firstLineChars="100" w:firstLine="280"/>
        <w:jc w:val="both"/>
        <w:rPr>
          <w:color w:val="000000"/>
          <w:sz w:val="28"/>
          <w:szCs w:val="28"/>
        </w:rPr>
      </w:pPr>
      <w:r w:rsidRPr="008B5404">
        <w:rPr>
          <w:rFonts w:hint="eastAsia"/>
          <w:color w:val="000000"/>
          <w:sz w:val="28"/>
          <w:szCs w:val="28"/>
        </w:rPr>
        <w:t>國外寄存資訊【請依寄存國家、機構、日期、號碼順序註記】</w:t>
      </w:r>
    </w:p>
    <w:p w:rsidR="00F33435" w:rsidRPr="008B5404" w:rsidRDefault="00F33435" w:rsidP="00F33435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hd w:val="clear" w:color="auto" w:fill="FFFFFF"/>
        </w:rPr>
      </w:pPr>
    </w:p>
    <w:p w:rsidR="00E77F94" w:rsidRPr="00955296" w:rsidRDefault="00F33435" w:rsidP="00F33435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zCs w:val="28"/>
          <w:shd w:val="clear" w:color="auto" w:fill="FFFFFF"/>
        </w:rPr>
        <w:sectPr w:rsidR="00E77F94" w:rsidRPr="00955296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  <w:r w:rsidRPr="008B5404">
        <w:rPr>
          <w:rFonts w:hint="eastAsia"/>
          <w:b/>
          <w:sz w:val="28"/>
          <w:szCs w:val="28"/>
        </w:rPr>
        <w:t>【序列表】</w:t>
      </w:r>
      <w:r w:rsidRPr="008B5404">
        <w:rPr>
          <w:rFonts w:hint="eastAsia"/>
          <w:sz w:val="28"/>
          <w:szCs w:val="28"/>
        </w:rPr>
        <w:t>(</w:t>
      </w:r>
      <w:proofErr w:type="gramStart"/>
      <w:r w:rsidRPr="008B5404">
        <w:rPr>
          <w:rFonts w:hint="eastAsia"/>
          <w:sz w:val="28"/>
          <w:szCs w:val="28"/>
        </w:rPr>
        <w:t>請換頁</w:t>
      </w:r>
      <w:proofErr w:type="gramEnd"/>
      <w:r w:rsidRPr="008B5404">
        <w:rPr>
          <w:rFonts w:hint="eastAsia"/>
          <w:sz w:val="28"/>
          <w:szCs w:val="28"/>
        </w:rPr>
        <w:t>單獨記載</w:t>
      </w:r>
      <w:r w:rsidRPr="008B5404">
        <w:rPr>
          <w:rFonts w:hint="eastAsia"/>
          <w:sz w:val="28"/>
          <w:szCs w:val="28"/>
        </w:rPr>
        <w:t>)</w:t>
      </w:r>
    </w:p>
    <w:p w:rsidR="000F6BD2" w:rsidRPr="001A0812" w:rsidRDefault="000F6BD2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申請專利範圍</w:t>
      </w:r>
    </w:p>
    <w:p w:rsidR="006D52D7" w:rsidRDefault="000B2889" w:rsidP="007B7D65">
      <w:pPr>
        <w:overflowPunct w:val="0"/>
        <w:autoSpaceDE w:val="0"/>
        <w:autoSpaceDN w:val="0"/>
        <w:spacing w:line="600" w:lineRule="exact"/>
        <w:ind w:leftChars="150" w:left="362" w:hanging="2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一種梳子結構，包括：</w:t>
      </w:r>
    </w:p>
    <w:p w:rsidR="00094168" w:rsidRPr="00094168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主體，係具有</w:t>
      </w: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凹槽；</w:t>
      </w:r>
    </w:p>
    <w:p w:rsidR="00094168" w:rsidRPr="00094168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094168">
        <w:rPr>
          <w:sz w:val="28"/>
        </w:rPr>
        <w:t>一墊體</w:t>
      </w:r>
      <w:proofErr w:type="gramEnd"/>
      <w:r w:rsidRPr="00094168">
        <w:rPr>
          <w:sz w:val="28"/>
        </w:rPr>
        <w:t>，係結合於該凹槽之中，且</w:t>
      </w:r>
      <w:proofErr w:type="gramStart"/>
      <w:r w:rsidRPr="00094168">
        <w:rPr>
          <w:sz w:val="28"/>
        </w:rPr>
        <w:t>該墊體</w:t>
      </w:r>
      <w:proofErr w:type="gramEnd"/>
      <w:r w:rsidRPr="00094168">
        <w:rPr>
          <w:sz w:val="28"/>
        </w:rPr>
        <w:t>相反於該主體之</w:t>
      </w: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側面係塗</w:t>
      </w:r>
      <w:proofErr w:type="gramStart"/>
      <w:r w:rsidRPr="00094168">
        <w:rPr>
          <w:sz w:val="28"/>
        </w:rPr>
        <w:t>佈</w:t>
      </w:r>
      <w:proofErr w:type="gramEnd"/>
      <w:r w:rsidRPr="00094168">
        <w:rPr>
          <w:sz w:val="28"/>
        </w:rPr>
        <w:t>有一遠紅外線塗層；以及</w:t>
      </w:r>
    </w:p>
    <w:p w:rsidR="007B7D65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094168">
        <w:rPr>
          <w:sz w:val="28"/>
        </w:rPr>
        <w:t>複數梳針</w:t>
      </w:r>
      <w:proofErr w:type="gramEnd"/>
      <w:r w:rsidRPr="00094168">
        <w:rPr>
          <w:sz w:val="28"/>
        </w:rPr>
        <w:t>，係結合於</w:t>
      </w:r>
      <w:proofErr w:type="gramStart"/>
      <w:r w:rsidRPr="00094168">
        <w:rPr>
          <w:sz w:val="28"/>
        </w:rPr>
        <w:t>該墊體</w:t>
      </w:r>
      <w:proofErr w:type="gramEnd"/>
      <w:r w:rsidRPr="00094168">
        <w:rPr>
          <w:sz w:val="28"/>
        </w:rPr>
        <w:t>上。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之梳子結構，其中該凹槽的</w:t>
      </w:r>
      <w:proofErr w:type="gramStart"/>
      <w:r w:rsidR="00094168" w:rsidRPr="00094168">
        <w:rPr>
          <w:sz w:val="28"/>
        </w:rPr>
        <w:t>槽壁下</w:t>
      </w:r>
      <w:proofErr w:type="gramEnd"/>
      <w:r w:rsidR="00094168" w:rsidRPr="00094168">
        <w:rPr>
          <w:sz w:val="28"/>
        </w:rPr>
        <w:t>緣設有環狀之</w:t>
      </w:r>
      <w:proofErr w:type="gramStart"/>
      <w:r w:rsidR="00094168" w:rsidRPr="00094168">
        <w:rPr>
          <w:sz w:val="28"/>
        </w:rPr>
        <w:t>一嵌槽，該墊體</w:t>
      </w:r>
      <w:proofErr w:type="gramEnd"/>
      <w:r w:rsidR="00094168" w:rsidRPr="00094168">
        <w:rPr>
          <w:sz w:val="28"/>
        </w:rPr>
        <w:t>之周邊</w:t>
      </w:r>
      <w:proofErr w:type="gramStart"/>
      <w:r w:rsidR="00094168" w:rsidRPr="00094168">
        <w:rPr>
          <w:sz w:val="28"/>
        </w:rPr>
        <w:t>嵌設於該嵌槽</w:t>
      </w:r>
      <w:proofErr w:type="gramEnd"/>
      <w:r w:rsidR="00094168" w:rsidRPr="00094168">
        <w:rPr>
          <w:sz w:val="28"/>
        </w:rPr>
        <w:t>之中。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之材質為橡膠。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之材質為木材。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之材質為塑膠。</w:t>
      </w:r>
    </w:p>
    <w:p w:rsidR="009C0D96" w:rsidRPr="00E20150" w:rsidRDefault="009C0D96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  <w:sectPr w:rsidR="009C0D96" w:rsidRPr="00E20150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0549A8" w:rsidRDefault="000F6BD2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  <w:u w:val="single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圖式</w:t>
      </w:r>
    </w:p>
    <w:p w:rsidR="000F6BD2" w:rsidRPr="00955296" w:rsidRDefault="000F6BD2" w:rsidP="000F6BD2">
      <w:pPr>
        <w:tabs>
          <w:tab w:val="left" w:pos="1962"/>
        </w:tabs>
        <w:spacing w:line="480" w:lineRule="exact"/>
        <w:rPr>
          <w:rFonts w:ascii="新細明體" w:hAnsi="新細明體"/>
          <w:sz w:val="28"/>
          <w:szCs w:val="28"/>
        </w:rPr>
      </w:pPr>
    </w:p>
    <w:p w:rsidR="006D52D7" w:rsidRPr="00955296" w:rsidRDefault="00C15C24" w:rsidP="009E589A">
      <w:pPr>
        <w:pStyle w:val="aa"/>
      </w:pPr>
      <w:r w:rsidRPr="00C15C24">
        <w:rPr>
          <w:noProof/>
        </w:rPr>
        <w:drawing>
          <wp:inline distT="0" distB="0" distL="0" distR="0" wp14:anchorId="770B1813" wp14:editId="7FA7863D">
            <wp:extent cx="2933851" cy="470559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89" w:rsidRPr="00955296" w:rsidRDefault="000B2889" w:rsidP="000B2889">
      <w:pPr>
        <w:spacing w:line="480" w:lineRule="exact"/>
        <w:jc w:val="center"/>
        <w:rPr>
          <w:rFonts w:ascii="新細明體" w:hAnsi="新細明體"/>
          <w:sz w:val="28"/>
          <w:szCs w:val="28"/>
          <w:shd w:val="clear" w:color="auto" w:fill="FFFFFF"/>
        </w:rPr>
      </w:pPr>
      <w:r>
        <w:rPr>
          <w:rFonts w:ascii="新細明體" w:hAnsi="新細明體" w:hint="eastAsia"/>
          <w:sz w:val="28"/>
          <w:szCs w:val="28"/>
          <w:shd w:val="clear" w:color="auto" w:fill="FFFFFF"/>
        </w:rPr>
        <w:t>【圖1】</w:t>
      </w:r>
    </w:p>
    <w:sectPr w:rsidR="000B2889" w:rsidRPr="00955296">
      <w:pgSz w:w="11906" w:h="16838" w:code="9"/>
      <w:pgMar w:top="1134" w:right="1418" w:bottom="1134" w:left="1418" w:header="851" w:footer="533" w:gutter="0"/>
      <w:pgNumType w:start="1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91C" w:rsidRDefault="0076191C">
      <w:r>
        <w:separator/>
      </w:r>
    </w:p>
  </w:endnote>
  <w:endnote w:type="continuationSeparator" w:id="0">
    <w:p w:rsidR="0076191C" w:rsidRDefault="0076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7647" w:rsidRDefault="009F764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F3656">
      <w:rPr>
        <w:rStyle w:val="a5"/>
        <w:noProof/>
      </w:rPr>
      <w:t>1</w:t>
    </w:r>
    <w:r>
      <w:rPr>
        <w:rStyle w:val="a5"/>
      </w:rPr>
      <w:fldChar w:fldCharType="end"/>
    </w:r>
  </w:p>
  <w:p w:rsidR="009F7647" w:rsidRDefault="009F7647" w:rsidP="000B288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91C" w:rsidRDefault="0076191C">
      <w:r>
        <w:separator/>
      </w:r>
    </w:p>
  </w:footnote>
  <w:footnote w:type="continuationSeparator" w:id="0">
    <w:p w:rsidR="0076191C" w:rsidRDefault="00761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D73"/>
    <w:multiLevelType w:val="hybridMultilevel"/>
    <w:tmpl w:val="6554D7CA"/>
    <w:lvl w:ilvl="0" w:tplc="30CE9E8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547836"/>
    <w:multiLevelType w:val="hybridMultilevel"/>
    <w:tmpl w:val="C7D8456A"/>
    <w:lvl w:ilvl="0" w:tplc="D6D42D3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790134A"/>
    <w:multiLevelType w:val="hybridMultilevel"/>
    <w:tmpl w:val="A4E20C1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7AC772C5"/>
    <w:multiLevelType w:val="hybridMultilevel"/>
    <w:tmpl w:val="1986708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A0"/>
    <w:rsid w:val="000064DD"/>
    <w:rsid w:val="00013A4E"/>
    <w:rsid w:val="0002297B"/>
    <w:rsid w:val="00041EB7"/>
    <w:rsid w:val="00047239"/>
    <w:rsid w:val="00050E90"/>
    <w:rsid w:val="0005421E"/>
    <w:rsid w:val="00062728"/>
    <w:rsid w:val="00063916"/>
    <w:rsid w:val="00065CAB"/>
    <w:rsid w:val="00073B77"/>
    <w:rsid w:val="000776F5"/>
    <w:rsid w:val="00093713"/>
    <w:rsid w:val="00094168"/>
    <w:rsid w:val="000942D4"/>
    <w:rsid w:val="00097BC1"/>
    <w:rsid w:val="000B05E6"/>
    <w:rsid w:val="000B2889"/>
    <w:rsid w:val="000B4C8E"/>
    <w:rsid w:val="000E2438"/>
    <w:rsid w:val="000E4CB4"/>
    <w:rsid w:val="000F445E"/>
    <w:rsid w:val="000F6BD2"/>
    <w:rsid w:val="001020C2"/>
    <w:rsid w:val="00113FA7"/>
    <w:rsid w:val="00116807"/>
    <w:rsid w:val="00121A61"/>
    <w:rsid w:val="001237E0"/>
    <w:rsid w:val="00123DA8"/>
    <w:rsid w:val="00123FC0"/>
    <w:rsid w:val="00125416"/>
    <w:rsid w:val="0012656C"/>
    <w:rsid w:val="00131741"/>
    <w:rsid w:val="001321DD"/>
    <w:rsid w:val="001432E9"/>
    <w:rsid w:val="001507FC"/>
    <w:rsid w:val="00156DAC"/>
    <w:rsid w:val="001675C9"/>
    <w:rsid w:val="00180526"/>
    <w:rsid w:val="001808AF"/>
    <w:rsid w:val="001A0812"/>
    <w:rsid w:val="001A0B64"/>
    <w:rsid w:val="001A272F"/>
    <w:rsid w:val="001C3C44"/>
    <w:rsid w:val="001E386D"/>
    <w:rsid w:val="001F23E5"/>
    <w:rsid w:val="001F556E"/>
    <w:rsid w:val="001F5C42"/>
    <w:rsid w:val="00214F82"/>
    <w:rsid w:val="002309C4"/>
    <w:rsid w:val="002426CB"/>
    <w:rsid w:val="00255047"/>
    <w:rsid w:val="002613D6"/>
    <w:rsid w:val="0026387A"/>
    <w:rsid w:val="002733B2"/>
    <w:rsid w:val="00274310"/>
    <w:rsid w:val="0028539F"/>
    <w:rsid w:val="002A5E6B"/>
    <w:rsid w:val="002A6B5E"/>
    <w:rsid w:val="002B0D8B"/>
    <w:rsid w:val="002C1BFC"/>
    <w:rsid w:val="002C26C0"/>
    <w:rsid w:val="002C7869"/>
    <w:rsid w:val="002E1D87"/>
    <w:rsid w:val="002E273E"/>
    <w:rsid w:val="0030290A"/>
    <w:rsid w:val="0030300C"/>
    <w:rsid w:val="003061F1"/>
    <w:rsid w:val="00316035"/>
    <w:rsid w:val="00316C90"/>
    <w:rsid w:val="00321B80"/>
    <w:rsid w:val="00327379"/>
    <w:rsid w:val="00327CB8"/>
    <w:rsid w:val="0033623E"/>
    <w:rsid w:val="003372A2"/>
    <w:rsid w:val="00337400"/>
    <w:rsid w:val="003442EC"/>
    <w:rsid w:val="00345B40"/>
    <w:rsid w:val="00351EA6"/>
    <w:rsid w:val="0036174C"/>
    <w:rsid w:val="0036405C"/>
    <w:rsid w:val="00382D73"/>
    <w:rsid w:val="003851F3"/>
    <w:rsid w:val="00397038"/>
    <w:rsid w:val="003A7903"/>
    <w:rsid w:val="003C4ED7"/>
    <w:rsid w:val="003D5C78"/>
    <w:rsid w:val="003D7965"/>
    <w:rsid w:val="003E15E3"/>
    <w:rsid w:val="003E1D5A"/>
    <w:rsid w:val="003F73DD"/>
    <w:rsid w:val="00404932"/>
    <w:rsid w:val="00413997"/>
    <w:rsid w:val="00420D1C"/>
    <w:rsid w:val="00424512"/>
    <w:rsid w:val="0043115D"/>
    <w:rsid w:val="004322BA"/>
    <w:rsid w:val="00434D9F"/>
    <w:rsid w:val="00437146"/>
    <w:rsid w:val="00441146"/>
    <w:rsid w:val="00452AD6"/>
    <w:rsid w:val="004578B0"/>
    <w:rsid w:val="00462FB7"/>
    <w:rsid w:val="0046397F"/>
    <w:rsid w:val="00463E79"/>
    <w:rsid w:val="00476447"/>
    <w:rsid w:val="004920A1"/>
    <w:rsid w:val="004932BB"/>
    <w:rsid w:val="004C4FCC"/>
    <w:rsid w:val="004D1FE3"/>
    <w:rsid w:val="00503BC4"/>
    <w:rsid w:val="00517FE7"/>
    <w:rsid w:val="0052139E"/>
    <w:rsid w:val="0053262D"/>
    <w:rsid w:val="005331F1"/>
    <w:rsid w:val="005367AE"/>
    <w:rsid w:val="00547EBA"/>
    <w:rsid w:val="00553A2E"/>
    <w:rsid w:val="0056657D"/>
    <w:rsid w:val="005702FA"/>
    <w:rsid w:val="005739B9"/>
    <w:rsid w:val="00594E9B"/>
    <w:rsid w:val="005A6E26"/>
    <w:rsid w:val="005A7518"/>
    <w:rsid w:val="005C1AE6"/>
    <w:rsid w:val="005D5493"/>
    <w:rsid w:val="005E347A"/>
    <w:rsid w:val="005E4381"/>
    <w:rsid w:val="005F3656"/>
    <w:rsid w:val="006073D6"/>
    <w:rsid w:val="00607A2D"/>
    <w:rsid w:val="006162E3"/>
    <w:rsid w:val="00621B58"/>
    <w:rsid w:val="00624F51"/>
    <w:rsid w:val="0063570C"/>
    <w:rsid w:val="0064064F"/>
    <w:rsid w:val="006507B8"/>
    <w:rsid w:val="00653633"/>
    <w:rsid w:val="006559A6"/>
    <w:rsid w:val="00660085"/>
    <w:rsid w:val="006656CC"/>
    <w:rsid w:val="00672C0C"/>
    <w:rsid w:val="006742B0"/>
    <w:rsid w:val="0067513D"/>
    <w:rsid w:val="006769E8"/>
    <w:rsid w:val="00682A80"/>
    <w:rsid w:val="00696954"/>
    <w:rsid w:val="006B5048"/>
    <w:rsid w:val="006C1379"/>
    <w:rsid w:val="006C39B1"/>
    <w:rsid w:val="006C44D6"/>
    <w:rsid w:val="006C5076"/>
    <w:rsid w:val="006C7C35"/>
    <w:rsid w:val="006D084B"/>
    <w:rsid w:val="006D52D7"/>
    <w:rsid w:val="006E0BDE"/>
    <w:rsid w:val="006E403F"/>
    <w:rsid w:val="006F4999"/>
    <w:rsid w:val="00710380"/>
    <w:rsid w:val="007245C3"/>
    <w:rsid w:val="00726A99"/>
    <w:rsid w:val="00741821"/>
    <w:rsid w:val="00743EF5"/>
    <w:rsid w:val="00753EDF"/>
    <w:rsid w:val="007546AD"/>
    <w:rsid w:val="0076191C"/>
    <w:rsid w:val="0079428C"/>
    <w:rsid w:val="007961C2"/>
    <w:rsid w:val="007A51A9"/>
    <w:rsid w:val="007A5F57"/>
    <w:rsid w:val="007B7D65"/>
    <w:rsid w:val="007C00CB"/>
    <w:rsid w:val="007D0D7F"/>
    <w:rsid w:val="007F640A"/>
    <w:rsid w:val="008242D2"/>
    <w:rsid w:val="00840921"/>
    <w:rsid w:val="00842499"/>
    <w:rsid w:val="00855839"/>
    <w:rsid w:val="00871016"/>
    <w:rsid w:val="008773AE"/>
    <w:rsid w:val="008A5B3C"/>
    <w:rsid w:val="008A5CC0"/>
    <w:rsid w:val="008B3591"/>
    <w:rsid w:val="008B45D2"/>
    <w:rsid w:val="008D61D8"/>
    <w:rsid w:val="009001C8"/>
    <w:rsid w:val="00900482"/>
    <w:rsid w:val="0090630E"/>
    <w:rsid w:val="00911D39"/>
    <w:rsid w:val="0092575F"/>
    <w:rsid w:val="00931033"/>
    <w:rsid w:val="009314F9"/>
    <w:rsid w:val="00952B96"/>
    <w:rsid w:val="009534BE"/>
    <w:rsid w:val="00953A19"/>
    <w:rsid w:val="00955296"/>
    <w:rsid w:val="009629E2"/>
    <w:rsid w:val="00962B11"/>
    <w:rsid w:val="009753F5"/>
    <w:rsid w:val="00975ABC"/>
    <w:rsid w:val="00976980"/>
    <w:rsid w:val="00984210"/>
    <w:rsid w:val="00986A0A"/>
    <w:rsid w:val="009870A8"/>
    <w:rsid w:val="009947AF"/>
    <w:rsid w:val="009A4330"/>
    <w:rsid w:val="009A4F7C"/>
    <w:rsid w:val="009B4110"/>
    <w:rsid w:val="009B530D"/>
    <w:rsid w:val="009C0D96"/>
    <w:rsid w:val="009C2571"/>
    <w:rsid w:val="009C2CFB"/>
    <w:rsid w:val="009C3F95"/>
    <w:rsid w:val="009D10A5"/>
    <w:rsid w:val="009D3745"/>
    <w:rsid w:val="009D3E79"/>
    <w:rsid w:val="009D5BD8"/>
    <w:rsid w:val="009E589A"/>
    <w:rsid w:val="009E6B46"/>
    <w:rsid w:val="009F67A4"/>
    <w:rsid w:val="009F7647"/>
    <w:rsid w:val="00A04AFD"/>
    <w:rsid w:val="00A10DEA"/>
    <w:rsid w:val="00A123E1"/>
    <w:rsid w:val="00A13A03"/>
    <w:rsid w:val="00A14AD3"/>
    <w:rsid w:val="00A44C29"/>
    <w:rsid w:val="00A554AD"/>
    <w:rsid w:val="00A65E26"/>
    <w:rsid w:val="00A82C55"/>
    <w:rsid w:val="00A82C7C"/>
    <w:rsid w:val="00A843E2"/>
    <w:rsid w:val="00AA0248"/>
    <w:rsid w:val="00AA27CD"/>
    <w:rsid w:val="00AB0299"/>
    <w:rsid w:val="00AB096E"/>
    <w:rsid w:val="00AB64A7"/>
    <w:rsid w:val="00AC319B"/>
    <w:rsid w:val="00AE2387"/>
    <w:rsid w:val="00AE3B48"/>
    <w:rsid w:val="00AF3099"/>
    <w:rsid w:val="00AF4940"/>
    <w:rsid w:val="00B12C1D"/>
    <w:rsid w:val="00B15313"/>
    <w:rsid w:val="00B238BB"/>
    <w:rsid w:val="00B51AFB"/>
    <w:rsid w:val="00B61552"/>
    <w:rsid w:val="00B642E9"/>
    <w:rsid w:val="00B674B1"/>
    <w:rsid w:val="00B73D15"/>
    <w:rsid w:val="00B75428"/>
    <w:rsid w:val="00B817A7"/>
    <w:rsid w:val="00B82AED"/>
    <w:rsid w:val="00B86783"/>
    <w:rsid w:val="00B920F0"/>
    <w:rsid w:val="00BA2CA0"/>
    <w:rsid w:val="00BA308E"/>
    <w:rsid w:val="00BB528A"/>
    <w:rsid w:val="00BB5506"/>
    <w:rsid w:val="00BD2441"/>
    <w:rsid w:val="00BE5416"/>
    <w:rsid w:val="00BE571B"/>
    <w:rsid w:val="00BE5D73"/>
    <w:rsid w:val="00C02371"/>
    <w:rsid w:val="00C04DFC"/>
    <w:rsid w:val="00C07AD8"/>
    <w:rsid w:val="00C12D17"/>
    <w:rsid w:val="00C14AEA"/>
    <w:rsid w:val="00C15C24"/>
    <w:rsid w:val="00C34DAD"/>
    <w:rsid w:val="00C4703E"/>
    <w:rsid w:val="00C520B5"/>
    <w:rsid w:val="00C615BF"/>
    <w:rsid w:val="00C620E0"/>
    <w:rsid w:val="00C76B12"/>
    <w:rsid w:val="00C82D49"/>
    <w:rsid w:val="00C847C6"/>
    <w:rsid w:val="00C86F40"/>
    <w:rsid w:val="00CA57E2"/>
    <w:rsid w:val="00CA60F4"/>
    <w:rsid w:val="00CF01EF"/>
    <w:rsid w:val="00CF33E0"/>
    <w:rsid w:val="00D1391C"/>
    <w:rsid w:val="00D205AE"/>
    <w:rsid w:val="00D36DEE"/>
    <w:rsid w:val="00D42A1D"/>
    <w:rsid w:val="00D44D3F"/>
    <w:rsid w:val="00D4529B"/>
    <w:rsid w:val="00D4617D"/>
    <w:rsid w:val="00D5179A"/>
    <w:rsid w:val="00D51ACE"/>
    <w:rsid w:val="00D82FD4"/>
    <w:rsid w:val="00D85FC9"/>
    <w:rsid w:val="00D86833"/>
    <w:rsid w:val="00D92A18"/>
    <w:rsid w:val="00DA11CF"/>
    <w:rsid w:val="00DA3146"/>
    <w:rsid w:val="00DA4A37"/>
    <w:rsid w:val="00DC0BF7"/>
    <w:rsid w:val="00DC4625"/>
    <w:rsid w:val="00DD007A"/>
    <w:rsid w:val="00DD0437"/>
    <w:rsid w:val="00DF6F71"/>
    <w:rsid w:val="00E03886"/>
    <w:rsid w:val="00E10A45"/>
    <w:rsid w:val="00E14773"/>
    <w:rsid w:val="00E16C51"/>
    <w:rsid w:val="00E20150"/>
    <w:rsid w:val="00E2290D"/>
    <w:rsid w:val="00E30F25"/>
    <w:rsid w:val="00E40AEC"/>
    <w:rsid w:val="00E44659"/>
    <w:rsid w:val="00E52EDF"/>
    <w:rsid w:val="00E53A9E"/>
    <w:rsid w:val="00E550C3"/>
    <w:rsid w:val="00E55FAD"/>
    <w:rsid w:val="00E5608A"/>
    <w:rsid w:val="00E6453A"/>
    <w:rsid w:val="00E756D4"/>
    <w:rsid w:val="00E77F94"/>
    <w:rsid w:val="00E87A4B"/>
    <w:rsid w:val="00E91213"/>
    <w:rsid w:val="00EA2EC7"/>
    <w:rsid w:val="00EA3FA0"/>
    <w:rsid w:val="00EA71F2"/>
    <w:rsid w:val="00EB2F4B"/>
    <w:rsid w:val="00EC6687"/>
    <w:rsid w:val="00EF1033"/>
    <w:rsid w:val="00EF2B1E"/>
    <w:rsid w:val="00F03409"/>
    <w:rsid w:val="00F040DE"/>
    <w:rsid w:val="00F0569E"/>
    <w:rsid w:val="00F11150"/>
    <w:rsid w:val="00F27599"/>
    <w:rsid w:val="00F33435"/>
    <w:rsid w:val="00F50B31"/>
    <w:rsid w:val="00F52DF6"/>
    <w:rsid w:val="00F577DD"/>
    <w:rsid w:val="00F67B49"/>
    <w:rsid w:val="00F714BC"/>
    <w:rsid w:val="00F773DA"/>
    <w:rsid w:val="00F82625"/>
    <w:rsid w:val="00FA4AC5"/>
    <w:rsid w:val="00FB0D18"/>
    <w:rsid w:val="00FD23D6"/>
    <w:rsid w:val="00FE5A34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4E118-198B-4F2E-8527-E33163775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253</Words>
  <Characters>1445</Characters>
  <Application>Microsoft Office Word</Application>
  <DocSecurity>0</DocSecurity>
  <Lines>12</Lines>
  <Paragraphs>3</Paragraphs>
  <ScaleCrop>false</ScaleCrop>
  <Manager>經濟部</Manager>
  <Company>313160000G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新型專利申請書</dc:title>
  <dc:subject>新型專利申請書</dc:subject>
  <dc:creator>智慧財產局</dc:creator>
  <cp:keywords>新型專利</cp:keywords>
  <dc:description>新型專利申請書</dc:description>
  <cp:lastModifiedBy>20962林師豪</cp:lastModifiedBy>
  <cp:revision>3</cp:revision>
  <cp:lastPrinted>2019-12-06T01:53:00Z</cp:lastPrinted>
  <dcterms:created xsi:type="dcterms:W3CDTF">2023-05-10T06:56:00Z</dcterms:created>
  <dcterms:modified xsi:type="dcterms:W3CDTF">2023-05-10T07:24:00Z</dcterms:modified>
  <cp:category>632</cp:category>
</cp:coreProperties>
</file>