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before="0"/>
        <w:jc w:val="center"/>
      </w:pPr>
      <w:r>
        <w:rPr>
          <w:rFonts w:ascii="Times New Roman" w:hAnsi="Times New Roman" w:eastAsia="Times New Roman" w:cs="Times New Roman"/>
          <w:b/>
          <w:i w:val="0"/>
          <w:sz w:val="28"/>
        </w:rPr>
        <w:t>Innovative Evaluation Practices for BCSE308P - Computer Networks Lab</w:t>
      </w:r>
    </w:p>
    <w:p>
      <w:pPr>
        <w:spacing w:line="360" w:lineRule="auto" w:after="720" w:before="0"/>
        <w:jc w:val="center"/>
      </w:pPr>
      <w:r>
        <w:rPr>
          <w:rFonts w:ascii="Times New Roman" w:hAnsi="Times New Roman" w:eastAsia="Times New Roman" w:cs="Times New Roman"/>
          <w:b/>
          <w:i w:val="0"/>
          <w:sz w:val="26"/>
        </w:rPr>
        <w:t>Fall Semester 2026-27</w:t>
      </w:r>
    </w:p>
    <w:p>
      <w:pPr>
        <w:spacing w:line="360" w:lineRule="auto" w:after="600" w:before="0"/>
        <w:jc w:val="center"/>
      </w:pPr>
      <w:r>
        <w:rPr>
          <w:rFonts w:ascii="Times New Roman" w:hAnsi="Times New Roman" w:eastAsia="Times New Roman" w:cs="Times New Roman"/>
          <w:b/>
          <w:i w:val="0"/>
          <w:sz w:val="32"/>
        </w:rPr>
        <w:t>CONTENDER-ESTIMATION ADAPTIVE BACKOFF (CEAB): A COMPARATIVE STUDY OF WAITING STRATEGIES FOR IEEE 802.11 CSMA/CA</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Layout w:type="fixed"/>
      </w:tblPr>
      <w:tblGrid>
        <w:gridCol w:w="2592"/>
        <w:gridCol w:w="4896"/>
      </w:tblGrid>
      <w:tr>
        <w:tc>
          <w:tcPr>
            <w:tcW w:type="dxa" w:w="2592"/>
          </w:tcPr>
          <w:p>
            <w:pPr>
              <w:spacing w:line="360" w:lineRule="auto"/>
            </w:pPr>
            <w:r/>
            <w:r>
              <w:rPr>
                <w:rFonts w:ascii="Times New Roman" w:hAnsi="Times New Roman" w:eastAsia="Times New Roman" w:cs="Times New Roman"/>
                <w:b/>
                <w:i w:val="0"/>
                <w:sz w:val="26"/>
              </w:rPr>
              <w:t>23BCE0298</w:t>
            </w:r>
          </w:p>
        </w:tc>
        <w:tc>
          <w:tcPr>
            <w:tcW w:type="dxa" w:w="4896"/>
          </w:tcPr>
          <w:p>
            <w:pPr>
              <w:spacing w:line="360" w:lineRule="auto"/>
            </w:pPr>
            <w:r/>
            <w:r>
              <w:rPr>
                <w:rFonts w:ascii="Times New Roman" w:hAnsi="Times New Roman" w:eastAsia="Times New Roman" w:cs="Times New Roman"/>
                <w:b/>
                <w:i w:val="0"/>
                <w:sz w:val="26"/>
              </w:rPr>
              <w:t>SSUNVYA JAIN</w:t>
            </w:r>
          </w:p>
        </w:tc>
      </w:tr>
      <w:tr>
        <w:tc>
          <w:tcPr>
            <w:tcW w:type="dxa" w:w="2592"/>
          </w:tcPr>
          <w:p>
            <w:pPr>
              <w:spacing w:line="360" w:lineRule="auto"/>
            </w:pPr>
            <w:r/>
            <w:r>
              <w:rPr>
                <w:rFonts w:ascii="Times New Roman" w:hAnsi="Times New Roman" w:eastAsia="Times New Roman" w:cs="Times New Roman"/>
                <w:b/>
                <w:i w:val="0"/>
                <w:sz w:val="26"/>
              </w:rPr>
              <w:t>24BDS0233</w:t>
            </w:r>
          </w:p>
        </w:tc>
        <w:tc>
          <w:tcPr>
            <w:tcW w:type="dxa" w:w="4896"/>
          </w:tcPr>
          <w:p>
            <w:pPr>
              <w:spacing w:line="360" w:lineRule="auto"/>
            </w:pPr>
            <w:r/>
            <w:r>
              <w:rPr>
                <w:rFonts w:ascii="Times New Roman" w:hAnsi="Times New Roman" w:eastAsia="Times New Roman" w:cs="Times New Roman"/>
                <w:b/>
                <w:i w:val="0"/>
                <w:sz w:val="26"/>
              </w:rPr>
              <w:t>RISHIKA SINGAL</w:t>
            </w:r>
          </w:p>
        </w:tc>
      </w:tr>
      <w:tr>
        <w:tc>
          <w:tcPr>
            <w:tcW w:type="dxa" w:w="2592"/>
          </w:tcPr>
          <w:p>
            <w:pPr>
              <w:spacing w:line="360" w:lineRule="auto"/>
            </w:pPr>
            <w:r/>
            <w:r>
              <w:rPr>
                <w:rFonts w:ascii="Times New Roman" w:hAnsi="Times New Roman" w:eastAsia="Times New Roman" w:cs="Times New Roman"/>
                <w:b/>
                <w:i w:val="0"/>
                <w:sz w:val="26"/>
              </w:rPr>
              <w:t>24BDS0256</w:t>
            </w:r>
          </w:p>
        </w:tc>
        <w:tc>
          <w:tcPr>
            <w:tcW w:type="dxa" w:w="4896"/>
          </w:tcPr>
          <w:p>
            <w:pPr>
              <w:spacing w:line="360" w:lineRule="auto"/>
            </w:pPr>
            <w:r/>
            <w:r>
              <w:rPr>
                <w:rFonts w:ascii="Times New Roman" w:hAnsi="Times New Roman" w:eastAsia="Times New Roman" w:cs="Times New Roman"/>
                <w:b/>
                <w:i w:val="0"/>
                <w:sz w:val="26"/>
              </w:rPr>
              <w:t>SAHIL BARNWAL</w:t>
            </w:r>
          </w:p>
        </w:tc>
      </w:tr>
    </w:tbl>
    <w:p>
      <w:pPr>
        <w:spacing w:line="360" w:lineRule="auto" w:after="480" w:before="0"/>
        <w:jc w:val="both"/>
      </w:pPr>
    </w:p>
    <w:p>
      <w:pPr>
        <w:spacing w:line="360" w:lineRule="auto" w:after="0" w:before="0"/>
        <w:jc w:val="center"/>
      </w:pPr>
      <w:r>
        <w:rPr>
          <w:rFonts w:ascii="Times New Roman" w:hAnsi="Times New Roman" w:eastAsia="Times New Roman" w:cs="Times New Roman"/>
          <w:b/>
          <w:i w:val="0"/>
          <w:sz w:val="26"/>
        </w:rPr>
        <w:t>B.Tech.</w:t>
      </w:r>
    </w:p>
    <w:p>
      <w:pPr>
        <w:spacing w:line="360" w:lineRule="auto" w:after="0" w:before="0"/>
        <w:jc w:val="center"/>
      </w:pPr>
      <w:r>
        <w:rPr>
          <w:rFonts w:ascii="Times New Roman" w:hAnsi="Times New Roman" w:eastAsia="Times New Roman" w:cs="Times New Roman"/>
          <w:b w:val="0"/>
          <w:i w:val="0"/>
          <w:sz w:val="24"/>
        </w:rPr>
        <w:t>in</w:t>
      </w:r>
    </w:p>
    <w:p>
      <w:pPr>
        <w:spacing w:line="360" w:lineRule="auto" w:after="0" w:before="0"/>
        <w:jc w:val="center"/>
      </w:pPr>
      <w:r>
        <w:rPr>
          <w:rFonts w:ascii="Times New Roman" w:hAnsi="Times New Roman" w:eastAsia="Times New Roman" w:cs="Times New Roman"/>
          <w:b/>
          <w:i w:val="0"/>
          <w:sz w:val="26"/>
        </w:rPr>
        <w:t>Computer Science and Engineering</w:t>
      </w:r>
    </w:p>
    <w:p>
      <w:pPr>
        <w:spacing w:line="360" w:lineRule="auto" w:after="480" w:before="0"/>
        <w:jc w:val="center"/>
      </w:pPr>
      <w:r>
        <w:rPr>
          <w:rFonts w:ascii="Times New Roman" w:hAnsi="Times New Roman" w:eastAsia="Times New Roman" w:cs="Times New Roman"/>
          <w:b w:val="0"/>
          <w:i w:val="0"/>
          <w:sz w:val="24"/>
        </w:rPr>
        <w:t>(Specialization if any)</w:t>
      </w:r>
    </w:p>
    <w:p>
      <w:pPr>
        <w:spacing w:line="360" w:lineRule="auto" w:after="360" w:before="0"/>
        <w:jc w:val="center"/>
      </w:pPr>
      <w:r>
        <w:rPr>
          <w:rFonts w:ascii="Times New Roman" w:hAnsi="Times New Roman" w:eastAsia="Times New Roman" w:cs="Times New Roman"/>
          <w:b/>
          <w:i w:val="0"/>
          <w:sz w:val="26"/>
        </w:rPr>
        <w:t>School of Computer Science and Engineering</w:t>
      </w:r>
    </w:p>
    <w:p>
      <w:pPr>
        <w:jc w:val="center"/>
      </w:pPr>
      <w:r>
        <w:drawing>
          <wp:inline xmlns:a="http://schemas.openxmlformats.org/drawingml/2006/main" xmlns:pic="http://schemas.openxmlformats.org/drawingml/2006/picture">
            <wp:extent cx="3154680" cy="872836"/>
            <wp:docPr id="1" name="Picture 1"/>
            <wp:cNvGraphicFramePr>
              <a:graphicFrameLocks noChangeAspect="1"/>
            </wp:cNvGraphicFramePr>
            <a:graphic>
              <a:graphicData uri="http://schemas.openxmlformats.org/drawingml/2006/picture">
                <pic:pic>
                  <pic:nvPicPr>
                    <pic:cNvPr id="0" name="vit_logo.jpg"/>
                    <pic:cNvPicPr/>
                  </pic:nvPicPr>
                  <pic:blipFill>
                    <a:blip r:embed="rId9"/>
                    <a:stretch>
                      <a:fillRect/>
                    </a:stretch>
                  </pic:blipFill>
                  <pic:spPr>
                    <a:xfrm>
                      <a:off x="0" y="0"/>
                      <a:ext cx="3154680" cy="872836"/>
                    </a:xfrm>
                    <a:prstGeom prst="rect"/>
                  </pic:spPr>
                </pic:pic>
              </a:graphicData>
            </a:graphic>
          </wp:inline>
        </w:drawing>
      </w:r>
    </w:p>
    <w:p>
      <w:pPr>
        <w:spacing w:line="360" w:lineRule="auto" w:after="120" w:before="480"/>
        <w:jc w:val="center"/>
      </w:pPr>
      <w:r>
        <w:rPr>
          <w:rFonts w:ascii="Times New Roman" w:hAnsi="Times New Roman" w:eastAsia="Times New Roman" w:cs="Times New Roman"/>
          <w:b/>
          <w:i w:val="0"/>
          <w:sz w:val="26"/>
        </w:rPr>
        <w:t>October 2026</w:t>
      </w:r>
    </w:p>
    <w:p>
      <w:r>
        <w:br w:type="page"/>
      </w:r>
    </w:p>
    <w:p>
      <w:pPr>
        <w:spacing w:line="360" w:lineRule="auto" w:after="240" w:before="0"/>
        <w:jc w:val="center"/>
      </w:pPr>
      <w:r>
        <w:rPr>
          <w:rFonts w:ascii="Times New Roman" w:hAnsi="Times New Roman" w:eastAsia="Times New Roman" w:cs="Times New Roman"/>
          <w:b/>
          <w:i w:val="0"/>
          <w:sz w:val="28"/>
        </w:rPr>
        <w:t>ABSTRACT</w:t>
      </w:r>
    </w:p>
    <w:p>
      <w:pPr>
        <w:spacing w:line="276" w:lineRule="auto" w:after="120" w:before="0"/>
        <w:jc w:val="both"/>
      </w:pPr>
      <w:r>
        <w:rPr>
          <w:rFonts w:ascii="Times New Roman" w:hAnsi="Times New Roman" w:eastAsia="Times New Roman" w:cs="Times New Roman"/>
          <w:b w:val="0"/>
          <w:i w:val="0"/>
          <w:sz w:val="24"/>
        </w:rPr>
        <w:t>IEEE 802.11 stations share the wireless medium using CSMA/CA, and the binary exponential backoff (BEB) of the Distributed Coordination Function decides how long each station waits before transmitting. BEB doubles the contention window after a collision but returns it to the minimum after every success, so in a crowded cell every new frame starts in a window that is far too small. This project studies nine waiting strategies — BEB, constant, linear, Fibonacci, quadratic, MILD, EIED, Idle Sense and a new scheme, Contender-Estimation Adaptive Backoff (CEAB) — in a purpose-built, event-driven 802.11g DCF simulator that was validated against Bianchi’s analytical model (throughput error below 1.7 %). CEAB lets every station overhear the transmitter address of successfully decoded frames and compute the effective number of contenders as the inverse Simpson index of the last 200 senders. An idle-gap load factor corrects the estimate under unsaturated traffic, and the window is set to the analytically optimal value for that number of stations instead of being reset to CWmin. Over 2170 simulation runs (10 seeds per configuration), CEAB raised saturation throughput by 15.8 % with 20 stations and 33.5 % with 50 stations, cut the 99th-percentile access delay by 79 %, lowered the collision probability from 0.59 to 0.20, raised short-term Jain fairness from 0.40 to 0.91, and stayed within 2.5 % of the theoretical throughput limit from 5 to 100 stations. Its estimator tracks sudden joins and departures within 150 ms. The evaluation also shows where the scheme gains little: with RTS/CTS, at high frame-error rates and at medium unsaturated load, and when it shares the channel with legacy BEB stations, which keep a larger share of the airtime.</w:t>
      </w:r>
    </w:p>
    <w:p>
      <w:pPr>
        <w:spacing w:line="276" w:lineRule="auto" w:after="120" w:before="120"/>
        <w:jc w:val="both"/>
      </w:pPr>
      <w:r>
        <w:rPr>
          <w:rFonts w:ascii="Times New Roman" w:hAnsi="Times New Roman" w:eastAsia="Times New Roman" w:cs="Times New Roman"/>
          <w:b/>
          <w:i w:val="0"/>
          <w:sz w:val="24"/>
        </w:rPr>
        <w:t>Keywords:</w:t>
      </w:r>
      <w:r>
        <w:rPr>
          <w:rFonts w:ascii="Times New Roman" w:hAnsi="Times New Roman" w:eastAsia="Times New Roman" w:cs="Times New Roman"/>
          <w:b w:val="0"/>
          <w:i w:val="0"/>
          <w:sz w:val="24"/>
        </w:rPr>
        <w:t xml:space="preserve"> CSMA/CA, IEEE 802.11, DCF, backoff algorithms, contention window, contender estimation, MAC-layer simulation, fairness.</w:t>
      </w:r>
    </w:p>
    <w:p>
      <w:r>
        <w:br w:type="page"/>
      </w:r>
    </w:p>
    <w:p>
      <w:pPr>
        <w:spacing w:line="360" w:lineRule="auto" w:after="480" w:before="0"/>
        <w:jc w:val="center"/>
      </w:pPr>
      <w:r>
        <w:rPr>
          <w:rFonts w:ascii="Times New Roman" w:hAnsi="Times New Roman" w:eastAsia="Times New Roman" w:cs="Times New Roman"/>
          <w:b/>
          <w:i w:val="0"/>
          <w:sz w:val="28"/>
        </w:rPr>
        <w:t>CERTIFICATE</w:t>
      </w:r>
    </w:p>
    <w:p>
      <w:pPr>
        <w:spacing w:line="360" w:lineRule="auto" w:after="120" w:before="0"/>
        <w:jc w:val="both"/>
      </w:pPr>
      <w:r>
        <w:rPr>
          <w:rFonts w:ascii="Times New Roman" w:hAnsi="Times New Roman" w:eastAsia="Times New Roman" w:cs="Times New Roman"/>
          <w:b w:val="0"/>
          <w:i w:val="0"/>
          <w:sz w:val="24"/>
        </w:rPr>
        <w:t>This is to certify that the project report titled “Contender-Estimation Adaptive Backoff (CEAB): A Comparative Study of Waiting Strategies for IEEE 802.11 CSMA/CA” is a bonafide record of the work done by Ssunvya jain (23BCE0298), Rishika Singal (24BDS0233), SAHIL BARNWAL (24BDS0256) in partial fulfilment of the requirements of the Innovative Evaluation Practices for BCSE308P - Computer Networks Lab during the Fall Semester 2026-2027.</w:t>
      </w:r>
    </w:p>
    <w:p>
      <w:pPr>
        <w:spacing w:line="360" w:lineRule="auto" w:after="1200" w:before="0"/>
        <w:jc w:val="both"/>
      </w:pPr>
    </w:p>
    <w:p>
      <w:pPr>
        <w:spacing w:line="360" w:lineRule="auto" w:after="480" w:before="0"/>
        <w:jc w:val="left"/>
      </w:pPr>
      <w:r>
        <w:rPr>
          <w:rFonts w:ascii="Times New Roman" w:hAnsi="Times New Roman" w:eastAsia="Times New Roman" w:cs="Times New Roman"/>
          <w:b/>
          <w:i w:val="0"/>
          <w:sz w:val="24"/>
        </w:rPr>
        <w:t>Name and Signature of the Students</w:t>
      </w:r>
    </w:p>
    <w:p>
      <w:pPr>
        <w:spacing w:line="480" w:lineRule="auto" w:after="120" w:before="0"/>
        <w:jc w:val="left"/>
      </w:pPr>
      <w:r>
        <w:rPr>
          <w:rFonts w:ascii="Times New Roman" w:hAnsi="Times New Roman" w:eastAsia="Times New Roman" w:cs="Times New Roman"/>
          <w:b w:val="0"/>
          <w:i w:val="0"/>
          <w:sz w:val="24"/>
        </w:rPr>
        <w:t>Ssunvya jain  (23BCE0298)  ____________________</w:t>
      </w:r>
    </w:p>
    <w:p>
      <w:pPr>
        <w:spacing w:line="480" w:lineRule="auto" w:after="120" w:before="0"/>
        <w:jc w:val="left"/>
      </w:pPr>
      <w:r>
        <w:rPr>
          <w:rFonts w:ascii="Times New Roman" w:hAnsi="Times New Roman" w:eastAsia="Times New Roman" w:cs="Times New Roman"/>
          <w:b w:val="0"/>
          <w:i w:val="0"/>
          <w:sz w:val="24"/>
        </w:rPr>
        <w:t>Rishika Singal  (24BDS0233)  ____________________</w:t>
      </w:r>
    </w:p>
    <w:p>
      <w:pPr>
        <w:spacing w:line="480" w:lineRule="auto" w:after="120" w:before="0"/>
        <w:jc w:val="left"/>
      </w:pPr>
      <w:r>
        <w:rPr>
          <w:rFonts w:ascii="Times New Roman" w:hAnsi="Times New Roman" w:eastAsia="Times New Roman" w:cs="Times New Roman"/>
          <w:b w:val="0"/>
          <w:i w:val="0"/>
          <w:sz w:val="24"/>
        </w:rPr>
        <w:t>SAHIL BARNWAL  (24BDS0256)  ____________________</w:t>
      </w:r>
    </w:p>
    <w:p>
      <w:r>
        <w:br w:type="page"/>
      </w:r>
    </w:p>
    <w:p>
      <w:pPr>
        <w:spacing w:line="360" w:lineRule="auto" w:after="240" w:before="0"/>
        <w:jc w:val="center"/>
      </w:pPr>
      <w:r>
        <w:rPr>
          <w:rFonts w:ascii="Times New Roman" w:hAnsi="Times New Roman" w:eastAsia="Times New Roman" w:cs="Times New Roman"/>
          <w:b/>
          <w:i w:val="0"/>
          <w:sz w:val="28"/>
        </w:rPr>
        <w:t>TABLE OF CONTENTS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Layout w:type="fixed"/>
      </w:tblPr>
      <w:tblGrid>
        <w:gridCol w:w="1152"/>
        <w:gridCol w:w="6624"/>
        <w:gridCol w:w="1296"/>
      </w:tblGrid>
      <w:tr>
        <w:tc>
          <w:tcPr>
            <w:tcW w:type="dxa" w:w="1152"/>
          </w:tcPr>
          <w:p>
            <w:pPr>
              <w:spacing w:line="300" w:lineRule="auto" w:after="0"/>
              <w:jc w:val="center"/>
            </w:pPr>
            <w:r>
              <w:rPr>
                <w:rFonts w:ascii="Times New Roman" w:hAnsi="Times New Roman" w:eastAsia="Times New Roman" w:cs="Times New Roman"/>
                <w:b/>
                <w:i w:val="0"/>
                <w:sz w:val="24"/>
              </w:rPr>
              <w:t>Sl.No</w:t>
            </w:r>
          </w:p>
        </w:tc>
        <w:tc>
          <w:tcPr>
            <w:tcW w:type="dxa" w:w="6624"/>
          </w:tcPr>
          <w:p>
            <w:pPr>
              <w:spacing w:line="300" w:lineRule="auto" w:after="0"/>
              <w:jc w:val="center"/>
            </w:pPr>
            <w:r>
              <w:rPr>
                <w:rFonts w:ascii="Times New Roman" w:hAnsi="Times New Roman" w:eastAsia="Times New Roman" w:cs="Times New Roman"/>
                <w:b/>
                <w:i w:val="0"/>
                <w:sz w:val="24"/>
              </w:rPr>
              <w:t>Contents</w:t>
            </w:r>
          </w:p>
        </w:tc>
        <w:tc>
          <w:tcPr>
            <w:tcW w:type="dxa" w:w="1296"/>
          </w:tcPr>
          <w:p>
            <w:pPr>
              <w:spacing w:line="300" w:lineRule="auto" w:after="0"/>
              <w:jc w:val="center"/>
            </w:pPr>
            <w:r>
              <w:rPr>
                <w:rFonts w:ascii="Times New Roman" w:hAnsi="Times New Roman" w:eastAsia="Times New Roman" w:cs="Times New Roman"/>
                <w:b/>
                <w:i w:val="0"/>
                <w:sz w:val="24"/>
              </w:rPr>
              <w:t>Page No.</w:t>
            </w:r>
          </w:p>
        </w:tc>
      </w:tr>
      <w:tr>
        <w:tc>
          <w:tcPr>
            <w:tcW w:type="dxa" w:w="1152"/>
          </w:tcPr>
          <w:p>
            <w:pPr>
              <w:spacing w:line="300" w:lineRule="auto" w:after="0"/>
              <w:jc w:val="center"/>
            </w:pPr>
            <w:r>
              <w:rPr>
                <w:rFonts w:ascii="Times New Roman" w:hAnsi="Times New Roman" w:eastAsia="Times New Roman" w:cs="Times New Roman"/>
                <w:b/>
                <w:i w:val="0"/>
                <w:sz w:val="24"/>
              </w:rPr>
            </w:r>
          </w:p>
        </w:tc>
        <w:tc>
          <w:tcPr>
            <w:tcW w:type="dxa" w:w="6624"/>
          </w:tcPr>
          <w:p>
            <w:pPr>
              <w:spacing w:line="300" w:lineRule="auto" w:after="0"/>
              <w:ind w:left="0"/>
            </w:pPr>
            <w:r>
              <w:rPr>
                <w:rFonts w:ascii="Times New Roman" w:hAnsi="Times New Roman" w:eastAsia="Times New Roman" w:cs="Times New Roman"/>
                <w:b/>
                <w:i w:val="0"/>
                <w:sz w:val="24"/>
              </w:rPr>
              <w:t>Abstract</w:t>
            </w:r>
          </w:p>
        </w:tc>
        <w:tc>
          <w:tcPr>
            <w:tcW w:type="dxa" w:w="1296"/>
          </w:tcPr>
          <w:p>
            <w:pPr>
              <w:spacing w:line="300" w:lineRule="auto" w:after="0"/>
              <w:jc w:val="center"/>
            </w:pPr>
            <w:r>
              <w:rPr>
                <w:rFonts w:ascii="Times New Roman" w:hAnsi="Times New Roman" w:eastAsia="Times New Roman" w:cs="Times New Roman"/>
                <w:b/>
                <w:i w:val="0"/>
                <w:sz w:val="24"/>
              </w:rPr>
              <w:t>ii</w:t>
            </w:r>
          </w:p>
        </w:tc>
      </w:tr>
      <w:tr>
        <w:tc>
          <w:tcPr>
            <w:tcW w:type="dxa" w:w="1152"/>
          </w:tcPr>
          <w:p>
            <w:pPr>
              <w:spacing w:line="300" w:lineRule="auto" w:after="0"/>
              <w:jc w:val="center"/>
            </w:pPr>
            <w:r>
              <w:rPr>
                <w:rFonts w:ascii="Times New Roman" w:hAnsi="Times New Roman" w:eastAsia="Times New Roman" w:cs="Times New Roman"/>
                <w:b/>
                <w:i w:val="0"/>
                <w:sz w:val="24"/>
              </w:rPr>
              <w:t>1.</w:t>
            </w:r>
          </w:p>
        </w:tc>
        <w:tc>
          <w:tcPr>
            <w:tcW w:type="dxa" w:w="6624"/>
          </w:tcPr>
          <w:p>
            <w:pPr>
              <w:spacing w:line="300" w:lineRule="auto" w:after="0"/>
              <w:ind w:left="0"/>
            </w:pPr>
            <w:r>
              <w:rPr>
                <w:rFonts w:ascii="Times New Roman" w:hAnsi="Times New Roman" w:eastAsia="Times New Roman" w:cs="Times New Roman"/>
                <w:b/>
                <w:i w:val="0"/>
                <w:sz w:val="24"/>
              </w:rPr>
              <w:t>INTRODUCTION</w:t>
            </w:r>
          </w:p>
        </w:tc>
        <w:tc>
          <w:tcPr>
            <w:tcW w:type="dxa" w:w="1296"/>
          </w:tcPr>
          <w:p>
            <w:pPr>
              <w:spacing w:line="300" w:lineRule="auto" w:after="0"/>
              <w:jc w:val="center"/>
            </w:pPr>
            <w:r>
              <w:rPr>
                <w:rFonts w:ascii="Times New Roman" w:hAnsi="Times New Roman" w:eastAsia="Times New Roman" w:cs="Times New Roman"/>
                <w:b/>
                <w:i w:val="0"/>
                <w:sz w:val="24"/>
              </w:rPr>
              <w:t>1</w:t>
            </w:r>
          </w:p>
        </w:tc>
      </w:tr>
      <w:tr>
        <w:tc>
          <w:tcPr>
            <w:tcW w:type="dxa" w:w="1152"/>
          </w:tcPr>
          <w:p>
            <w:pPr>
              <w:spacing w:line="300" w:lineRule="auto" w:after="0"/>
              <w:jc w:val="center"/>
            </w:pPr>
            <w:r>
              <w:rPr>
                <w:rFonts w:ascii="Times New Roman" w:hAnsi="Times New Roman" w:eastAsia="Times New Roman" w:cs="Times New Roman"/>
                <w:b w:val="0"/>
                <w:i w:val="0"/>
                <w:sz w:val="24"/>
              </w:rPr>
            </w:r>
          </w:p>
        </w:tc>
        <w:tc>
          <w:tcPr>
            <w:tcW w:type="dxa" w:w="6624"/>
          </w:tcPr>
          <w:p>
            <w:pPr>
              <w:spacing w:line="300" w:lineRule="auto" w:after="0"/>
              <w:ind w:left="504"/>
            </w:pPr>
            <w:r>
              <w:rPr>
                <w:rFonts w:ascii="Times New Roman" w:hAnsi="Times New Roman" w:eastAsia="Times New Roman" w:cs="Times New Roman"/>
                <w:b w:val="0"/>
                <w:i w:val="0"/>
                <w:sz w:val="24"/>
              </w:rPr>
              <w:t>1.1 Background and motivation</w:t>
            </w:r>
          </w:p>
        </w:tc>
        <w:tc>
          <w:tcPr>
            <w:tcW w:type="dxa" w:w="1296"/>
          </w:tcPr>
          <w:p>
            <w:pPr>
              <w:spacing w:line="300" w:lineRule="auto" w:after="0"/>
              <w:jc w:val="center"/>
            </w:pPr>
            <w:r>
              <w:rPr>
                <w:rFonts w:ascii="Times New Roman" w:hAnsi="Times New Roman" w:eastAsia="Times New Roman" w:cs="Times New Roman"/>
                <w:b w:val="0"/>
                <w:i w:val="0"/>
                <w:sz w:val="24"/>
              </w:rPr>
              <w:t>1</w:t>
            </w:r>
          </w:p>
        </w:tc>
      </w:tr>
      <w:tr>
        <w:tc>
          <w:tcPr>
            <w:tcW w:type="dxa" w:w="1152"/>
          </w:tcPr>
          <w:p>
            <w:pPr>
              <w:spacing w:line="300" w:lineRule="auto" w:after="0"/>
              <w:jc w:val="center"/>
            </w:pPr>
            <w:r>
              <w:rPr>
                <w:rFonts w:ascii="Times New Roman" w:hAnsi="Times New Roman" w:eastAsia="Times New Roman" w:cs="Times New Roman"/>
                <w:b w:val="0"/>
                <w:i w:val="0"/>
                <w:sz w:val="24"/>
              </w:rPr>
            </w:r>
          </w:p>
        </w:tc>
        <w:tc>
          <w:tcPr>
            <w:tcW w:type="dxa" w:w="6624"/>
          </w:tcPr>
          <w:p>
            <w:pPr>
              <w:spacing w:line="300" w:lineRule="auto" w:after="0"/>
              <w:ind w:left="504"/>
            </w:pPr>
            <w:r>
              <w:rPr>
                <w:rFonts w:ascii="Times New Roman" w:hAnsi="Times New Roman" w:eastAsia="Times New Roman" w:cs="Times New Roman"/>
                <w:b w:val="0"/>
                <w:i w:val="0"/>
                <w:sz w:val="24"/>
              </w:rPr>
              <w:t>1.2 Problem statement</w:t>
            </w:r>
          </w:p>
        </w:tc>
        <w:tc>
          <w:tcPr>
            <w:tcW w:type="dxa" w:w="1296"/>
          </w:tcPr>
          <w:p>
            <w:pPr>
              <w:spacing w:line="300" w:lineRule="auto" w:after="0"/>
              <w:jc w:val="center"/>
            </w:pPr>
            <w:r>
              <w:rPr>
                <w:rFonts w:ascii="Times New Roman" w:hAnsi="Times New Roman" w:eastAsia="Times New Roman" w:cs="Times New Roman"/>
                <w:b w:val="0"/>
                <w:i w:val="0"/>
                <w:sz w:val="24"/>
              </w:rPr>
              <w:t>1</w:t>
            </w:r>
          </w:p>
        </w:tc>
      </w:tr>
      <w:tr>
        <w:tc>
          <w:tcPr>
            <w:tcW w:type="dxa" w:w="1152"/>
          </w:tcPr>
          <w:p>
            <w:pPr>
              <w:spacing w:line="300" w:lineRule="auto" w:after="0"/>
              <w:jc w:val="center"/>
            </w:pPr>
            <w:r>
              <w:rPr>
                <w:rFonts w:ascii="Times New Roman" w:hAnsi="Times New Roman" w:eastAsia="Times New Roman" w:cs="Times New Roman"/>
                <w:b w:val="0"/>
                <w:i w:val="0"/>
                <w:sz w:val="24"/>
              </w:rPr>
            </w:r>
          </w:p>
        </w:tc>
        <w:tc>
          <w:tcPr>
            <w:tcW w:type="dxa" w:w="6624"/>
          </w:tcPr>
          <w:p>
            <w:pPr>
              <w:spacing w:line="300" w:lineRule="auto" w:after="0"/>
              <w:ind w:left="504"/>
            </w:pPr>
            <w:r>
              <w:rPr>
                <w:rFonts w:ascii="Times New Roman" w:hAnsi="Times New Roman" w:eastAsia="Times New Roman" w:cs="Times New Roman"/>
                <w:b w:val="0"/>
                <w:i w:val="0"/>
                <w:sz w:val="24"/>
              </w:rPr>
              <w:t>1.3 Objectives</w:t>
            </w:r>
          </w:p>
        </w:tc>
        <w:tc>
          <w:tcPr>
            <w:tcW w:type="dxa" w:w="1296"/>
          </w:tcPr>
          <w:p>
            <w:pPr>
              <w:spacing w:line="300" w:lineRule="auto" w:after="0"/>
              <w:jc w:val="center"/>
            </w:pPr>
            <w:r>
              <w:rPr>
                <w:rFonts w:ascii="Times New Roman" w:hAnsi="Times New Roman" w:eastAsia="Times New Roman" w:cs="Times New Roman"/>
                <w:b w:val="0"/>
                <w:i w:val="0"/>
                <w:sz w:val="24"/>
              </w:rPr>
              <w:t>2</w:t>
            </w:r>
          </w:p>
        </w:tc>
      </w:tr>
      <w:tr>
        <w:tc>
          <w:tcPr>
            <w:tcW w:type="dxa" w:w="1152"/>
          </w:tcPr>
          <w:p>
            <w:pPr>
              <w:spacing w:line="300" w:lineRule="auto" w:after="0"/>
              <w:jc w:val="center"/>
            </w:pPr>
            <w:r>
              <w:rPr>
                <w:rFonts w:ascii="Times New Roman" w:hAnsi="Times New Roman" w:eastAsia="Times New Roman" w:cs="Times New Roman"/>
                <w:b w:val="0"/>
                <w:i w:val="0"/>
                <w:sz w:val="24"/>
              </w:rPr>
            </w:r>
          </w:p>
        </w:tc>
        <w:tc>
          <w:tcPr>
            <w:tcW w:type="dxa" w:w="6624"/>
          </w:tcPr>
          <w:p>
            <w:pPr>
              <w:spacing w:line="300" w:lineRule="auto" w:after="0"/>
              <w:ind w:left="504"/>
            </w:pPr>
            <w:r>
              <w:rPr>
                <w:rFonts w:ascii="Times New Roman" w:hAnsi="Times New Roman" w:eastAsia="Times New Roman" w:cs="Times New Roman"/>
                <w:b w:val="0"/>
                <w:i w:val="0"/>
                <w:sz w:val="24"/>
              </w:rPr>
              <w:t>1.4 Scope and limitations</w:t>
            </w:r>
          </w:p>
        </w:tc>
        <w:tc>
          <w:tcPr>
            <w:tcW w:type="dxa" w:w="1296"/>
          </w:tcPr>
          <w:p>
            <w:pPr>
              <w:spacing w:line="300" w:lineRule="auto" w:after="0"/>
              <w:jc w:val="center"/>
            </w:pPr>
            <w:r>
              <w:rPr>
                <w:rFonts w:ascii="Times New Roman" w:hAnsi="Times New Roman" w:eastAsia="Times New Roman" w:cs="Times New Roman"/>
                <w:b w:val="0"/>
                <w:i w:val="0"/>
                <w:sz w:val="24"/>
              </w:rPr>
              <w:t>2</w:t>
            </w:r>
          </w:p>
        </w:tc>
      </w:tr>
      <w:tr>
        <w:tc>
          <w:tcPr>
            <w:tcW w:type="dxa" w:w="1152"/>
          </w:tcPr>
          <w:p>
            <w:pPr>
              <w:spacing w:line="300" w:lineRule="auto" w:after="0"/>
              <w:jc w:val="center"/>
            </w:pPr>
            <w:r>
              <w:rPr>
                <w:rFonts w:ascii="Times New Roman" w:hAnsi="Times New Roman" w:eastAsia="Times New Roman" w:cs="Times New Roman"/>
                <w:b w:val="0"/>
                <w:i w:val="0"/>
                <w:sz w:val="24"/>
              </w:rPr>
            </w:r>
          </w:p>
        </w:tc>
        <w:tc>
          <w:tcPr>
            <w:tcW w:type="dxa" w:w="6624"/>
          </w:tcPr>
          <w:p>
            <w:pPr>
              <w:spacing w:line="300" w:lineRule="auto" w:after="0"/>
              <w:ind w:left="504"/>
            </w:pPr>
            <w:r>
              <w:rPr>
                <w:rFonts w:ascii="Times New Roman" w:hAnsi="Times New Roman" w:eastAsia="Times New Roman" w:cs="Times New Roman"/>
                <w:b w:val="0"/>
                <w:i w:val="0"/>
                <w:sz w:val="24"/>
              </w:rPr>
              <w:t>1.5 Mapping to course modules and the lab experiment</w:t>
            </w:r>
          </w:p>
        </w:tc>
        <w:tc>
          <w:tcPr>
            <w:tcW w:type="dxa" w:w="1296"/>
          </w:tcPr>
          <w:p>
            <w:pPr>
              <w:spacing w:line="300" w:lineRule="auto" w:after="0"/>
              <w:jc w:val="center"/>
            </w:pPr>
            <w:r>
              <w:rPr>
                <w:rFonts w:ascii="Times New Roman" w:hAnsi="Times New Roman" w:eastAsia="Times New Roman" w:cs="Times New Roman"/>
                <w:b w:val="0"/>
                <w:i w:val="0"/>
                <w:sz w:val="24"/>
              </w:rPr>
              <w:t>2</w:t>
            </w:r>
          </w:p>
        </w:tc>
      </w:tr>
      <w:tr>
        <w:tc>
          <w:tcPr>
            <w:tcW w:type="dxa" w:w="1152"/>
          </w:tcPr>
          <w:p>
            <w:pPr>
              <w:spacing w:line="300" w:lineRule="auto" w:after="0"/>
              <w:jc w:val="center"/>
            </w:pPr>
            <w:r>
              <w:rPr>
                <w:rFonts w:ascii="Times New Roman" w:hAnsi="Times New Roman" w:eastAsia="Times New Roman" w:cs="Times New Roman"/>
                <w:b/>
                <w:i w:val="0"/>
                <w:sz w:val="24"/>
              </w:rPr>
              <w:t>2.</w:t>
            </w:r>
          </w:p>
        </w:tc>
        <w:tc>
          <w:tcPr>
            <w:tcW w:type="dxa" w:w="6624"/>
          </w:tcPr>
          <w:p>
            <w:pPr>
              <w:spacing w:line="300" w:lineRule="auto" w:after="0"/>
              <w:ind w:left="0"/>
            </w:pPr>
            <w:r>
              <w:rPr>
                <w:rFonts w:ascii="Times New Roman" w:hAnsi="Times New Roman" w:eastAsia="Times New Roman" w:cs="Times New Roman"/>
                <w:b/>
                <w:i w:val="0"/>
                <w:sz w:val="24"/>
              </w:rPr>
              <w:t>LITERATURE SURVEY</w:t>
            </w:r>
          </w:p>
        </w:tc>
        <w:tc>
          <w:tcPr>
            <w:tcW w:type="dxa" w:w="1296"/>
          </w:tcPr>
          <w:p>
            <w:pPr>
              <w:spacing w:line="300" w:lineRule="auto" w:after="0"/>
              <w:jc w:val="center"/>
            </w:pPr>
            <w:r>
              <w:rPr>
                <w:rFonts w:ascii="Times New Roman" w:hAnsi="Times New Roman" w:eastAsia="Times New Roman" w:cs="Times New Roman"/>
                <w:b/>
                <w:i w:val="0"/>
                <w:sz w:val="24"/>
              </w:rPr>
              <w:t>4</w:t>
            </w:r>
          </w:p>
        </w:tc>
      </w:tr>
      <w:tr>
        <w:tc>
          <w:tcPr>
            <w:tcW w:type="dxa" w:w="1152"/>
          </w:tcPr>
          <w:p>
            <w:pPr>
              <w:spacing w:line="300" w:lineRule="auto" w:after="0"/>
              <w:jc w:val="center"/>
            </w:pPr>
            <w:r>
              <w:rPr>
                <w:rFonts w:ascii="Times New Roman" w:hAnsi="Times New Roman" w:eastAsia="Times New Roman" w:cs="Times New Roman"/>
                <w:b w:val="0"/>
                <w:i w:val="0"/>
                <w:sz w:val="24"/>
              </w:rPr>
            </w:r>
          </w:p>
        </w:tc>
        <w:tc>
          <w:tcPr>
            <w:tcW w:type="dxa" w:w="6624"/>
          </w:tcPr>
          <w:p>
            <w:pPr>
              <w:spacing w:line="300" w:lineRule="auto" w:after="0"/>
              <w:ind w:left="504"/>
            </w:pPr>
            <w:r>
              <w:rPr>
                <w:rFonts w:ascii="Times New Roman" w:hAnsi="Times New Roman" w:eastAsia="Times New Roman" w:cs="Times New Roman"/>
                <w:b w:val="0"/>
                <w:i w:val="0"/>
                <w:sz w:val="24"/>
              </w:rPr>
              <w:t>2.1 Overview of the existing protocol or scheme</w:t>
            </w:r>
          </w:p>
        </w:tc>
        <w:tc>
          <w:tcPr>
            <w:tcW w:type="dxa" w:w="1296"/>
          </w:tcPr>
          <w:p>
            <w:pPr>
              <w:spacing w:line="300" w:lineRule="auto" w:after="0"/>
              <w:jc w:val="center"/>
            </w:pPr>
            <w:r>
              <w:rPr>
                <w:rFonts w:ascii="Times New Roman" w:hAnsi="Times New Roman" w:eastAsia="Times New Roman" w:cs="Times New Roman"/>
                <w:b w:val="0"/>
                <w:i w:val="0"/>
                <w:sz w:val="24"/>
              </w:rPr>
              <w:t>4</w:t>
            </w:r>
          </w:p>
        </w:tc>
      </w:tr>
      <w:tr>
        <w:tc>
          <w:tcPr>
            <w:tcW w:type="dxa" w:w="1152"/>
          </w:tcPr>
          <w:p>
            <w:pPr>
              <w:spacing w:line="300" w:lineRule="auto" w:after="0"/>
              <w:jc w:val="center"/>
            </w:pPr>
            <w:r>
              <w:rPr>
                <w:rFonts w:ascii="Times New Roman" w:hAnsi="Times New Roman" w:eastAsia="Times New Roman" w:cs="Times New Roman"/>
                <w:b w:val="0"/>
                <w:i w:val="0"/>
                <w:sz w:val="24"/>
              </w:rPr>
            </w:r>
          </w:p>
        </w:tc>
        <w:tc>
          <w:tcPr>
            <w:tcW w:type="dxa" w:w="6624"/>
          </w:tcPr>
          <w:p>
            <w:pPr>
              <w:spacing w:line="300" w:lineRule="auto" w:after="0"/>
              <w:ind w:left="504"/>
            </w:pPr>
            <w:r>
              <w:rPr>
                <w:rFonts w:ascii="Times New Roman" w:hAnsi="Times New Roman" w:eastAsia="Times New Roman" w:cs="Times New Roman"/>
                <w:b w:val="0"/>
                <w:i w:val="0"/>
                <w:sz w:val="24"/>
              </w:rPr>
              <w:t>2.2 Review of related work</w:t>
            </w:r>
          </w:p>
        </w:tc>
        <w:tc>
          <w:tcPr>
            <w:tcW w:type="dxa" w:w="1296"/>
          </w:tcPr>
          <w:p>
            <w:pPr>
              <w:spacing w:line="300" w:lineRule="auto" w:after="0"/>
              <w:jc w:val="center"/>
            </w:pPr>
            <w:r>
              <w:rPr>
                <w:rFonts w:ascii="Times New Roman" w:hAnsi="Times New Roman" w:eastAsia="Times New Roman" w:cs="Times New Roman"/>
                <w:b w:val="0"/>
                <w:i w:val="0"/>
                <w:sz w:val="24"/>
              </w:rPr>
              <w:t>4</w:t>
            </w:r>
          </w:p>
        </w:tc>
      </w:tr>
      <w:tr>
        <w:tc>
          <w:tcPr>
            <w:tcW w:type="dxa" w:w="1152"/>
          </w:tcPr>
          <w:p>
            <w:pPr>
              <w:spacing w:line="300" w:lineRule="auto" w:after="0"/>
              <w:jc w:val="center"/>
            </w:pPr>
            <w:r>
              <w:rPr>
                <w:rFonts w:ascii="Times New Roman" w:hAnsi="Times New Roman" w:eastAsia="Times New Roman" w:cs="Times New Roman"/>
                <w:b w:val="0"/>
                <w:i w:val="0"/>
                <w:sz w:val="24"/>
              </w:rPr>
            </w:r>
          </w:p>
        </w:tc>
        <w:tc>
          <w:tcPr>
            <w:tcW w:type="dxa" w:w="6624"/>
          </w:tcPr>
          <w:p>
            <w:pPr>
              <w:spacing w:line="300" w:lineRule="auto" w:after="0"/>
              <w:ind w:left="504"/>
            </w:pPr>
            <w:r>
              <w:rPr>
                <w:rFonts w:ascii="Times New Roman" w:hAnsi="Times New Roman" w:eastAsia="Times New Roman" w:cs="Times New Roman"/>
                <w:b w:val="0"/>
                <w:i w:val="0"/>
                <w:sz w:val="24"/>
              </w:rPr>
              <w:t>2.3 Research gap and justification of novelty</w:t>
            </w:r>
          </w:p>
        </w:tc>
        <w:tc>
          <w:tcPr>
            <w:tcW w:type="dxa" w:w="1296"/>
          </w:tcPr>
          <w:p>
            <w:pPr>
              <w:spacing w:line="300" w:lineRule="auto" w:after="0"/>
              <w:jc w:val="center"/>
            </w:pPr>
            <w:r>
              <w:rPr>
                <w:rFonts w:ascii="Times New Roman" w:hAnsi="Times New Roman" w:eastAsia="Times New Roman" w:cs="Times New Roman"/>
                <w:b w:val="0"/>
                <w:i w:val="0"/>
                <w:sz w:val="24"/>
              </w:rPr>
              <w:t>5</w:t>
            </w:r>
          </w:p>
        </w:tc>
      </w:tr>
      <w:tr>
        <w:tc>
          <w:tcPr>
            <w:tcW w:type="dxa" w:w="1152"/>
          </w:tcPr>
          <w:p>
            <w:pPr>
              <w:spacing w:line="300" w:lineRule="auto" w:after="0"/>
              <w:jc w:val="center"/>
            </w:pPr>
            <w:r>
              <w:rPr>
                <w:rFonts w:ascii="Times New Roman" w:hAnsi="Times New Roman" w:eastAsia="Times New Roman" w:cs="Times New Roman"/>
                <w:b/>
                <w:i w:val="0"/>
                <w:sz w:val="24"/>
              </w:rPr>
              <w:t>3.</w:t>
            </w:r>
          </w:p>
        </w:tc>
        <w:tc>
          <w:tcPr>
            <w:tcW w:type="dxa" w:w="6624"/>
          </w:tcPr>
          <w:p>
            <w:pPr>
              <w:spacing w:line="300" w:lineRule="auto" w:after="0"/>
              <w:ind w:left="0"/>
            </w:pPr>
            <w:r>
              <w:rPr>
                <w:rFonts w:ascii="Times New Roman" w:hAnsi="Times New Roman" w:eastAsia="Times New Roman" w:cs="Times New Roman"/>
                <w:b/>
                <w:i w:val="0"/>
                <w:sz w:val="24"/>
              </w:rPr>
              <w:t>PROPOSED SYSTEM</w:t>
            </w:r>
          </w:p>
        </w:tc>
        <w:tc>
          <w:tcPr>
            <w:tcW w:type="dxa" w:w="1296"/>
          </w:tcPr>
          <w:p>
            <w:pPr>
              <w:spacing w:line="300" w:lineRule="auto" w:after="0"/>
              <w:jc w:val="center"/>
            </w:pPr>
            <w:r>
              <w:rPr>
                <w:rFonts w:ascii="Times New Roman" w:hAnsi="Times New Roman" w:eastAsia="Times New Roman" w:cs="Times New Roman"/>
                <w:b/>
                <w:i w:val="0"/>
                <w:sz w:val="24"/>
              </w:rPr>
              <w:t>6</w:t>
            </w:r>
          </w:p>
        </w:tc>
      </w:tr>
      <w:tr>
        <w:tc>
          <w:tcPr>
            <w:tcW w:type="dxa" w:w="1152"/>
          </w:tcPr>
          <w:p>
            <w:pPr>
              <w:spacing w:line="300" w:lineRule="auto" w:after="0"/>
              <w:jc w:val="center"/>
            </w:pPr>
            <w:r>
              <w:rPr>
                <w:rFonts w:ascii="Times New Roman" w:hAnsi="Times New Roman" w:eastAsia="Times New Roman" w:cs="Times New Roman"/>
                <w:b w:val="0"/>
                <w:i w:val="0"/>
                <w:sz w:val="24"/>
              </w:rPr>
            </w:r>
          </w:p>
        </w:tc>
        <w:tc>
          <w:tcPr>
            <w:tcW w:type="dxa" w:w="6624"/>
          </w:tcPr>
          <w:p>
            <w:pPr>
              <w:spacing w:line="300" w:lineRule="auto" w:after="0"/>
              <w:ind w:left="504"/>
            </w:pPr>
            <w:r>
              <w:rPr>
                <w:rFonts w:ascii="Times New Roman" w:hAnsi="Times New Roman" w:eastAsia="Times New Roman" w:cs="Times New Roman"/>
                <w:b w:val="0"/>
                <w:i w:val="0"/>
                <w:sz w:val="24"/>
              </w:rPr>
              <w:t>3.1 System architecture and topology</w:t>
            </w:r>
          </w:p>
        </w:tc>
        <w:tc>
          <w:tcPr>
            <w:tcW w:type="dxa" w:w="1296"/>
          </w:tcPr>
          <w:p>
            <w:pPr>
              <w:spacing w:line="300" w:lineRule="auto" w:after="0"/>
              <w:jc w:val="center"/>
            </w:pPr>
            <w:r>
              <w:rPr>
                <w:rFonts w:ascii="Times New Roman" w:hAnsi="Times New Roman" w:eastAsia="Times New Roman" w:cs="Times New Roman"/>
                <w:b w:val="0"/>
                <w:i w:val="0"/>
                <w:sz w:val="24"/>
              </w:rPr>
              <w:t>6</w:t>
            </w:r>
          </w:p>
        </w:tc>
      </w:tr>
      <w:tr>
        <w:tc>
          <w:tcPr>
            <w:tcW w:type="dxa" w:w="1152"/>
          </w:tcPr>
          <w:p>
            <w:pPr>
              <w:spacing w:line="300" w:lineRule="auto" w:after="0"/>
              <w:jc w:val="center"/>
            </w:pPr>
            <w:r>
              <w:rPr>
                <w:rFonts w:ascii="Times New Roman" w:hAnsi="Times New Roman" w:eastAsia="Times New Roman" w:cs="Times New Roman"/>
                <w:b w:val="0"/>
                <w:i w:val="0"/>
                <w:sz w:val="24"/>
              </w:rPr>
            </w:r>
          </w:p>
        </w:tc>
        <w:tc>
          <w:tcPr>
            <w:tcW w:type="dxa" w:w="6624"/>
          </w:tcPr>
          <w:p>
            <w:pPr>
              <w:spacing w:line="300" w:lineRule="auto" w:after="0"/>
              <w:ind w:left="504"/>
            </w:pPr>
            <w:r>
              <w:rPr>
                <w:rFonts w:ascii="Times New Roman" w:hAnsi="Times New Roman" w:eastAsia="Times New Roman" w:cs="Times New Roman"/>
                <w:b w:val="0"/>
                <w:i w:val="0"/>
                <w:sz w:val="24"/>
              </w:rPr>
              <w:t>3.2 Baseline mechanism description</w:t>
            </w:r>
          </w:p>
        </w:tc>
        <w:tc>
          <w:tcPr>
            <w:tcW w:type="dxa" w:w="1296"/>
          </w:tcPr>
          <w:p>
            <w:pPr>
              <w:spacing w:line="300" w:lineRule="auto" w:after="0"/>
              <w:jc w:val="center"/>
            </w:pPr>
            <w:r>
              <w:rPr>
                <w:rFonts w:ascii="Times New Roman" w:hAnsi="Times New Roman" w:eastAsia="Times New Roman" w:cs="Times New Roman"/>
                <w:b w:val="0"/>
                <w:i w:val="0"/>
                <w:sz w:val="24"/>
              </w:rPr>
              <w:t>7</w:t>
            </w:r>
          </w:p>
        </w:tc>
      </w:tr>
      <w:tr>
        <w:tc>
          <w:tcPr>
            <w:tcW w:type="dxa" w:w="1152"/>
          </w:tcPr>
          <w:p>
            <w:pPr>
              <w:spacing w:line="300" w:lineRule="auto" w:after="0"/>
              <w:jc w:val="center"/>
            </w:pPr>
            <w:r>
              <w:rPr>
                <w:rFonts w:ascii="Times New Roman" w:hAnsi="Times New Roman" w:eastAsia="Times New Roman" w:cs="Times New Roman"/>
                <w:b w:val="0"/>
                <w:i w:val="0"/>
                <w:sz w:val="24"/>
              </w:rPr>
            </w:r>
          </w:p>
        </w:tc>
        <w:tc>
          <w:tcPr>
            <w:tcW w:type="dxa" w:w="6624"/>
          </w:tcPr>
          <w:p>
            <w:pPr>
              <w:spacing w:line="300" w:lineRule="auto" w:after="0"/>
              <w:ind w:left="504"/>
            </w:pPr>
            <w:r>
              <w:rPr>
                <w:rFonts w:ascii="Times New Roman" w:hAnsi="Times New Roman" w:eastAsia="Times New Roman" w:cs="Times New Roman"/>
                <w:b w:val="0"/>
                <w:i w:val="0"/>
                <w:sz w:val="24"/>
              </w:rPr>
              <w:t>3.3 Proposed mechanism: algorithm, pseudocode, flowchart</w:t>
            </w:r>
          </w:p>
        </w:tc>
        <w:tc>
          <w:tcPr>
            <w:tcW w:type="dxa" w:w="1296"/>
          </w:tcPr>
          <w:p>
            <w:pPr>
              <w:spacing w:line="300" w:lineRule="auto" w:after="0"/>
              <w:jc w:val="center"/>
            </w:pPr>
            <w:r>
              <w:rPr>
                <w:rFonts w:ascii="Times New Roman" w:hAnsi="Times New Roman" w:eastAsia="Times New Roman" w:cs="Times New Roman"/>
                <w:b w:val="0"/>
                <w:i w:val="0"/>
                <w:sz w:val="24"/>
              </w:rPr>
              <w:t>8</w:t>
            </w:r>
          </w:p>
        </w:tc>
      </w:tr>
      <w:tr>
        <w:tc>
          <w:tcPr>
            <w:tcW w:type="dxa" w:w="1152"/>
          </w:tcPr>
          <w:p>
            <w:pPr>
              <w:spacing w:line="300" w:lineRule="auto" w:after="0"/>
              <w:jc w:val="center"/>
            </w:pPr>
            <w:r>
              <w:rPr>
                <w:rFonts w:ascii="Times New Roman" w:hAnsi="Times New Roman" w:eastAsia="Times New Roman" w:cs="Times New Roman"/>
                <w:b w:val="0"/>
                <w:i w:val="0"/>
                <w:sz w:val="24"/>
              </w:rPr>
            </w:r>
          </w:p>
        </w:tc>
        <w:tc>
          <w:tcPr>
            <w:tcW w:type="dxa" w:w="6624"/>
          </w:tcPr>
          <w:p>
            <w:pPr>
              <w:spacing w:line="300" w:lineRule="auto" w:after="0"/>
              <w:ind w:left="504"/>
            </w:pPr>
            <w:r>
              <w:rPr>
                <w:rFonts w:ascii="Times New Roman" w:hAnsi="Times New Roman" w:eastAsia="Times New Roman" w:cs="Times New Roman"/>
                <w:b w:val="0"/>
                <w:i w:val="0"/>
                <w:sz w:val="24"/>
              </w:rPr>
              <w:t>3.4 Novelty statement</w:t>
            </w:r>
          </w:p>
        </w:tc>
        <w:tc>
          <w:tcPr>
            <w:tcW w:type="dxa" w:w="1296"/>
          </w:tcPr>
          <w:p>
            <w:pPr>
              <w:spacing w:line="300" w:lineRule="auto" w:after="0"/>
              <w:jc w:val="center"/>
            </w:pPr>
            <w:r>
              <w:rPr>
                <w:rFonts w:ascii="Times New Roman" w:hAnsi="Times New Roman" w:eastAsia="Times New Roman" w:cs="Times New Roman"/>
                <w:b w:val="0"/>
                <w:i w:val="0"/>
                <w:sz w:val="24"/>
              </w:rPr>
              <w:t>10</w:t>
            </w:r>
          </w:p>
        </w:tc>
      </w:tr>
      <w:tr>
        <w:tc>
          <w:tcPr>
            <w:tcW w:type="dxa" w:w="1152"/>
          </w:tcPr>
          <w:p>
            <w:pPr>
              <w:spacing w:line="300" w:lineRule="auto" w:after="0"/>
              <w:jc w:val="center"/>
            </w:pPr>
            <w:r>
              <w:rPr>
                <w:rFonts w:ascii="Times New Roman" w:hAnsi="Times New Roman" w:eastAsia="Times New Roman" w:cs="Times New Roman"/>
                <w:b w:val="0"/>
                <w:i w:val="0"/>
                <w:sz w:val="24"/>
              </w:rPr>
            </w:r>
          </w:p>
        </w:tc>
        <w:tc>
          <w:tcPr>
            <w:tcW w:type="dxa" w:w="6624"/>
          </w:tcPr>
          <w:p>
            <w:pPr>
              <w:spacing w:line="300" w:lineRule="auto" w:after="0"/>
              <w:ind w:left="504"/>
            </w:pPr>
            <w:r>
              <w:rPr>
                <w:rFonts w:ascii="Times New Roman" w:hAnsi="Times New Roman" w:eastAsia="Times New Roman" w:cs="Times New Roman"/>
                <w:b w:val="0"/>
                <w:i w:val="0"/>
                <w:sz w:val="24"/>
              </w:rPr>
              <w:t>3.5 Assumptions and design decisions</w:t>
            </w:r>
          </w:p>
        </w:tc>
        <w:tc>
          <w:tcPr>
            <w:tcW w:type="dxa" w:w="1296"/>
          </w:tcPr>
          <w:p>
            <w:pPr>
              <w:spacing w:line="300" w:lineRule="auto" w:after="0"/>
              <w:jc w:val="center"/>
            </w:pPr>
            <w:r>
              <w:rPr>
                <w:rFonts w:ascii="Times New Roman" w:hAnsi="Times New Roman" w:eastAsia="Times New Roman" w:cs="Times New Roman"/>
                <w:b w:val="0"/>
                <w:i w:val="0"/>
                <w:sz w:val="24"/>
              </w:rPr>
              <w:t>10</w:t>
            </w:r>
          </w:p>
        </w:tc>
      </w:tr>
      <w:tr>
        <w:tc>
          <w:tcPr>
            <w:tcW w:type="dxa" w:w="1152"/>
          </w:tcPr>
          <w:p>
            <w:pPr>
              <w:spacing w:line="300" w:lineRule="auto" w:after="0"/>
              <w:jc w:val="center"/>
            </w:pPr>
            <w:r>
              <w:rPr>
                <w:rFonts w:ascii="Times New Roman" w:hAnsi="Times New Roman" w:eastAsia="Times New Roman" w:cs="Times New Roman"/>
                <w:b/>
                <w:i w:val="0"/>
                <w:sz w:val="24"/>
              </w:rPr>
              <w:t>4.</w:t>
            </w:r>
          </w:p>
        </w:tc>
        <w:tc>
          <w:tcPr>
            <w:tcW w:type="dxa" w:w="6624"/>
          </w:tcPr>
          <w:p>
            <w:pPr>
              <w:spacing w:line="300" w:lineRule="auto" w:after="0"/>
              <w:ind w:left="0"/>
            </w:pPr>
            <w:r>
              <w:rPr>
                <w:rFonts w:ascii="Times New Roman" w:hAnsi="Times New Roman" w:eastAsia="Times New Roman" w:cs="Times New Roman"/>
                <w:b/>
                <w:i w:val="0"/>
                <w:sz w:val="24"/>
              </w:rPr>
              <w:t>IMPLEMENTATION</w:t>
            </w:r>
          </w:p>
        </w:tc>
        <w:tc>
          <w:tcPr>
            <w:tcW w:type="dxa" w:w="1296"/>
          </w:tcPr>
          <w:p>
            <w:pPr>
              <w:spacing w:line="300" w:lineRule="auto" w:after="0"/>
              <w:jc w:val="center"/>
            </w:pPr>
            <w:r>
              <w:rPr>
                <w:rFonts w:ascii="Times New Roman" w:hAnsi="Times New Roman" w:eastAsia="Times New Roman" w:cs="Times New Roman"/>
                <w:b/>
                <w:i w:val="0"/>
                <w:sz w:val="24"/>
              </w:rPr>
              <w:t>12</w:t>
            </w:r>
          </w:p>
        </w:tc>
      </w:tr>
      <w:tr>
        <w:tc>
          <w:tcPr>
            <w:tcW w:type="dxa" w:w="1152"/>
          </w:tcPr>
          <w:p>
            <w:pPr>
              <w:spacing w:line="300" w:lineRule="auto" w:after="0"/>
              <w:jc w:val="center"/>
            </w:pPr>
            <w:r>
              <w:rPr>
                <w:rFonts w:ascii="Times New Roman" w:hAnsi="Times New Roman" w:eastAsia="Times New Roman" w:cs="Times New Roman"/>
                <w:b w:val="0"/>
                <w:i w:val="0"/>
                <w:sz w:val="24"/>
              </w:rPr>
            </w:r>
          </w:p>
        </w:tc>
        <w:tc>
          <w:tcPr>
            <w:tcW w:type="dxa" w:w="6624"/>
          </w:tcPr>
          <w:p>
            <w:pPr>
              <w:spacing w:line="300" w:lineRule="auto" w:after="0"/>
              <w:ind w:left="504"/>
            </w:pPr>
            <w:r>
              <w:rPr>
                <w:rFonts w:ascii="Times New Roman" w:hAnsi="Times New Roman" w:eastAsia="Times New Roman" w:cs="Times New Roman"/>
                <w:b w:val="0"/>
                <w:i w:val="0"/>
                <w:sz w:val="24"/>
              </w:rPr>
              <w:t>4.1 Tools, platform, versions and hardware</w:t>
            </w:r>
          </w:p>
        </w:tc>
        <w:tc>
          <w:tcPr>
            <w:tcW w:type="dxa" w:w="1296"/>
          </w:tcPr>
          <w:p>
            <w:pPr>
              <w:spacing w:line="300" w:lineRule="auto" w:after="0"/>
              <w:jc w:val="center"/>
            </w:pPr>
            <w:r>
              <w:rPr>
                <w:rFonts w:ascii="Times New Roman" w:hAnsi="Times New Roman" w:eastAsia="Times New Roman" w:cs="Times New Roman"/>
                <w:b w:val="0"/>
                <w:i w:val="0"/>
                <w:sz w:val="24"/>
              </w:rPr>
              <w:t>12</w:t>
            </w:r>
          </w:p>
        </w:tc>
      </w:tr>
      <w:tr>
        <w:tc>
          <w:tcPr>
            <w:tcW w:type="dxa" w:w="1152"/>
          </w:tcPr>
          <w:p>
            <w:pPr>
              <w:spacing w:line="300" w:lineRule="auto" w:after="0"/>
              <w:jc w:val="center"/>
            </w:pPr>
            <w:r>
              <w:rPr>
                <w:rFonts w:ascii="Times New Roman" w:hAnsi="Times New Roman" w:eastAsia="Times New Roman" w:cs="Times New Roman"/>
                <w:b w:val="0"/>
                <w:i w:val="0"/>
                <w:sz w:val="24"/>
              </w:rPr>
            </w:r>
          </w:p>
        </w:tc>
        <w:tc>
          <w:tcPr>
            <w:tcW w:type="dxa" w:w="6624"/>
          </w:tcPr>
          <w:p>
            <w:pPr>
              <w:spacing w:line="300" w:lineRule="auto" w:after="0"/>
              <w:ind w:left="504"/>
            </w:pPr>
            <w:r>
              <w:rPr>
                <w:rFonts w:ascii="Times New Roman" w:hAnsi="Times New Roman" w:eastAsia="Times New Roman" w:cs="Times New Roman"/>
                <w:b w:val="0"/>
                <w:i w:val="0"/>
                <w:sz w:val="24"/>
              </w:rPr>
              <w:t>4.2 Simulation setup</w:t>
            </w:r>
          </w:p>
        </w:tc>
        <w:tc>
          <w:tcPr>
            <w:tcW w:type="dxa" w:w="1296"/>
          </w:tcPr>
          <w:p>
            <w:pPr>
              <w:spacing w:line="300" w:lineRule="auto" w:after="0"/>
              <w:jc w:val="center"/>
            </w:pPr>
            <w:r>
              <w:rPr>
                <w:rFonts w:ascii="Times New Roman" w:hAnsi="Times New Roman" w:eastAsia="Times New Roman" w:cs="Times New Roman"/>
                <w:b w:val="0"/>
                <w:i w:val="0"/>
                <w:sz w:val="24"/>
              </w:rPr>
              <w:t>12</w:t>
            </w:r>
          </w:p>
        </w:tc>
      </w:tr>
      <w:tr>
        <w:tc>
          <w:tcPr>
            <w:tcW w:type="dxa" w:w="1152"/>
          </w:tcPr>
          <w:p>
            <w:pPr>
              <w:spacing w:line="300" w:lineRule="auto" w:after="0"/>
              <w:jc w:val="center"/>
            </w:pPr>
            <w:r>
              <w:rPr>
                <w:rFonts w:ascii="Times New Roman" w:hAnsi="Times New Roman" w:eastAsia="Times New Roman" w:cs="Times New Roman"/>
                <w:b w:val="0"/>
                <w:i w:val="0"/>
                <w:sz w:val="24"/>
              </w:rPr>
            </w:r>
          </w:p>
        </w:tc>
        <w:tc>
          <w:tcPr>
            <w:tcW w:type="dxa" w:w="6624"/>
          </w:tcPr>
          <w:p>
            <w:pPr>
              <w:spacing w:line="300" w:lineRule="auto" w:after="0"/>
              <w:ind w:left="504"/>
            </w:pPr>
            <w:r>
              <w:rPr>
                <w:rFonts w:ascii="Times New Roman" w:hAnsi="Times New Roman" w:eastAsia="Times New Roman" w:cs="Times New Roman"/>
                <w:b w:val="0"/>
                <w:i w:val="0"/>
                <w:sz w:val="24"/>
              </w:rPr>
              <w:t>4.3 Code structure and explanation of key modules</w:t>
            </w:r>
          </w:p>
        </w:tc>
        <w:tc>
          <w:tcPr>
            <w:tcW w:type="dxa" w:w="1296"/>
          </w:tcPr>
          <w:p>
            <w:pPr>
              <w:spacing w:line="300" w:lineRule="auto" w:after="0"/>
              <w:jc w:val="center"/>
            </w:pPr>
            <w:r>
              <w:rPr>
                <w:rFonts w:ascii="Times New Roman" w:hAnsi="Times New Roman" w:eastAsia="Times New Roman" w:cs="Times New Roman"/>
                <w:b w:val="0"/>
                <w:i w:val="0"/>
                <w:sz w:val="24"/>
              </w:rPr>
              <w:t>12</w:t>
            </w:r>
          </w:p>
        </w:tc>
      </w:tr>
      <w:tr>
        <w:tc>
          <w:tcPr>
            <w:tcW w:type="dxa" w:w="1152"/>
          </w:tcPr>
          <w:p>
            <w:pPr>
              <w:spacing w:line="300" w:lineRule="auto" w:after="0"/>
              <w:jc w:val="center"/>
            </w:pPr>
            <w:r>
              <w:rPr>
                <w:rFonts w:ascii="Times New Roman" w:hAnsi="Times New Roman" w:eastAsia="Times New Roman" w:cs="Times New Roman"/>
                <w:b w:val="0"/>
                <w:i w:val="0"/>
                <w:sz w:val="24"/>
              </w:rPr>
            </w:r>
          </w:p>
        </w:tc>
        <w:tc>
          <w:tcPr>
            <w:tcW w:type="dxa" w:w="6624"/>
          </w:tcPr>
          <w:p>
            <w:pPr>
              <w:spacing w:line="300" w:lineRule="auto" w:after="0"/>
              <w:ind w:left="504"/>
            </w:pPr>
            <w:r>
              <w:rPr>
                <w:rFonts w:ascii="Times New Roman" w:hAnsi="Times New Roman" w:eastAsia="Times New Roman" w:cs="Times New Roman"/>
                <w:b w:val="0"/>
                <w:i w:val="0"/>
                <w:sz w:val="24"/>
              </w:rPr>
              <w:t>4.4 Challenges faced and how they were solved</w:t>
            </w:r>
          </w:p>
        </w:tc>
        <w:tc>
          <w:tcPr>
            <w:tcW w:type="dxa" w:w="1296"/>
          </w:tcPr>
          <w:p>
            <w:pPr>
              <w:spacing w:line="300" w:lineRule="auto" w:after="0"/>
              <w:jc w:val="center"/>
            </w:pPr>
            <w:r>
              <w:rPr>
                <w:rFonts w:ascii="Times New Roman" w:hAnsi="Times New Roman" w:eastAsia="Times New Roman" w:cs="Times New Roman"/>
                <w:b w:val="0"/>
                <w:i w:val="0"/>
                <w:sz w:val="24"/>
              </w:rPr>
              <w:t>13</w:t>
            </w:r>
          </w:p>
        </w:tc>
      </w:tr>
      <w:tr>
        <w:tc>
          <w:tcPr>
            <w:tcW w:type="dxa" w:w="1152"/>
          </w:tcPr>
          <w:p>
            <w:pPr>
              <w:spacing w:line="300" w:lineRule="auto" w:after="0"/>
              <w:jc w:val="center"/>
            </w:pPr>
            <w:r>
              <w:rPr>
                <w:rFonts w:ascii="Times New Roman" w:hAnsi="Times New Roman" w:eastAsia="Times New Roman" w:cs="Times New Roman"/>
                <w:b/>
                <w:i w:val="0"/>
                <w:sz w:val="24"/>
              </w:rPr>
              <w:t>5.</w:t>
            </w:r>
          </w:p>
        </w:tc>
        <w:tc>
          <w:tcPr>
            <w:tcW w:type="dxa" w:w="6624"/>
          </w:tcPr>
          <w:p>
            <w:pPr>
              <w:spacing w:line="300" w:lineRule="auto" w:after="0"/>
              <w:ind w:left="0"/>
            </w:pPr>
            <w:r>
              <w:rPr>
                <w:rFonts w:ascii="Times New Roman" w:hAnsi="Times New Roman" w:eastAsia="Times New Roman" w:cs="Times New Roman"/>
                <w:b/>
                <w:i w:val="0"/>
                <w:sz w:val="24"/>
              </w:rPr>
              <w:t>EXPERIMENTAL SETUP AND PERFORMANCE EVALUATION</w:t>
            </w:r>
          </w:p>
        </w:tc>
        <w:tc>
          <w:tcPr>
            <w:tcW w:type="dxa" w:w="1296"/>
          </w:tcPr>
          <w:p>
            <w:pPr>
              <w:spacing w:line="300" w:lineRule="auto" w:after="0"/>
              <w:jc w:val="center"/>
            </w:pPr>
            <w:r>
              <w:rPr>
                <w:rFonts w:ascii="Times New Roman" w:hAnsi="Times New Roman" w:eastAsia="Times New Roman" w:cs="Times New Roman"/>
                <w:b/>
                <w:i w:val="0"/>
                <w:sz w:val="24"/>
              </w:rPr>
              <w:t>15</w:t>
            </w:r>
          </w:p>
        </w:tc>
      </w:tr>
      <w:tr>
        <w:tc>
          <w:tcPr>
            <w:tcW w:type="dxa" w:w="1152"/>
          </w:tcPr>
          <w:p>
            <w:pPr>
              <w:spacing w:line="300" w:lineRule="auto" w:after="0"/>
              <w:jc w:val="center"/>
            </w:pPr>
            <w:r>
              <w:rPr>
                <w:rFonts w:ascii="Times New Roman" w:hAnsi="Times New Roman" w:eastAsia="Times New Roman" w:cs="Times New Roman"/>
                <w:b w:val="0"/>
                <w:i w:val="0"/>
                <w:sz w:val="24"/>
              </w:rPr>
            </w:r>
          </w:p>
        </w:tc>
        <w:tc>
          <w:tcPr>
            <w:tcW w:type="dxa" w:w="6624"/>
          </w:tcPr>
          <w:p>
            <w:pPr>
              <w:spacing w:line="300" w:lineRule="auto" w:after="0"/>
              <w:ind w:left="504"/>
            </w:pPr>
            <w:r>
              <w:rPr>
                <w:rFonts w:ascii="Times New Roman" w:hAnsi="Times New Roman" w:eastAsia="Times New Roman" w:cs="Times New Roman"/>
                <w:b w:val="0"/>
                <w:i w:val="0"/>
                <w:sz w:val="24"/>
              </w:rPr>
              <w:t>5.1 Performance metrics and why they were chosen</w:t>
            </w:r>
          </w:p>
        </w:tc>
        <w:tc>
          <w:tcPr>
            <w:tcW w:type="dxa" w:w="1296"/>
          </w:tcPr>
          <w:p>
            <w:pPr>
              <w:spacing w:line="300" w:lineRule="auto" w:after="0"/>
              <w:jc w:val="center"/>
            </w:pPr>
            <w:r>
              <w:rPr>
                <w:rFonts w:ascii="Times New Roman" w:hAnsi="Times New Roman" w:eastAsia="Times New Roman" w:cs="Times New Roman"/>
                <w:b w:val="0"/>
                <w:i w:val="0"/>
                <w:sz w:val="24"/>
              </w:rPr>
              <w:t>15</w:t>
            </w:r>
          </w:p>
        </w:tc>
      </w:tr>
      <w:tr>
        <w:tc>
          <w:tcPr>
            <w:tcW w:type="dxa" w:w="1152"/>
          </w:tcPr>
          <w:p>
            <w:pPr>
              <w:spacing w:line="300" w:lineRule="auto" w:after="0"/>
              <w:jc w:val="center"/>
            </w:pPr>
            <w:r>
              <w:rPr>
                <w:rFonts w:ascii="Times New Roman" w:hAnsi="Times New Roman" w:eastAsia="Times New Roman" w:cs="Times New Roman"/>
                <w:b w:val="0"/>
                <w:i w:val="0"/>
                <w:sz w:val="24"/>
              </w:rPr>
            </w:r>
          </w:p>
        </w:tc>
        <w:tc>
          <w:tcPr>
            <w:tcW w:type="dxa" w:w="6624"/>
          </w:tcPr>
          <w:p>
            <w:pPr>
              <w:spacing w:line="300" w:lineRule="auto" w:after="0"/>
              <w:ind w:left="504"/>
            </w:pPr>
            <w:r>
              <w:rPr>
                <w:rFonts w:ascii="Times New Roman" w:hAnsi="Times New Roman" w:eastAsia="Times New Roman" w:cs="Times New Roman"/>
                <w:b w:val="0"/>
                <w:i w:val="0"/>
                <w:sz w:val="24"/>
              </w:rPr>
              <w:t>5.2 Scenarios and parameter values</w:t>
            </w:r>
          </w:p>
        </w:tc>
        <w:tc>
          <w:tcPr>
            <w:tcW w:type="dxa" w:w="1296"/>
          </w:tcPr>
          <w:p>
            <w:pPr>
              <w:spacing w:line="300" w:lineRule="auto" w:after="0"/>
              <w:jc w:val="center"/>
            </w:pPr>
            <w:r>
              <w:rPr>
                <w:rFonts w:ascii="Times New Roman" w:hAnsi="Times New Roman" w:eastAsia="Times New Roman" w:cs="Times New Roman"/>
                <w:b w:val="0"/>
                <w:i w:val="0"/>
                <w:sz w:val="24"/>
              </w:rPr>
              <w:t>15</w:t>
            </w:r>
          </w:p>
        </w:tc>
      </w:tr>
      <w:tr>
        <w:tc>
          <w:tcPr>
            <w:tcW w:type="dxa" w:w="1152"/>
          </w:tcPr>
          <w:p>
            <w:pPr>
              <w:spacing w:line="300" w:lineRule="auto" w:after="0"/>
              <w:jc w:val="center"/>
            </w:pPr>
            <w:r>
              <w:rPr>
                <w:rFonts w:ascii="Times New Roman" w:hAnsi="Times New Roman" w:eastAsia="Times New Roman" w:cs="Times New Roman"/>
                <w:b w:val="0"/>
                <w:i w:val="0"/>
                <w:sz w:val="24"/>
              </w:rPr>
            </w:r>
          </w:p>
        </w:tc>
        <w:tc>
          <w:tcPr>
            <w:tcW w:type="dxa" w:w="6624"/>
          </w:tcPr>
          <w:p>
            <w:pPr>
              <w:spacing w:line="300" w:lineRule="auto" w:after="0"/>
              <w:ind w:left="504"/>
            </w:pPr>
            <w:r>
              <w:rPr>
                <w:rFonts w:ascii="Times New Roman" w:hAnsi="Times New Roman" w:eastAsia="Times New Roman" w:cs="Times New Roman"/>
                <w:b w:val="0"/>
                <w:i w:val="0"/>
                <w:sz w:val="24"/>
              </w:rPr>
              <w:t>5.3 Results: baseline vs proposed</w:t>
            </w:r>
          </w:p>
        </w:tc>
        <w:tc>
          <w:tcPr>
            <w:tcW w:type="dxa" w:w="1296"/>
          </w:tcPr>
          <w:p>
            <w:pPr>
              <w:spacing w:line="300" w:lineRule="auto" w:after="0"/>
              <w:jc w:val="center"/>
            </w:pPr>
            <w:r>
              <w:rPr>
                <w:rFonts w:ascii="Times New Roman" w:hAnsi="Times New Roman" w:eastAsia="Times New Roman" w:cs="Times New Roman"/>
                <w:b w:val="0"/>
                <w:i w:val="0"/>
                <w:sz w:val="24"/>
              </w:rPr>
              <w:t>15</w:t>
            </w:r>
          </w:p>
        </w:tc>
      </w:tr>
      <w:tr>
        <w:tc>
          <w:tcPr>
            <w:tcW w:type="dxa" w:w="1152"/>
          </w:tcPr>
          <w:p>
            <w:pPr>
              <w:spacing w:line="300" w:lineRule="auto" w:after="0"/>
              <w:jc w:val="center"/>
            </w:pPr>
            <w:r>
              <w:rPr>
                <w:rFonts w:ascii="Times New Roman" w:hAnsi="Times New Roman" w:eastAsia="Times New Roman" w:cs="Times New Roman"/>
                <w:b w:val="0"/>
                <w:i w:val="0"/>
                <w:sz w:val="24"/>
              </w:rPr>
            </w:r>
          </w:p>
        </w:tc>
        <w:tc>
          <w:tcPr>
            <w:tcW w:type="dxa" w:w="6624"/>
          </w:tcPr>
          <w:p>
            <w:pPr>
              <w:spacing w:line="300" w:lineRule="auto" w:after="0"/>
              <w:ind w:left="504"/>
            </w:pPr>
            <w:r>
              <w:rPr>
                <w:rFonts w:ascii="Times New Roman" w:hAnsi="Times New Roman" w:eastAsia="Times New Roman" w:cs="Times New Roman"/>
                <w:b w:val="0"/>
                <w:i w:val="0"/>
                <w:sz w:val="24"/>
              </w:rPr>
              <w:t>5.4 Analysis and discussion</w:t>
            </w:r>
          </w:p>
        </w:tc>
        <w:tc>
          <w:tcPr>
            <w:tcW w:type="dxa" w:w="1296"/>
          </w:tcPr>
          <w:p>
            <w:pPr>
              <w:spacing w:line="300" w:lineRule="auto" w:after="0"/>
              <w:jc w:val="center"/>
            </w:pPr>
            <w:r>
              <w:rPr>
                <w:rFonts w:ascii="Times New Roman" w:hAnsi="Times New Roman" w:eastAsia="Times New Roman" w:cs="Times New Roman"/>
                <w:b w:val="0"/>
                <w:i w:val="0"/>
                <w:sz w:val="24"/>
              </w:rPr>
              <w:t>22</w:t>
            </w:r>
          </w:p>
        </w:tc>
      </w:tr>
      <w:tr>
        <w:tc>
          <w:tcPr>
            <w:tcW w:type="dxa" w:w="1152"/>
          </w:tcPr>
          <w:p>
            <w:pPr>
              <w:spacing w:line="300" w:lineRule="auto" w:after="0"/>
              <w:jc w:val="center"/>
            </w:pPr>
            <w:r>
              <w:rPr>
                <w:rFonts w:ascii="Times New Roman" w:hAnsi="Times New Roman" w:eastAsia="Times New Roman" w:cs="Times New Roman"/>
                <w:b w:val="0"/>
                <w:i w:val="0"/>
                <w:sz w:val="24"/>
              </w:rPr>
            </w:r>
          </w:p>
        </w:tc>
        <w:tc>
          <w:tcPr>
            <w:tcW w:type="dxa" w:w="6624"/>
          </w:tcPr>
          <w:p>
            <w:pPr>
              <w:spacing w:line="300" w:lineRule="auto" w:after="0"/>
              <w:ind w:left="504"/>
            </w:pPr>
            <w:r>
              <w:rPr>
                <w:rFonts w:ascii="Times New Roman" w:hAnsi="Times New Roman" w:eastAsia="Times New Roman" w:cs="Times New Roman"/>
                <w:b w:val="0"/>
                <w:i w:val="0"/>
                <w:sz w:val="24"/>
              </w:rPr>
              <w:t>5.5 Critical evaluation</w:t>
            </w:r>
          </w:p>
        </w:tc>
        <w:tc>
          <w:tcPr>
            <w:tcW w:type="dxa" w:w="1296"/>
          </w:tcPr>
          <w:p>
            <w:pPr>
              <w:spacing w:line="300" w:lineRule="auto" w:after="0"/>
              <w:jc w:val="center"/>
            </w:pPr>
            <w:r>
              <w:rPr>
                <w:rFonts w:ascii="Times New Roman" w:hAnsi="Times New Roman" w:eastAsia="Times New Roman" w:cs="Times New Roman"/>
                <w:b w:val="0"/>
                <w:i w:val="0"/>
                <w:sz w:val="24"/>
              </w:rPr>
              <w:t>25</w:t>
            </w:r>
          </w:p>
        </w:tc>
      </w:tr>
      <w:tr>
        <w:tc>
          <w:tcPr>
            <w:tcW w:type="dxa" w:w="1152"/>
          </w:tcPr>
          <w:p>
            <w:pPr>
              <w:spacing w:line="300" w:lineRule="auto" w:after="0"/>
              <w:jc w:val="center"/>
            </w:pPr>
            <w:r>
              <w:rPr>
                <w:rFonts w:ascii="Times New Roman" w:hAnsi="Times New Roman" w:eastAsia="Times New Roman" w:cs="Times New Roman"/>
                <w:b/>
                <w:i w:val="0"/>
                <w:sz w:val="24"/>
              </w:rPr>
              <w:t>6.</w:t>
            </w:r>
          </w:p>
        </w:tc>
        <w:tc>
          <w:tcPr>
            <w:tcW w:type="dxa" w:w="6624"/>
          </w:tcPr>
          <w:p>
            <w:pPr>
              <w:spacing w:line="300" w:lineRule="auto" w:after="0"/>
              <w:ind w:left="0"/>
            </w:pPr>
            <w:r>
              <w:rPr>
                <w:rFonts w:ascii="Times New Roman" w:hAnsi="Times New Roman" w:eastAsia="Times New Roman" w:cs="Times New Roman"/>
                <w:b/>
                <w:i w:val="0"/>
                <w:sz w:val="24"/>
              </w:rPr>
              <w:t>CONCLUSION AND FUTURE WORK</w:t>
            </w:r>
          </w:p>
        </w:tc>
        <w:tc>
          <w:tcPr>
            <w:tcW w:type="dxa" w:w="1296"/>
          </w:tcPr>
          <w:p>
            <w:pPr>
              <w:spacing w:line="300" w:lineRule="auto" w:after="0"/>
              <w:jc w:val="center"/>
            </w:pPr>
            <w:r>
              <w:rPr>
                <w:rFonts w:ascii="Times New Roman" w:hAnsi="Times New Roman" w:eastAsia="Times New Roman" w:cs="Times New Roman"/>
                <w:b/>
                <w:i w:val="0"/>
                <w:sz w:val="24"/>
              </w:rPr>
              <w:t>27</w:t>
            </w:r>
          </w:p>
        </w:tc>
      </w:tr>
      <w:tr>
        <w:tc>
          <w:tcPr>
            <w:tcW w:type="dxa" w:w="1152"/>
          </w:tcPr>
          <w:p>
            <w:pPr>
              <w:spacing w:line="300" w:lineRule="auto" w:after="0"/>
              <w:jc w:val="center"/>
            </w:pPr>
            <w:r>
              <w:rPr>
                <w:rFonts w:ascii="Times New Roman" w:hAnsi="Times New Roman" w:eastAsia="Times New Roman" w:cs="Times New Roman"/>
                <w:b w:val="0"/>
                <w:i w:val="0"/>
                <w:sz w:val="24"/>
              </w:rPr>
            </w:r>
          </w:p>
        </w:tc>
        <w:tc>
          <w:tcPr>
            <w:tcW w:type="dxa" w:w="6624"/>
          </w:tcPr>
          <w:p>
            <w:pPr>
              <w:spacing w:line="300" w:lineRule="auto" w:after="0"/>
              <w:ind w:left="504"/>
            </w:pPr>
            <w:r>
              <w:rPr>
                <w:rFonts w:ascii="Times New Roman" w:hAnsi="Times New Roman" w:eastAsia="Times New Roman" w:cs="Times New Roman"/>
                <w:b w:val="0"/>
                <w:i w:val="0"/>
                <w:sz w:val="24"/>
              </w:rPr>
              <w:t>6.1 Summary of work and key findings</w:t>
            </w:r>
          </w:p>
        </w:tc>
        <w:tc>
          <w:tcPr>
            <w:tcW w:type="dxa" w:w="1296"/>
          </w:tcPr>
          <w:p>
            <w:pPr>
              <w:spacing w:line="300" w:lineRule="auto" w:after="0"/>
              <w:jc w:val="center"/>
            </w:pPr>
            <w:r>
              <w:rPr>
                <w:rFonts w:ascii="Times New Roman" w:hAnsi="Times New Roman" w:eastAsia="Times New Roman" w:cs="Times New Roman"/>
                <w:b w:val="0"/>
                <w:i w:val="0"/>
                <w:sz w:val="24"/>
              </w:rPr>
              <w:t>27</w:t>
            </w:r>
          </w:p>
        </w:tc>
      </w:tr>
      <w:tr>
        <w:tc>
          <w:tcPr>
            <w:tcW w:type="dxa" w:w="1152"/>
          </w:tcPr>
          <w:p>
            <w:pPr>
              <w:spacing w:line="300" w:lineRule="auto" w:after="0"/>
              <w:jc w:val="center"/>
            </w:pPr>
            <w:r>
              <w:rPr>
                <w:rFonts w:ascii="Times New Roman" w:hAnsi="Times New Roman" w:eastAsia="Times New Roman" w:cs="Times New Roman"/>
                <w:b w:val="0"/>
                <w:i w:val="0"/>
                <w:sz w:val="24"/>
              </w:rPr>
            </w:r>
          </w:p>
        </w:tc>
        <w:tc>
          <w:tcPr>
            <w:tcW w:type="dxa" w:w="6624"/>
          </w:tcPr>
          <w:p>
            <w:pPr>
              <w:spacing w:line="300" w:lineRule="auto" w:after="0"/>
              <w:ind w:left="504"/>
            </w:pPr>
            <w:r>
              <w:rPr>
                <w:rFonts w:ascii="Times New Roman" w:hAnsi="Times New Roman" w:eastAsia="Times New Roman" w:cs="Times New Roman"/>
                <w:b w:val="0"/>
                <w:i w:val="0"/>
                <w:sz w:val="24"/>
              </w:rPr>
              <w:t>6.2 Limitations</w:t>
            </w:r>
          </w:p>
        </w:tc>
        <w:tc>
          <w:tcPr>
            <w:tcW w:type="dxa" w:w="1296"/>
          </w:tcPr>
          <w:p>
            <w:pPr>
              <w:spacing w:line="300" w:lineRule="auto" w:after="0"/>
              <w:jc w:val="center"/>
            </w:pPr>
            <w:r>
              <w:rPr>
                <w:rFonts w:ascii="Times New Roman" w:hAnsi="Times New Roman" w:eastAsia="Times New Roman" w:cs="Times New Roman"/>
                <w:b w:val="0"/>
                <w:i w:val="0"/>
                <w:sz w:val="24"/>
              </w:rPr>
              <w:t>27</w:t>
            </w:r>
          </w:p>
        </w:tc>
      </w:tr>
      <w:tr>
        <w:tc>
          <w:tcPr>
            <w:tcW w:type="dxa" w:w="1152"/>
          </w:tcPr>
          <w:p>
            <w:pPr>
              <w:spacing w:line="300" w:lineRule="auto" w:after="0"/>
              <w:jc w:val="center"/>
            </w:pPr>
            <w:r>
              <w:rPr>
                <w:rFonts w:ascii="Times New Roman" w:hAnsi="Times New Roman" w:eastAsia="Times New Roman" w:cs="Times New Roman"/>
                <w:b w:val="0"/>
                <w:i w:val="0"/>
                <w:sz w:val="24"/>
              </w:rPr>
            </w:r>
          </w:p>
        </w:tc>
        <w:tc>
          <w:tcPr>
            <w:tcW w:type="dxa" w:w="6624"/>
          </w:tcPr>
          <w:p>
            <w:pPr>
              <w:spacing w:line="300" w:lineRule="auto" w:after="0"/>
              <w:ind w:left="504"/>
            </w:pPr>
            <w:r>
              <w:rPr>
                <w:rFonts w:ascii="Times New Roman" w:hAnsi="Times New Roman" w:eastAsia="Times New Roman" w:cs="Times New Roman"/>
                <w:b w:val="0"/>
                <w:i w:val="0"/>
                <w:sz w:val="24"/>
              </w:rPr>
              <w:t>6.3 Future enhancements</w:t>
            </w:r>
          </w:p>
        </w:tc>
        <w:tc>
          <w:tcPr>
            <w:tcW w:type="dxa" w:w="1296"/>
          </w:tcPr>
          <w:p>
            <w:pPr>
              <w:spacing w:line="300" w:lineRule="auto" w:after="0"/>
              <w:jc w:val="center"/>
            </w:pPr>
            <w:r>
              <w:rPr>
                <w:rFonts w:ascii="Times New Roman" w:hAnsi="Times New Roman" w:eastAsia="Times New Roman" w:cs="Times New Roman"/>
                <w:b w:val="0"/>
                <w:i w:val="0"/>
                <w:sz w:val="24"/>
              </w:rPr>
              <w:t>27</w:t>
            </w:r>
          </w:p>
        </w:tc>
      </w:tr>
      <w:tr>
        <w:tc>
          <w:tcPr>
            <w:tcW w:type="dxa" w:w="1152"/>
          </w:tcPr>
          <w:p>
            <w:pPr>
              <w:spacing w:line="300" w:lineRule="auto" w:after="0"/>
              <w:jc w:val="center"/>
            </w:pPr>
            <w:r>
              <w:rPr>
                <w:rFonts w:ascii="Times New Roman" w:hAnsi="Times New Roman" w:eastAsia="Times New Roman" w:cs="Times New Roman"/>
                <w:b/>
                <w:i w:val="0"/>
                <w:sz w:val="24"/>
              </w:rPr>
              <w:t>7.</w:t>
            </w:r>
          </w:p>
        </w:tc>
        <w:tc>
          <w:tcPr>
            <w:tcW w:type="dxa" w:w="6624"/>
          </w:tcPr>
          <w:p>
            <w:pPr>
              <w:spacing w:line="300" w:lineRule="auto" w:after="0"/>
              <w:ind w:left="0"/>
            </w:pPr>
            <w:r>
              <w:rPr>
                <w:rFonts w:ascii="Times New Roman" w:hAnsi="Times New Roman" w:eastAsia="Times New Roman" w:cs="Times New Roman"/>
                <w:b/>
                <w:i w:val="0"/>
                <w:sz w:val="24"/>
              </w:rPr>
              <w:t>REFERENCES</w:t>
            </w:r>
          </w:p>
        </w:tc>
        <w:tc>
          <w:tcPr>
            <w:tcW w:type="dxa" w:w="1296"/>
          </w:tcPr>
          <w:p>
            <w:pPr>
              <w:spacing w:line="300" w:lineRule="auto" w:after="0"/>
              <w:jc w:val="center"/>
            </w:pPr>
            <w:r>
              <w:rPr>
                <w:rFonts w:ascii="Times New Roman" w:hAnsi="Times New Roman" w:eastAsia="Times New Roman" w:cs="Times New Roman"/>
                <w:b/>
                <w:i w:val="0"/>
                <w:sz w:val="24"/>
              </w:rPr>
              <w:t>29</w:t>
            </w:r>
          </w:p>
        </w:tc>
      </w:tr>
      <w:tr>
        <w:tc>
          <w:tcPr>
            <w:tcW w:type="dxa" w:w="1152"/>
          </w:tcPr>
          <w:p>
            <w:pPr>
              <w:spacing w:line="300" w:lineRule="auto" w:after="0"/>
              <w:jc w:val="center"/>
            </w:pPr>
            <w:r>
              <w:rPr>
                <w:rFonts w:ascii="Times New Roman" w:hAnsi="Times New Roman" w:eastAsia="Times New Roman" w:cs="Times New Roman"/>
                <w:b w:val="0"/>
                <w:i w:val="0"/>
                <w:sz w:val="24"/>
              </w:rPr>
            </w:r>
          </w:p>
        </w:tc>
        <w:tc>
          <w:tcPr>
            <w:tcW w:type="dxa" w:w="6624"/>
          </w:tcPr>
          <w:p>
            <w:pPr>
              <w:spacing w:line="300" w:lineRule="auto" w:after="0"/>
              <w:ind w:left="504"/>
            </w:pPr>
            <w:r>
              <w:rPr>
                <w:rFonts w:ascii="Times New Roman" w:hAnsi="Times New Roman" w:eastAsia="Times New Roman" w:cs="Times New Roman"/>
                <w:b w:val="0"/>
                <w:i w:val="0"/>
                <w:sz w:val="24"/>
              </w:rPr>
              <w:t>Appendix A: Important source code listings</w:t>
            </w:r>
          </w:p>
        </w:tc>
        <w:tc>
          <w:tcPr>
            <w:tcW w:type="dxa" w:w="1296"/>
          </w:tcPr>
          <w:p>
            <w:pPr>
              <w:spacing w:line="300" w:lineRule="auto" w:after="0"/>
              <w:jc w:val="center"/>
            </w:pPr>
            <w:r>
              <w:rPr>
                <w:rFonts w:ascii="Times New Roman" w:hAnsi="Times New Roman" w:eastAsia="Times New Roman" w:cs="Times New Roman"/>
                <w:b w:val="0"/>
                <w:i w:val="0"/>
                <w:sz w:val="24"/>
              </w:rPr>
              <w:t>31</w:t>
            </w:r>
          </w:p>
        </w:tc>
      </w:tr>
      <w:tr>
        <w:tc>
          <w:tcPr>
            <w:tcW w:type="dxa" w:w="1152"/>
          </w:tcPr>
          <w:p>
            <w:pPr>
              <w:spacing w:line="300" w:lineRule="auto" w:after="0"/>
              <w:jc w:val="center"/>
            </w:pPr>
            <w:r>
              <w:rPr>
                <w:rFonts w:ascii="Times New Roman" w:hAnsi="Times New Roman" w:eastAsia="Times New Roman" w:cs="Times New Roman"/>
                <w:b w:val="0"/>
                <w:i w:val="0"/>
                <w:sz w:val="24"/>
              </w:rPr>
            </w:r>
          </w:p>
        </w:tc>
        <w:tc>
          <w:tcPr>
            <w:tcW w:type="dxa" w:w="6624"/>
          </w:tcPr>
          <w:p>
            <w:pPr>
              <w:spacing w:line="300" w:lineRule="auto" w:after="0"/>
              <w:ind w:left="504"/>
            </w:pPr>
            <w:r>
              <w:rPr>
                <w:rFonts w:ascii="Times New Roman" w:hAnsi="Times New Roman" w:eastAsia="Times New Roman" w:cs="Times New Roman"/>
                <w:b w:val="0"/>
                <w:i w:val="0"/>
                <w:sz w:val="24"/>
              </w:rPr>
              <w:t>Appendix B: Screenshots, event traces and raw result tables</w:t>
            </w:r>
          </w:p>
        </w:tc>
        <w:tc>
          <w:tcPr>
            <w:tcW w:type="dxa" w:w="1296"/>
          </w:tcPr>
          <w:p>
            <w:pPr>
              <w:spacing w:line="300" w:lineRule="auto" w:after="0"/>
              <w:jc w:val="center"/>
            </w:pPr>
            <w:r>
              <w:rPr>
                <w:rFonts w:ascii="Times New Roman" w:hAnsi="Times New Roman" w:eastAsia="Times New Roman" w:cs="Times New Roman"/>
                <w:b w:val="0"/>
                <w:i w:val="0"/>
                <w:sz w:val="24"/>
              </w:rPr>
              <w:t>35</w:t>
            </w:r>
          </w:p>
        </w:tc>
      </w:tr>
    </w:tbl>
    <w:p>
      <w:pPr>
        <w:sectPr>
          <w:footerReference w:type="default" r:id="rId10"/>
          <w:pgSz w:w="11909" w:h="16834"/>
          <w:pgMar w:top="1440" w:right="1440" w:bottom="1440" w:left="1440" w:header="720" w:footer="720" w:gutter="0"/>
          <w:cols w:space="720"/>
          <w:docGrid w:linePitch="360"/>
          <w:pgNumType w:fmt="lowerRoman" w:start="1"/>
        </w:sectPr>
      </w:pPr>
    </w:p>
    <w:p>
      <w:pPr>
        <w:pStyle w:val="Heading1"/>
        <w:pageBreakBefore/>
      </w:pPr>
      <w:r>
        <w:rPr>
          <w:rFonts w:ascii="Times New Roman" w:hAnsi="Times New Roman" w:eastAsia="Times New Roman" w:cs="Times New Roman"/>
          <w:b/>
          <w:i w:val="0"/>
          <w:sz w:val="28"/>
        </w:rPr>
        <w:t>1. INTRODUCTION</w:t>
      </w:r>
    </w:p>
    <w:p>
      <w:pPr>
        <w:pStyle w:val="Heading2"/>
        <w:keepNext/>
      </w:pPr>
      <w:r>
        <w:rPr>
          <w:rFonts w:ascii="Times New Roman" w:hAnsi="Times New Roman" w:eastAsia="Times New Roman" w:cs="Times New Roman"/>
          <w:b/>
          <w:i w:val="0"/>
          <w:sz w:val="24"/>
        </w:rPr>
        <w:t>1.1 Background and motivation</w:t>
      </w:r>
    </w:p>
    <w:p>
      <w:pPr>
        <w:spacing w:line="360" w:lineRule="auto" w:after="120" w:before="0"/>
        <w:jc w:val="both"/>
      </w:pPr>
      <w:r>
        <w:rPr>
          <w:rFonts w:ascii="Times New Roman" w:hAnsi="Times New Roman" w:eastAsia="Times New Roman" w:cs="Times New Roman"/>
          <w:b w:val="0"/>
          <w:i w:val="0"/>
          <w:sz w:val="24"/>
        </w:rPr>
        <w:t>Wi-Fi is the access network most people use every day, and in an IEEE 802.11 basic service set all stations share one radio channel. Because a radio cannot listen while it transmits, 802.11 cannot detect collisions the way Ethernet does; it avoids them instead. The mandatory Distributed Coordination Function (DCF) implements carrier-sense multiple access with collision avoidance (CSMA/CA): a station that wants to send waits until the medium has been idle for a DIFS, then counts down a random number of idle slots drawn from its contention window W, and transmits when the counter reaches zero. The size of W is the single most important knob of the MAC layer. If W is too small, several stations pick the same slot and their frames collide; if W is too large, the channel sits idle while everybody waits.</w:t>
      </w:r>
    </w:p>
    <w:p>
      <w:pPr>
        <w:spacing w:line="360" w:lineRule="auto" w:after="120" w:before="0"/>
        <w:jc w:val="both"/>
      </w:pPr>
      <w:r>
        <w:rPr>
          <w:rFonts w:ascii="Times New Roman" w:hAnsi="Times New Roman" w:eastAsia="Times New Roman" w:cs="Times New Roman"/>
          <w:b w:val="0"/>
          <w:i w:val="0"/>
          <w:sz w:val="24"/>
        </w:rPr>
        <w:t>The standard chooses W with binary exponential backoff (BEB), an idea inherited from Ethernet [10]: W starts at CWmin+1 = 16 slots, doubles after every failed attempt up to CWmax+1 = 1024, and is reset to 16 after every success. Classic analysis [2] shows that this rule works well for a handful of stations but loses a growing share of the capacity as the number of contenders rises. Dense deployments — lecture halls, hostels, offices and IoT networks with dozens of active stations per access point — are exactly the case BEB handles worst. Many alternative ways of waiting have been proposed (linear, Fibonacci, polynomial, multiplicative-increase/linear-decrease, exponential-increase/exponential-decrease and feedback-controlled schemes), but they are usually evaluated in isolation, with different tools and assumptions. This project compares them side by side and proposes a new scheme.</w:t>
      </w:r>
    </w:p>
    <w:p>
      <w:pPr>
        <w:pStyle w:val="Heading2"/>
        <w:keepNext/>
      </w:pPr>
      <w:r>
        <w:rPr>
          <w:rFonts w:ascii="Times New Roman" w:hAnsi="Times New Roman" w:eastAsia="Times New Roman" w:cs="Times New Roman"/>
          <w:b/>
          <w:i w:val="0"/>
          <w:sz w:val="24"/>
        </w:rPr>
        <w:t>1.2 Problem statement</w:t>
      </w:r>
    </w:p>
    <w:p>
      <w:pPr>
        <w:spacing w:line="360" w:lineRule="auto" w:after="120" w:before="0"/>
        <w:jc w:val="both"/>
      </w:pPr>
      <w:r>
        <w:rPr>
          <w:rFonts w:ascii="Times New Roman" w:hAnsi="Times New Roman" w:eastAsia="Times New Roman" w:cs="Times New Roman"/>
          <w:b w:val="0"/>
          <w:i w:val="0"/>
          <w:sz w:val="24"/>
        </w:rPr>
        <w:t xml:space="preserve">Under BEB, the contention window reflects only the recent history of a single frame. Every successful transmission throws that history away, so a station in a crowded cell starts each new frame with W = 16, collides with high probability, doubles, collides again and only then reaches a window that suits the actual number of contenders. The results are (i) a collision probability of about 0.59 and a throughput loss of 25 % with 50 stations, (ii) severe short-term unfairness, because the station that just succeeded has the smallest window and tends to win again (the capture effect), and (iii) very long tail delays for the stations that lost several rounds. The problem addressed in this project is: </w:t>
      </w:r>
      <w:r>
        <w:rPr>
          <w:rFonts w:ascii="Times New Roman" w:hAnsi="Times New Roman" w:eastAsia="Times New Roman" w:cs="Times New Roman"/>
          <w:b/>
          <w:i w:val="0"/>
          <w:sz w:val="24"/>
        </w:rPr>
        <w:t>how can a station choose a contention window that matches the real level of contention, using only information it can observe on the channel, without needing all other stations to run the same algorithm?</w:t>
      </w:r>
    </w:p>
    <w:p>
      <w:pPr>
        <w:pStyle w:val="Heading2"/>
        <w:keepNext/>
      </w:pPr>
      <w:r>
        <w:rPr>
          <w:rFonts w:ascii="Times New Roman" w:hAnsi="Times New Roman" w:eastAsia="Times New Roman" w:cs="Times New Roman"/>
          <w:b/>
          <w:i w:val="0"/>
          <w:sz w:val="24"/>
        </w:rPr>
        <w:t>1.3 Objectives</w:t>
      </w:r>
    </w:p>
    <w:p>
      <w:pPr>
        <w:pStyle w:val="ListNumber"/>
        <w:spacing w:line="360" w:lineRule="auto" w:after="60"/>
        <w:jc w:val="both"/>
      </w:pPr>
      <w:r>
        <w:rPr>
          <w:rFonts w:ascii="Times New Roman" w:hAnsi="Times New Roman" w:eastAsia="Times New Roman" w:cs="Times New Roman"/>
          <w:b w:val="0"/>
          <w:i w:val="0"/>
          <w:sz w:val="24"/>
        </w:rPr>
        <w:t>Build and validate a slot-accurate, event-driven simulator of the IEEE 802.11g DCF with pluggable backoff strategies, saturated and Poisson traffic, channel errors, RTS/CTS and dynamic station membership.</w:t>
      </w:r>
    </w:p>
    <w:p>
      <w:pPr>
        <w:pStyle w:val="ListNumber"/>
        <w:spacing w:line="360" w:lineRule="auto" w:after="60"/>
        <w:jc w:val="both"/>
      </w:pPr>
      <w:r>
        <w:rPr>
          <w:rFonts w:ascii="Times New Roman" w:hAnsi="Times New Roman" w:eastAsia="Times New Roman" w:cs="Times New Roman"/>
          <w:b w:val="0"/>
          <w:i w:val="0"/>
          <w:sz w:val="24"/>
        </w:rPr>
        <w:t>Implement and compare nine waiting strategies: BEB (baseline), constant window, linear, Fibonacci, quadratic, MILD, EIED, Idle Sense, and the proposed CEAB.</w:t>
      </w:r>
    </w:p>
    <w:p>
      <w:pPr>
        <w:pStyle w:val="ListNumber"/>
        <w:spacing w:line="360" w:lineRule="auto" w:after="60"/>
        <w:jc w:val="both"/>
      </w:pPr>
      <w:r>
        <w:rPr>
          <w:rFonts w:ascii="Times New Roman" w:hAnsi="Times New Roman" w:eastAsia="Times New Roman" w:cs="Times New Roman"/>
          <w:b w:val="0"/>
          <w:i w:val="0"/>
          <w:sz w:val="24"/>
        </w:rPr>
        <w:t>Design CEAB, a backoff scheme that estimates the number of active contenders from overheard frame addresses and sets the window to the analytically optimal value for that number.</w:t>
      </w:r>
    </w:p>
    <w:p>
      <w:pPr>
        <w:pStyle w:val="ListNumber"/>
        <w:spacing w:line="360" w:lineRule="auto" w:after="60"/>
        <w:jc w:val="both"/>
      </w:pPr>
      <w:r>
        <w:rPr>
          <w:rFonts w:ascii="Times New Roman" w:hAnsi="Times New Roman" w:eastAsia="Times New Roman" w:cs="Times New Roman"/>
          <w:b w:val="0"/>
          <w:i w:val="0"/>
          <w:sz w:val="24"/>
        </w:rPr>
        <w:t>Evaluate all schemes with repeated independent runs (mean ± standard deviation, Welch t-tests) under low, medium and high load, and in sensitivity, churn, coexistence and ablation scenarios.</w:t>
      </w:r>
    </w:p>
    <w:p>
      <w:pPr>
        <w:pStyle w:val="ListNumber"/>
        <w:spacing w:line="360" w:lineRule="auto" w:after="60"/>
        <w:jc w:val="both"/>
      </w:pPr>
      <w:r>
        <w:rPr>
          <w:rFonts w:ascii="Times New Roman" w:hAnsi="Times New Roman" w:eastAsia="Times New Roman" w:cs="Times New Roman"/>
          <w:b w:val="0"/>
          <w:i w:val="0"/>
          <w:sz w:val="24"/>
        </w:rPr>
        <w:t>Analyse critically when and why the proposed scheme helps, and identify the conditions under which it fails or gives no benefit.</w:t>
      </w:r>
    </w:p>
    <w:p>
      <w:pPr>
        <w:pStyle w:val="Heading2"/>
        <w:keepNext/>
      </w:pPr>
      <w:r>
        <w:rPr>
          <w:rFonts w:ascii="Times New Roman" w:hAnsi="Times New Roman" w:eastAsia="Times New Roman" w:cs="Times New Roman"/>
          <w:b/>
          <w:i w:val="0"/>
          <w:sz w:val="24"/>
        </w:rPr>
        <w:t>1.4 Scope and limitations</w:t>
      </w:r>
    </w:p>
    <w:p>
      <w:pPr>
        <w:spacing w:line="360" w:lineRule="auto" w:after="120" w:before="0"/>
        <w:jc w:val="both"/>
      </w:pPr>
      <w:r>
        <w:rPr>
          <w:rFonts w:ascii="Times New Roman" w:hAnsi="Times New Roman" w:eastAsia="Times New Roman" w:cs="Times New Roman"/>
          <w:b w:val="0"/>
          <w:i w:val="0"/>
          <w:sz w:val="24"/>
        </w:rPr>
        <w:t>The study covers the MAC sublayer of a single 802.11g (ERP-OFDM, 54 Mb/s) basic service set in which every station hears every other station (one collision domain). Uplink traffic from 2 to 100 stations is modelled either as saturated (always backlogged) or as Poisson arrivals. Both basic access and the RTS/CTS handshake are supported, as are random frame errors. Out of scope are hidden terminals, capture at the receiver, multi-rate stations, 802.11e EDCA access categories, frame aggregation and transport-layer effects. The work is a simulation study; it was not deployed on real Wi-Fi hardware, because changing the backoff rule requires firmware access that commodity adapters do not offer.</w:t>
      </w:r>
    </w:p>
    <w:p>
      <w:pPr>
        <w:pStyle w:val="Heading2"/>
        <w:keepNext/>
      </w:pPr>
      <w:r>
        <w:rPr>
          <w:rFonts w:ascii="Times New Roman" w:hAnsi="Times New Roman" w:eastAsia="Times New Roman" w:cs="Times New Roman"/>
          <w:b/>
          <w:i w:val="0"/>
          <w:sz w:val="24"/>
        </w:rPr>
        <w:t>1.5 Mapping to course modules and the lab experiment</w:t>
      </w:r>
    </w:p>
    <w:p>
      <w:pPr>
        <w:keepNext/>
        <w:spacing w:line="276" w:lineRule="auto" w:after="80" w:before="0"/>
        <w:jc w:val="center"/>
      </w:pPr>
      <w:r>
        <w:rPr>
          <w:rFonts w:ascii="Times New Roman" w:hAnsi="Times New Roman" w:eastAsia="Times New Roman" w:cs="Times New Roman"/>
          <w:b/>
          <w:i w:val="0"/>
          <w:sz w:val="21"/>
        </w:rPr>
        <w:t>Table 1.1:</w:t>
      </w:r>
      <w:r>
        <w:rPr>
          <w:rFonts w:ascii="Times New Roman" w:hAnsi="Times New Roman" w:eastAsia="Times New Roman" w:cs="Times New Roman"/>
          <w:b w:val="0"/>
          <w:i w:val="0"/>
          <w:sz w:val="21"/>
        </w:rPr>
        <w:t xml:space="preserve"> Mapping of the project to the course syllabus and lab work.</w:t>
      </w:r>
    </w:p>
    <w:tbl>
      <w:tblPr>
        <w:tblStyle w:val="TableGrid"/>
        <w:tblW w:type="auto" w:w="0"/>
        <w:jc w:val="center"/>
        <w:tblLayout w:type="fixed"/>
        <w:tblLook w:firstColumn="1" w:firstRow="1" w:lastColumn="0" w:lastRow="0" w:noHBand="0" w:noVBand="1" w:val="04A0"/>
        <w:tblLayout w:type="fixed"/>
      </w:tblPr>
      <w:tblGrid>
        <w:gridCol w:w="3744"/>
        <w:gridCol w:w="5328"/>
      </w:tblGrid>
      <w:tr>
        <w:trPr>
          <w:cantSplit/>
          <w:tblHeader/>
        </w:trPr>
        <w:tc>
          <w:tcPr>
            <w:tcW w:type="dxa" w:w="3744"/>
            <w:shd w:val="clear" w:color="auto" w:fill="D9E2F3"/>
          </w:tcPr>
          <w:p>
            <w:pPr>
              <w:jc w:val="center"/>
            </w:pPr>
            <w:r/>
            <w:r>
              <w:rPr>
                <w:rFonts w:ascii="Times New Roman" w:hAnsi="Times New Roman" w:eastAsia="Times New Roman" w:cs="Times New Roman"/>
                <w:b/>
                <w:i w:val="0"/>
                <w:sz w:val="20"/>
              </w:rPr>
              <w:t>Course topic (BCSE308P / BCSE308L)</w:t>
            </w:r>
          </w:p>
        </w:tc>
        <w:tc>
          <w:tcPr>
            <w:tcW w:type="dxa" w:w="5328"/>
            <w:shd w:val="clear" w:color="auto" w:fill="D9E2F3"/>
          </w:tcPr>
          <w:p>
            <w:pPr>
              <w:jc w:val="center"/>
            </w:pPr>
            <w:r/>
            <w:r>
              <w:rPr>
                <w:rFonts w:ascii="Times New Roman" w:hAnsi="Times New Roman" w:eastAsia="Times New Roman" w:cs="Times New Roman"/>
                <w:b/>
                <w:i w:val="0"/>
                <w:sz w:val="20"/>
              </w:rPr>
              <w:t>Where it appears in this project</w:t>
            </w:r>
          </w:p>
        </w:tc>
      </w:tr>
      <w:tr>
        <w:trPr>
          <w:cantSplit/>
        </w:trPr>
        <w:tc>
          <w:tcPr>
            <w:tcW w:type="dxa" w:w="3744"/>
          </w:tcPr>
          <w:p>
            <w:pPr>
              <w:spacing w:after="0"/>
              <w:jc w:val="left"/>
            </w:pPr>
            <w:r/>
            <w:r>
              <w:rPr>
                <w:rFonts w:ascii="Times New Roman" w:hAnsi="Times New Roman" w:eastAsia="Times New Roman" w:cs="Times New Roman"/>
                <w:b w:val="0"/>
                <w:i w:val="0"/>
                <w:sz w:val="20"/>
              </w:rPr>
              <w:t>Data link layer: MAC sublayer and multiple access</w:t>
            </w:r>
          </w:p>
        </w:tc>
        <w:tc>
          <w:tcPr>
            <w:tcW w:type="dxa" w:w="5328"/>
          </w:tcPr>
          <w:p>
            <w:pPr>
              <w:spacing w:after="0"/>
              <w:jc w:val="center"/>
            </w:pPr>
            <w:r/>
            <w:r>
              <w:rPr>
                <w:rFonts w:ascii="Times New Roman" w:hAnsi="Times New Roman" w:eastAsia="Times New Roman" w:cs="Times New Roman"/>
                <w:b w:val="0"/>
                <w:i w:val="0"/>
                <w:sz w:val="20"/>
              </w:rPr>
              <w:t>Core of the project: CSMA/CA contention, slotted backoff, collisions, retransmission and retry limits (Ch. 3)</w:t>
            </w:r>
          </w:p>
        </w:tc>
      </w:tr>
      <w:tr>
        <w:trPr>
          <w:cantSplit/>
        </w:trPr>
        <w:tc>
          <w:tcPr>
            <w:tcW w:type="dxa" w:w="3744"/>
          </w:tcPr>
          <w:p>
            <w:pPr>
              <w:spacing w:after="0"/>
              <w:jc w:val="left"/>
            </w:pPr>
            <w:r/>
            <w:r>
              <w:rPr>
                <w:rFonts w:ascii="Times New Roman" w:hAnsi="Times New Roman" w:eastAsia="Times New Roman" w:cs="Times New Roman"/>
                <w:b w:val="0"/>
                <w:i w:val="0"/>
                <w:sz w:val="20"/>
              </w:rPr>
              <w:t>Random access protocols: ALOHA, CSMA, CSMA/CD, CSMA/CA</w:t>
            </w:r>
          </w:p>
        </w:tc>
        <w:tc>
          <w:tcPr>
            <w:tcW w:type="dxa" w:w="5328"/>
          </w:tcPr>
          <w:p>
            <w:pPr>
              <w:spacing w:after="0"/>
              <w:jc w:val="center"/>
            </w:pPr>
            <w:r/>
            <w:r>
              <w:rPr>
                <w:rFonts w:ascii="Times New Roman" w:hAnsi="Times New Roman" w:eastAsia="Times New Roman" w:cs="Times New Roman"/>
                <w:b w:val="0"/>
                <w:i w:val="0"/>
                <w:sz w:val="20"/>
              </w:rPr>
              <w:t>BEB inherited from Ethernet CSMA/CD; constant-window scheme behaves like p-persistent CSMA (Ch. 2, 3)</w:t>
            </w:r>
          </w:p>
        </w:tc>
      </w:tr>
      <w:tr>
        <w:trPr>
          <w:cantSplit/>
        </w:trPr>
        <w:tc>
          <w:tcPr>
            <w:tcW w:type="dxa" w:w="3744"/>
          </w:tcPr>
          <w:p>
            <w:pPr>
              <w:spacing w:after="0"/>
              <w:jc w:val="left"/>
            </w:pPr>
            <w:r/>
            <w:r>
              <w:rPr>
                <w:rFonts w:ascii="Times New Roman" w:hAnsi="Times New Roman" w:eastAsia="Times New Roman" w:cs="Times New Roman"/>
                <w:b w:val="0"/>
                <w:i w:val="0"/>
                <w:sz w:val="20"/>
              </w:rPr>
              <w:t>Wireless LANs: IEEE 802.11 architecture, DCF, RTS/CTS, IFS</w:t>
            </w:r>
          </w:p>
        </w:tc>
        <w:tc>
          <w:tcPr>
            <w:tcW w:type="dxa" w:w="5328"/>
          </w:tcPr>
          <w:p>
            <w:pPr>
              <w:spacing w:after="0"/>
              <w:jc w:val="center"/>
            </w:pPr>
            <w:r/>
            <w:r>
              <w:rPr>
                <w:rFonts w:ascii="Times New Roman" w:hAnsi="Times New Roman" w:eastAsia="Times New Roman" w:cs="Times New Roman"/>
                <w:b w:val="0"/>
                <w:i w:val="0"/>
                <w:sz w:val="20"/>
              </w:rPr>
              <w:t>802.11g timing (slot, SIFS, DIFS), ACK timeout, RTS/CTS mode (Ch. 4.2, 5)</w:t>
            </w:r>
          </w:p>
        </w:tc>
      </w:tr>
      <w:tr>
        <w:trPr>
          <w:cantSplit/>
        </w:trPr>
        <w:tc>
          <w:tcPr>
            <w:tcW w:type="dxa" w:w="3744"/>
          </w:tcPr>
          <w:p>
            <w:pPr>
              <w:spacing w:after="0"/>
              <w:jc w:val="left"/>
            </w:pPr>
            <w:r/>
            <w:r>
              <w:rPr>
                <w:rFonts w:ascii="Times New Roman" w:hAnsi="Times New Roman" w:eastAsia="Times New Roman" w:cs="Times New Roman"/>
                <w:b w:val="0"/>
                <w:i w:val="0"/>
                <w:sz w:val="20"/>
              </w:rPr>
              <w:t>Network performance: throughput, delay, jitter, fairness</w:t>
            </w:r>
          </w:p>
        </w:tc>
        <w:tc>
          <w:tcPr>
            <w:tcW w:type="dxa" w:w="5328"/>
          </w:tcPr>
          <w:p>
            <w:pPr>
              <w:spacing w:after="0"/>
              <w:jc w:val="center"/>
            </w:pPr>
            <w:r/>
            <w:r>
              <w:rPr>
                <w:rFonts w:ascii="Times New Roman" w:hAnsi="Times New Roman" w:eastAsia="Times New Roman" w:cs="Times New Roman"/>
                <w:b w:val="0"/>
                <w:i w:val="0"/>
                <w:sz w:val="20"/>
              </w:rPr>
              <w:t>Metrics in Ch. 5.1; Bianchi throughput model; Jain fairness index</w:t>
            </w:r>
          </w:p>
        </w:tc>
      </w:tr>
      <w:tr>
        <w:trPr>
          <w:cantSplit/>
        </w:trPr>
        <w:tc>
          <w:tcPr>
            <w:tcW w:type="dxa" w:w="3744"/>
          </w:tcPr>
          <w:p>
            <w:pPr>
              <w:spacing w:after="0"/>
              <w:jc w:val="left"/>
            </w:pPr>
            <w:r/>
            <w:r>
              <w:rPr>
                <w:rFonts w:ascii="Times New Roman" w:hAnsi="Times New Roman" w:eastAsia="Times New Roman" w:cs="Times New Roman"/>
                <w:b w:val="0"/>
                <w:i w:val="0"/>
                <w:sz w:val="20"/>
              </w:rPr>
              <w:t>Lab: simulation of MAC protocols and performance analysis</w:t>
            </w:r>
          </w:p>
        </w:tc>
        <w:tc>
          <w:tcPr>
            <w:tcW w:type="dxa" w:w="5328"/>
          </w:tcPr>
          <w:p>
            <w:pPr>
              <w:spacing w:after="0"/>
              <w:jc w:val="center"/>
            </w:pPr>
            <w:r/>
            <w:r>
              <w:rPr>
                <w:rFonts w:ascii="Times New Roman" w:hAnsi="Times New Roman" w:eastAsia="Times New Roman" w:cs="Times New Roman"/>
                <w:b w:val="0"/>
                <w:i w:val="0"/>
                <w:sz w:val="20"/>
              </w:rPr>
              <w:t>Event-driven simulator, repeated runs, graphs and statistical comparison of the baseline and the proposed scheme</w:t>
            </w:r>
          </w:p>
        </w:tc>
      </w:tr>
      <w:tr>
        <w:trPr>
          <w:cantSplit/>
        </w:trPr>
        <w:tc>
          <w:tcPr>
            <w:tcW w:type="dxa" w:w="3744"/>
          </w:tcPr>
          <w:p>
            <w:pPr>
              <w:spacing w:after="0"/>
              <w:jc w:val="left"/>
            </w:pPr>
            <w:r/>
            <w:r>
              <w:rPr>
                <w:rFonts w:ascii="Times New Roman" w:hAnsi="Times New Roman" w:eastAsia="Times New Roman" w:cs="Times New Roman"/>
                <w:b w:val="0"/>
                <w:i w:val="0"/>
                <w:sz w:val="20"/>
              </w:rPr>
              <w:t>Lab: programming network protocols (Python)</w:t>
            </w:r>
          </w:p>
        </w:tc>
        <w:tc>
          <w:tcPr>
            <w:tcW w:type="dxa" w:w="5328"/>
          </w:tcPr>
          <w:p>
            <w:pPr>
              <w:spacing w:after="0"/>
              <w:jc w:val="center"/>
            </w:pPr>
            <w:r/>
            <w:r>
              <w:rPr>
                <w:rFonts w:ascii="Times New Roman" w:hAnsi="Times New Roman" w:eastAsia="Times New Roman" w:cs="Times New Roman"/>
                <w:b w:val="0"/>
                <w:i w:val="0"/>
                <w:sz w:val="20"/>
              </w:rPr>
              <w:t>Modular Python package, CLI/GUI demo, unit tests (Ch. 4.3, Appendix A)</w:t>
            </w:r>
          </w:p>
        </w:tc>
      </w:tr>
    </w:tbl>
    <w:p>
      <w:pPr>
        <w:spacing w:line="240" w:lineRule="auto" w:after="80" w:before="0"/>
        <w:jc w:val="both"/>
      </w:pPr>
    </w:p>
    <w:p>
      <w:pPr>
        <w:pStyle w:val="Heading1"/>
        <w:pageBreakBefore/>
      </w:pPr>
      <w:r>
        <w:rPr>
          <w:rFonts w:ascii="Times New Roman" w:hAnsi="Times New Roman" w:eastAsia="Times New Roman" w:cs="Times New Roman"/>
          <w:b/>
          <w:i w:val="0"/>
          <w:sz w:val="28"/>
        </w:rPr>
        <w:t>2. LITERATURE SURVEY</w:t>
      </w:r>
    </w:p>
    <w:p>
      <w:pPr>
        <w:pStyle w:val="Heading2"/>
        <w:keepNext/>
      </w:pPr>
      <w:r>
        <w:rPr>
          <w:rFonts w:ascii="Times New Roman" w:hAnsi="Times New Roman" w:eastAsia="Times New Roman" w:cs="Times New Roman"/>
          <w:b/>
          <w:i w:val="0"/>
          <w:sz w:val="24"/>
        </w:rPr>
        <w:t>2.1 Overview of the existing protocol or scheme</w:t>
      </w:r>
    </w:p>
    <w:p>
      <w:pPr>
        <w:spacing w:line="360" w:lineRule="auto" w:after="120" w:before="0"/>
        <w:jc w:val="both"/>
      </w:pPr>
      <w:r>
        <w:rPr>
          <w:rFonts w:ascii="Times New Roman" w:hAnsi="Times New Roman" w:eastAsia="Times New Roman" w:cs="Times New Roman"/>
          <w:b w:val="0"/>
          <w:i w:val="0"/>
          <w:sz w:val="24"/>
        </w:rPr>
        <w:t>In the 802.11 DCF [1] a station with a frame first senses the medium. After an idle DIFS (28 µs in 802.11g) it enters backoff: it draws an integer b uniformly from [0, W−1] and decrements it once per idle slot of 9 µs, freezing the counter whenever the medium becomes busy. When b reaches zero it transmits. The receiver answers a correct frame with an ACK after a SIFS; a missing ACK is treated as a collision. On a collision BEB sets W ← min(2W, CWmax+1) and retries, up to a retry limit of 7; on success or after a drop it sets W ← CWmin+1. With RTS/CTS the data frame is preceded by a short RTS/CTS exchange, so a collision wastes only the RTS duration. Bianchi [2] modelled this process as a Markov chain and showed that each station attempts with an approximately constant probability τ per slot. Throughput depends on τ and on the number of stations n, and is maximised when τ ≈ 1/(n·√(Tc/2σ)), where Tc is the collision duration and σ the slot time. Since n is not known to the stations, BEB has no way to reach this optimum.</w:t>
      </w:r>
    </w:p>
    <w:p>
      <w:pPr>
        <w:pStyle w:val="Heading2"/>
        <w:keepNext/>
      </w:pPr>
      <w:r>
        <w:rPr>
          <w:rFonts w:ascii="Times New Roman" w:hAnsi="Times New Roman" w:eastAsia="Times New Roman" w:cs="Times New Roman"/>
          <w:b/>
          <w:i w:val="0"/>
          <w:sz w:val="24"/>
        </w:rPr>
        <w:t>2.2 Review of related work</w:t>
      </w:r>
    </w:p>
    <w:p>
      <w:pPr>
        <w:keepNext/>
        <w:spacing w:line="276" w:lineRule="auto" w:after="80" w:before="0"/>
        <w:jc w:val="center"/>
      </w:pPr>
      <w:r>
        <w:rPr>
          <w:rFonts w:ascii="Times New Roman" w:hAnsi="Times New Roman" w:eastAsia="Times New Roman" w:cs="Times New Roman"/>
          <w:b/>
          <w:i w:val="0"/>
          <w:sz w:val="21"/>
        </w:rPr>
        <w:t>Table 2.1:</w:t>
      </w:r>
      <w:r>
        <w:rPr>
          <w:rFonts w:ascii="Times New Roman" w:hAnsi="Times New Roman" w:eastAsia="Times New Roman" w:cs="Times New Roman"/>
          <w:b w:val="0"/>
          <w:i w:val="0"/>
          <w:sz w:val="21"/>
        </w:rPr>
        <w:t xml:space="preserve"> Literature survey.</w:t>
      </w:r>
    </w:p>
    <w:tbl>
      <w:tblPr>
        <w:tblStyle w:val="TableGrid"/>
        <w:tblW w:type="auto" w:w="0"/>
        <w:jc w:val="center"/>
        <w:tblLayout w:type="fixed"/>
        <w:tblLook w:firstColumn="1" w:firstRow="1" w:lastColumn="0" w:lastRow="0" w:noHBand="0" w:noVBand="1" w:val="04A0"/>
        <w:tblLayout w:type="fixed"/>
      </w:tblPr>
      <w:tblGrid>
        <w:gridCol w:w="576"/>
        <w:gridCol w:w="1512"/>
        <w:gridCol w:w="1800"/>
        <w:gridCol w:w="1584"/>
        <w:gridCol w:w="1800"/>
        <w:gridCol w:w="1800"/>
      </w:tblGrid>
      <w:tr>
        <w:trPr>
          <w:cantSplit/>
          <w:tblHeader/>
        </w:trPr>
        <w:tc>
          <w:tcPr>
            <w:tcW w:type="dxa" w:w="576"/>
            <w:shd w:val="clear" w:color="auto" w:fill="D9E2F3"/>
          </w:tcPr>
          <w:p>
            <w:pPr>
              <w:jc w:val="center"/>
            </w:pPr>
            <w:r/>
            <w:r>
              <w:rPr>
                <w:rFonts w:ascii="Times New Roman" w:hAnsi="Times New Roman" w:eastAsia="Times New Roman" w:cs="Times New Roman"/>
                <w:b/>
                <w:i w:val="0"/>
                <w:sz w:val="17"/>
              </w:rPr>
              <w:t>S.No</w:t>
            </w:r>
          </w:p>
        </w:tc>
        <w:tc>
          <w:tcPr>
            <w:tcW w:type="dxa" w:w="1512"/>
            <w:shd w:val="clear" w:color="auto" w:fill="D9E2F3"/>
          </w:tcPr>
          <w:p>
            <w:pPr>
              <w:jc w:val="center"/>
            </w:pPr>
            <w:r/>
            <w:r>
              <w:rPr>
                <w:rFonts w:ascii="Times New Roman" w:hAnsi="Times New Roman" w:eastAsia="Times New Roman" w:cs="Times New Roman"/>
                <w:b/>
                <w:i w:val="0"/>
                <w:sz w:val="17"/>
              </w:rPr>
              <w:t>Authors, year</w:t>
            </w:r>
          </w:p>
        </w:tc>
        <w:tc>
          <w:tcPr>
            <w:tcW w:type="dxa" w:w="1800"/>
            <w:shd w:val="clear" w:color="auto" w:fill="D9E2F3"/>
          </w:tcPr>
          <w:p>
            <w:pPr>
              <w:jc w:val="center"/>
            </w:pPr>
            <w:r/>
            <w:r>
              <w:rPr>
                <w:rFonts w:ascii="Times New Roman" w:hAnsi="Times New Roman" w:eastAsia="Times New Roman" w:cs="Times New Roman"/>
                <w:b/>
                <w:i w:val="0"/>
                <w:sz w:val="17"/>
              </w:rPr>
              <w:t>Technique</w:t>
            </w:r>
          </w:p>
        </w:tc>
        <w:tc>
          <w:tcPr>
            <w:tcW w:type="dxa" w:w="1584"/>
            <w:shd w:val="clear" w:color="auto" w:fill="D9E2F3"/>
          </w:tcPr>
          <w:p>
            <w:pPr>
              <w:jc w:val="center"/>
            </w:pPr>
            <w:r/>
            <w:r>
              <w:rPr>
                <w:rFonts w:ascii="Times New Roman" w:hAnsi="Times New Roman" w:eastAsia="Times New Roman" w:cs="Times New Roman"/>
                <w:b/>
                <w:i w:val="0"/>
                <w:sz w:val="17"/>
              </w:rPr>
              <w:t>Metrics and tool</w:t>
            </w:r>
          </w:p>
        </w:tc>
        <w:tc>
          <w:tcPr>
            <w:tcW w:type="dxa" w:w="1800"/>
            <w:shd w:val="clear" w:color="auto" w:fill="D9E2F3"/>
          </w:tcPr>
          <w:p>
            <w:pPr>
              <w:jc w:val="center"/>
            </w:pPr>
            <w:r/>
            <w:r>
              <w:rPr>
                <w:rFonts w:ascii="Times New Roman" w:hAnsi="Times New Roman" w:eastAsia="Times New Roman" w:cs="Times New Roman"/>
                <w:b/>
                <w:i w:val="0"/>
                <w:sz w:val="17"/>
              </w:rPr>
              <w:t>Merits</w:t>
            </w:r>
          </w:p>
        </w:tc>
        <w:tc>
          <w:tcPr>
            <w:tcW w:type="dxa" w:w="1800"/>
            <w:shd w:val="clear" w:color="auto" w:fill="D9E2F3"/>
          </w:tcPr>
          <w:p>
            <w:pPr>
              <w:jc w:val="center"/>
            </w:pPr>
            <w:r/>
            <w:r>
              <w:rPr>
                <w:rFonts w:ascii="Times New Roman" w:hAnsi="Times New Roman" w:eastAsia="Times New Roman" w:cs="Times New Roman"/>
                <w:b/>
                <w:i w:val="0"/>
                <w:sz w:val="17"/>
              </w:rPr>
              <w:t>Gaps</w:t>
            </w:r>
          </w:p>
        </w:tc>
      </w:tr>
      <w:tr>
        <w:trPr>
          <w:cantSplit/>
        </w:trPr>
        <w:tc>
          <w:tcPr>
            <w:tcW w:type="dxa" w:w="576"/>
          </w:tcPr>
          <w:p>
            <w:pPr>
              <w:spacing w:after="0"/>
              <w:jc w:val="center"/>
            </w:pPr>
            <w:r/>
            <w:r>
              <w:rPr>
                <w:rFonts w:ascii="Times New Roman" w:hAnsi="Times New Roman" w:eastAsia="Times New Roman" w:cs="Times New Roman"/>
                <w:b w:val="0"/>
                <w:i w:val="0"/>
                <w:sz w:val="17"/>
              </w:rPr>
              <w:t>1</w:t>
            </w:r>
          </w:p>
        </w:tc>
        <w:tc>
          <w:tcPr>
            <w:tcW w:type="dxa" w:w="1512"/>
          </w:tcPr>
          <w:p>
            <w:pPr>
              <w:spacing w:after="0"/>
              <w:jc w:val="left"/>
            </w:pPr>
            <w:r/>
            <w:r>
              <w:rPr>
                <w:rFonts w:ascii="Times New Roman" w:hAnsi="Times New Roman" w:eastAsia="Times New Roman" w:cs="Times New Roman"/>
                <w:b w:val="0"/>
                <w:i w:val="0"/>
                <w:sz w:val="17"/>
              </w:rPr>
              <w:t>Kleinrock &amp; Tobagi, 1975 [11]</w:t>
            </w:r>
          </w:p>
        </w:tc>
        <w:tc>
          <w:tcPr>
            <w:tcW w:type="dxa" w:w="1800"/>
          </w:tcPr>
          <w:p>
            <w:pPr>
              <w:spacing w:after="0"/>
              <w:jc w:val="left"/>
            </w:pPr>
            <w:r/>
            <w:r>
              <w:rPr>
                <w:rFonts w:ascii="Times New Roman" w:hAnsi="Times New Roman" w:eastAsia="Times New Roman" w:cs="Times New Roman"/>
                <w:b w:val="0"/>
                <w:i w:val="0"/>
                <w:sz w:val="17"/>
              </w:rPr>
              <w:t>CSMA (non-/p-persistent) analysis</w:t>
            </w:r>
          </w:p>
        </w:tc>
        <w:tc>
          <w:tcPr>
            <w:tcW w:type="dxa" w:w="1584"/>
          </w:tcPr>
          <w:p>
            <w:pPr>
              <w:spacing w:after="0"/>
              <w:jc w:val="left"/>
            </w:pPr>
            <w:r/>
            <w:r>
              <w:rPr>
                <w:rFonts w:ascii="Times New Roman" w:hAnsi="Times New Roman" w:eastAsia="Times New Roman" w:cs="Times New Roman"/>
                <w:b w:val="0"/>
                <w:i w:val="0"/>
                <w:sz w:val="17"/>
              </w:rPr>
              <w:t>Throughput–delay; analytical</w:t>
            </w:r>
          </w:p>
        </w:tc>
        <w:tc>
          <w:tcPr>
            <w:tcW w:type="dxa" w:w="1800"/>
          </w:tcPr>
          <w:p>
            <w:pPr>
              <w:spacing w:after="0"/>
              <w:jc w:val="left"/>
            </w:pPr>
            <w:r/>
            <w:r>
              <w:rPr>
                <w:rFonts w:ascii="Times New Roman" w:hAnsi="Times New Roman" w:eastAsia="Times New Roman" w:cs="Times New Roman"/>
                <w:b w:val="0"/>
                <w:i w:val="0"/>
                <w:sz w:val="17"/>
              </w:rPr>
              <w:t>Foundation of carrier sensing; shows the effect of the attempt probability</w:t>
            </w:r>
          </w:p>
        </w:tc>
        <w:tc>
          <w:tcPr>
            <w:tcW w:type="dxa" w:w="1800"/>
          </w:tcPr>
          <w:p>
            <w:pPr>
              <w:spacing w:after="0"/>
              <w:jc w:val="left"/>
            </w:pPr>
            <w:r/>
            <w:r>
              <w:rPr>
                <w:rFonts w:ascii="Times New Roman" w:hAnsi="Times New Roman" w:eastAsia="Times New Roman" w:cs="Times New Roman"/>
                <w:b w:val="0"/>
                <w:i w:val="0"/>
                <w:sz w:val="17"/>
              </w:rPr>
              <w:t>Fixed persistence; no adaptive backoff</w:t>
            </w:r>
          </w:p>
        </w:tc>
      </w:tr>
      <w:tr>
        <w:trPr>
          <w:cantSplit/>
        </w:trPr>
        <w:tc>
          <w:tcPr>
            <w:tcW w:type="dxa" w:w="576"/>
          </w:tcPr>
          <w:p>
            <w:pPr>
              <w:spacing w:after="0"/>
              <w:jc w:val="center"/>
            </w:pPr>
            <w:r/>
            <w:r>
              <w:rPr>
                <w:rFonts w:ascii="Times New Roman" w:hAnsi="Times New Roman" w:eastAsia="Times New Roman" w:cs="Times New Roman"/>
                <w:b w:val="0"/>
                <w:i w:val="0"/>
                <w:sz w:val="17"/>
              </w:rPr>
              <w:t>2</w:t>
            </w:r>
          </w:p>
        </w:tc>
        <w:tc>
          <w:tcPr>
            <w:tcW w:type="dxa" w:w="1512"/>
          </w:tcPr>
          <w:p>
            <w:pPr>
              <w:spacing w:after="0"/>
              <w:jc w:val="left"/>
            </w:pPr>
            <w:r/>
            <w:r>
              <w:rPr>
                <w:rFonts w:ascii="Times New Roman" w:hAnsi="Times New Roman" w:eastAsia="Times New Roman" w:cs="Times New Roman"/>
                <w:b w:val="0"/>
                <w:i w:val="0"/>
                <w:sz w:val="17"/>
              </w:rPr>
              <w:t>Metcalfe &amp; Boggs, 1976 [10]</w:t>
            </w:r>
          </w:p>
        </w:tc>
        <w:tc>
          <w:tcPr>
            <w:tcW w:type="dxa" w:w="1800"/>
          </w:tcPr>
          <w:p>
            <w:pPr>
              <w:spacing w:after="0"/>
              <w:jc w:val="left"/>
            </w:pPr>
            <w:r/>
            <w:r>
              <w:rPr>
                <w:rFonts w:ascii="Times New Roman" w:hAnsi="Times New Roman" w:eastAsia="Times New Roman" w:cs="Times New Roman"/>
                <w:b w:val="0"/>
                <w:i w:val="0"/>
                <w:sz w:val="17"/>
              </w:rPr>
              <w:t>Binary exponential backoff in Ethernet</w:t>
            </w:r>
          </w:p>
        </w:tc>
        <w:tc>
          <w:tcPr>
            <w:tcW w:type="dxa" w:w="1584"/>
          </w:tcPr>
          <w:p>
            <w:pPr>
              <w:spacing w:after="0"/>
              <w:jc w:val="left"/>
            </w:pPr>
            <w:r/>
            <w:r>
              <w:rPr>
                <w:rFonts w:ascii="Times New Roman" w:hAnsi="Times New Roman" w:eastAsia="Times New Roman" w:cs="Times New Roman"/>
                <w:b w:val="0"/>
                <w:i w:val="0"/>
                <w:sz w:val="17"/>
              </w:rPr>
              <w:t>Utilisation; prototype measurement</w:t>
            </w:r>
          </w:p>
        </w:tc>
        <w:tc>
          <w:tcPr>
            <w:tcW w:type="dxa" w:w="1800"/>
          </w:tcPr>
          <w:p>
            <w:pPr>
              <w:spacing w:after="0"/>
              <w:jc w:val="left"/>
            </w:pPr>
            <w:r/>
            <w:r>
              <w:rPr>
                <w:rFonts w:ascii="Times New Roman" w:hAnsi="Times New Roman" w:eastAsia="Times New Roman" w:cs="Times New Roman"/>
                <w:b w:val="0"/>
                <w:i w:val="0"/>
                <w:sz w:val="17"/>
              </w:rPr>
              <w:t>Simple, distributed, stable for small n</w:t>
            </w:r>
          </w:p>
        </w:tc>
        <w:tc>
          <w:tcPr>
            <w:tcW w:type="dxa" w:w="1800"/>
          </w:tcPr>
          <w:p>
            <w:pPr>
              <w:spacing w:after="0"/>
              <w:jc w:val="left"/>
            </w:pPr>
            <w:r/>
            <w:r>
              <w:rPr>
                <w:rFonts w:ascii="Times New Roman" w:hAnsi="Times New Roman" w:eastAsia="Times New Roman" w:cs="Times New Roman"/>
                <w:b w:val="0"/>
                <w:i w:val="0"/>
                <w:sz w:val="17"/>
              </w:rPr>
              <w:t>Designed for collision detection; resets after success</w:t>
            </w:r>
          </w:p>
        </w:tc>
      </w:tr>
      <w:tr>
        <w:trPr>
          <w:cantSplit/>
        </w:trPr>
        <w:tc>
          <w:tcPr>
            <w:tcW w:type="dxa" w:w="576"/>
          </w:tcPr>
          <w:p>
            <w:pPr>
              <w:spacing w:after="0"/>
              <w:jc w:val="center"/>
            </w:pPr>
            <w:r/>
            <w:r>
              <w:rPr>
                <w:rFonts w:ascii="Times New Roman" w:hAnsi="Times New Roman" w:eastAsia="Times New Roman" w:cs="Times New Roman"/>
                <w:b w:val="0"/>
                <w:i w:val="0"/>
                <w:sz w:val="17"/>
              </w:rPr>
              <w:t>3</w:t>
            </w:r>
          </w:p>
        </w:tc>
        <w:tc>
          <w:tcPr>
            <w:tcW w:type="dxa" w:w="1512"/>
          </w:tcPr>
          <w:p>
            <w:pPr>
              <w:spacing w:after="0"/>
              <w:jc w:val="left"/>
            </w:pPr>
            <w:r/>
            <w:r>
              <w:rPr>
                <w:rFonts w:ascii="Times New Roman" w:hAnsi="Times New Roman" w:eastAsia="Times New Roman" w:cs="Times New Roman"/>
                <w:b w:val="0"/>
                <w:i w:val="0"/>
                <w:sz w:val="17"/>
              </w:rPr>
              <w:t>Bharghavan et al., 1994 [4]</w:t>
            </w:r>
          </w:p>
        </w:tc>
        <w:tc>
          <w:tcPr>
            <w:tcW w:type="dxa" w:w="1800"/>
          </w:tcPr>
          <w:p>
            <w:pPr>
              <w:spacing w:after="0"/>
              <w:jc w:val="left"/>
            </w:pPr>
            <w:r/>
            <w:r>
              <w:rPr>
                <w:rFonts w:ascii="Times New Roman" w:hAnsi="Times New Roman" w:eastAsia="Times New Roman" w:cs="Times New Roman"/>
                <w:b w:val="0"/>
                <w:i w:val="0"/>
                <w:sz w:val="17"/>
              </w:rPr>
              <w:t>MACAW: MILD backoff (×1.5 / −1) and window copying</w:t>
            </w:r>
          </w:p>
        </w:tc>
        <w:tc>
          <w:tcPr>
            <w:tcW w:type="dxa" w:w="1584"/>
          </w:tcPr>
          <w:p>
            <w:pPr>
              <w:spacing w:after="0"/>
              <w:jc w:val="left"/>
            </w:pPr>
            <w:r/>
            <w:r>
              <w:rPr>
                <w:rFonts w:ascii="Times New Roman" w:hAnsi="Times New Roman" w:eastAsia="Times New Roman" w:cs="Times New Roman"/>
                <w:b w:val="0"/>
                <w:i w:val="0"/>
                <w:sz w:val="17"/>
              </w:rPr>
              <w:t>Throughput, fairness; simulation</w:t>
            </w:r>
          </w:p>
        </w:tc>
        <w:tc>
          <w:tcPr>
            <w:tcW w:type="dxa" w:w="1800"/>
          </w:tcPr>
          <w:p>
            <w:pPr>
              <w:spacing w:after="0"/>
              <w:jc w:val="left"/>
            </w:pPr>
            <w:r/>
            <w:r>
              <w:rPr>
                <w:rFonts w:ascii="Times New Roman" w:hAnsi="Times New Roman" w:eastAsia="Times New Roman" w:cs="Times New Roman"/>
                <w:b w:val="0"/>
                <w:i w:val="0"/>
                <w:sz w:val="17"/>
              </w:rPr>
              <w:t>Reduces oscillation and unfairness of BEB</w:t>
            </w:r>
          </w:p>
        </w:tc>
        <w:tc>
          <w:tcPr>
            <w:tcW w:type="dxa" w:w="1800"/>
          </w:tcPr>
          <w:p>
            <w:pPr>
              <w:spacing w:after="0"/>
              <w:jc w:val="left"/>
            </w:pPr>
            <w:r/>
            <w:r>
              <w:rPr>
                <w:rFonts w:ascii="Times New Roman" w:hAnsi="Times New Roman" w:eastAsia="Times New Roman" w:cs="Times New Roman"/>
                <w:b w:val="0"/>
                <w:i w:val="0"/>
                <w:sz w:val="17"/>
              </w:rPr>
              <w:t>Linear decrease is very slow; window can lock at CWmax</w:t>
            </w:r>
          </w:p>
        </w:tc>
      </w:tr>
      <w:tr>
        <w:trPr>
          <w:cantSplit/>
        </w:trPr>
        <w:tc>
          <w:tcPr>
            <w:tcW w:type="dxa" w:w="576"/>
          </w:tcPr>
          <w:p>
            <w:pPr>
              <w:spacing w:after="0"/>
              <w:jc w:val="center"/>
            </w:pPr>
            <w:r/>
            <w:r>
              <w:rPr>
                <w:rFonts w:ascii="Times New Roman" w:hAnsi="Times New Roman" w:eastAsia="Times New Roman" w:cs="Times New Roman"/>
                <w:b w:val="0"/>
                <w:i w:val="0"/>
                <w:sz w:val="17"/>
              </w:rPr>
              <w:t>4</w:t>
            </w:r>
          </w:p>
        </w:tc>
        <w:tc>
          <w:tcPr>
            <w:tcW w:type="dxa" w:w="1512"/>
          </w:tcPr>
          <w:p>
            <w:pPr>
              <w:spacing w:after="0"/>
              <w:jc w:val="left"/>
            </w:pPr>
            <w:r/>
            <w:r>
              <w:rPr>
                <w:rFonts w:ascii="Times New Roman" w:hAnsi="Times New Roman" w:eastAsia="Times New Roman" w:cs="Times New Roman"/>
                <w:b w:val="0"/>
                <w:i w:val="0"/>
                <w:sz w:val="17"/>
              </w:rPr>
              <w:t>Håstad et al., 1996 [15]</w:t>
            </w:r>
          </w:p>
        </w:tc>
        <w:tc>
          <w:tcPr>
            <w:tcW w:type="dxa" w:w="1800"/>
          </w:tcPr>
          <w:p>
            <w:pPr>
              <w:spacing w:after="0"/>
              <w:jc w:val="left"/>
            </w:pPr>
            <w:r/>
            <w:r>
              <w:rPr>
                <w:rFonts w:ascii="Times New Roman" w:hAnsi="Times New Roman" w:eastAsia="Times New Roman" w:cs="Times New Roman"/>
                <w:b w:val="0"/>
                <w:i w:val="0"/>
                <w:sz w:val="17"/>
              </w:rPr>
              <w:t>Polynomial backoff</w:t>
            </w:r>
          </w:p>
        </w:tc>
        <w:tc>
          <w:tcPr>
            <w:tcW w:type="dxa" w:w="1584"/>
          </w:tcPr>
          <w:p>
            <w:pPr>
              <w:spacing w:after="0"/>
              <w:jc w:val="left"/>
            </w:pPr>
            <w:r/>
            <w:r>
              <w:rPr>
                <w:rFonts w:ascii="Times New Roman" w:hAnsi="Times New Roman" w:eastAsia="Times New Roman" w:cs="Times New Roman"/>
                <w:b w:val="0"/>
                <w:i w:val="0"/>
                <w:sz w:val="17"/>
              </w:rPr>
              <w:t>Stability, delay; theoretical analysis</w:t>
            </w:r>
          </w:p>
        </w:tc>
        <w:tc>
          <w:tcPr>
            <w:tcW w:type="dxa" w:w="1800"/>
          </w:tcPr>
          <w:p>
            <w:pPr>
              <w:spacing w:after="0"/>
              <w:jc w:val="left"/>
            </w:pPr>
            <w:r/>
            <w:r>
              <w:rPr>
                <w:rFonts w:ascii="Times New Roman" w:hAnsi="Times New Roman" w:eastAsia="Times New Roman" w:cs="Times New Roman"/>
                <w:b w:val="0"/>
                <w:i w:val="0"/>
                <w:sz w:val="17"/>
              </w:rPr>
              <w:t>Polynomial backoff is stable where BEB may not be</w:t>
            </w:r>
          </w:p>
        </w:tc>
        <w:tc>
          <w:tcPr>
            <w:tcW w:type="dxa" w:w="1800"/>
          </w:tcPr>
          <w:p>
            <w:pPr>
              <w:spacing w:after="0"/>
              <w:jc w:val="left"/>
            </w:pPr>
            <w:r/>
            <w:r>
              <w:rPr>
                <w:rFonts w:ascii="Times New Roman" w:hAnsi="Times New Roman" w:eastAsia="Times New Roman" w:cs="Times New Roman"/>
                <w:b w:val="0"/>
                <w:i w:val="0"/>
                <w:sz w:val="17"/>
              </w:rPr>
              <w:t>Large delays; asymptotic results only</w:t>
            </w:r>
          </w:p>
        </w:tc>
      </w:tr>
      <w:tr>
        <w:trPr>
          <w:cantSplit/>
        </w:trPr>
        <w:tc>
          <w:tcPr>
            <w:tcW w:type="dxa" w:w="576"/>
          </w:tcPr>
          <w:p>
            <w:pPr>
              <w:spacing w:after="0"/>
              <w:jc w:val="center"/>
            </w:pPr>
            <w:r/>
            <w:r>
              <w:rPr>
                <w:rFonts w:ascii="Times New Roman" w:hAnsi="Times New Roman" w:eastAsia="Times New Roman" w:cs="Times New Roman"/>
                <w:b w:val="0"/>
                <w:i w:val="0"/>
                <w:sz w:val="17"/>
              </w:rPr>
              <w:t>5</w:t>
            </w:r>
          </w:p>
        </w:tc>
        <w:tc>
          <w:tcPr>
            <w:tcW w:type="dxa" w:w="1512"/>
          </w:tcPr>
          <w:p>
            <w:pPr>
              <w:spacing w:after="0"/>
              <w:jc w:val="left"/>
            </w:pPr>
            <w:r/>
            <w:r>
              <w:rPr>
                <w:rFonts w:ascii="Times New Roman" w:hAnsi="Times New Roman" w:eastAsia="Times New Roman" w:cs="Times New Roman"/>
                <w:b w:val="0"/>
                <w:i w:val="0"/>
                <w:sz w:val="17"/>
              </w:rPr>
              <w:t>Bianchi, 2000 [2]</w:t>
            </w:r>
          </w:p>
        </w:tc>
        <w:tc>
          <w:tcPr>
            <w:tcW w:type="dxa" w:w="1800"/>
          </w:tcPr>
          <w:p>
            <w:pPr>
              <w:spacing w:after="0"/>
              <w:jc w:val="left"/>
            </w:pPr>
            <w:r/>
            <w:r>
              <w:rPr>
                <w:rFonts w:ascii="Times New Roman" w:hAnsi="Times New Roman" w:eastAsia="Times New Roman" w:cs="Times New Roman"/>
                <w:b w:val="0"/>
                <w:i w:val="0"/>
                <w:sz w:val="17"/>
              </w:rPr>
              <w:t>Markov model of 802.11 DCF</w:t>
            </w:r>
          </w:p>
        </w:tc>
        <w:tc>
          <w:tcPr>
            <w:tcW w:type="dxa" w:w="1584"/>
          </w:tcPr>
          <w:p>
            <w:pPr>
              <w:spacing w:after="0"/>
              <w:jc w:val="left"/>
            </w:pPr>
            <w:r/>
            <w:r>
              <w:rPr>
                <w:rFonts w:ascii="Times New Roman" w:hAnsi="Times New Roman" w:eastAsia="Times New Roman" w:cs="Times New Roman"/>
                <w:b w:val="0"/>
                <w:i w:val="0"/>
                <w:sz w:val="17"/>
              </w:rPr>
              <w:t>Saturation throughput; analysis + simulation</w:t>
            </w:r>
          </w:p>
        </w:tc>
        <w:tc>
          <w:tcPr>
            <w:tcW w:type="dxa" w:w="1800"/>
          </w:tcPr>
          <w:p>
            <w:pPr>
              <w:spacing w:after="0"/>
              <w:jc w:val="left"/>
            </w:pPr>
            <w:r/>
            <w:r>
              <w:rPr>
                <w:rFonts w:ascii="Times New Roman" w:hAnsi="Times New Roman" w:eastAsia="Times New Roman" w:cs="Times New Roman"/>
                <w:b w:val="0"/>
                <w:i w:val="0"/>
                <w:sz w:val="17"/>
              </w:rPr>
              <w:t>Accurate closed form; defines the optimal τ</w:t>
            </w:r>
          </w:p>
        </w:tc>
        <w:tc>
          <w:tcPr>
            <w:tcW w:type="dxa" w:w="1800"/>
          </w:tcPr>
          <w:p>
            <w:pPr>
              <w:spacing w:after="0"/>
              <w:jc w:val="left"/>
            </w:pPr>
            <w:r/>
            <w:r>
              <w:rPr>
                <w:rFonts w:ascii="Times New Roman" w:hAnsi="Times New Roman" w:eastAsia="Times New Roman" w:cs="Times New Roman"/>
                <w:b w:val="0"/>
                <w:i w:val="0"/>
                <w:sz w:val="17"/>
              </w:rPr>
              <w:t>Analysis only; does not change the protocol</w:t>
            </w:r>
          </w:p>
        </w:tc>
      </w:tr>
      <w:tr>
        <w:trPr>
          <w:cantSplit/>
        </w:trPr>
        <w:tc>
          <w:tcPr>
            <w:tcW w:type="dxa" w:w="576"/>
          </w:tcPr>
          <w:p>
            <w:pPr>
              <w:spacing w:after="0"/>
              <w:jc w:val="center"/>
            </w:pPr>
            <w:r/>
            <w:r>
              <w:rPr>
                <w:rFonts w:ascii="Times New Roman" w:hAnsi="Times New Roman" w:eastAsia="Times New Roman" w:cs="Times New Roman"/>
                <w:b w:val="0"/>
                <w:i w:val="0"/>
                <w:sz w:val="17"/>
              </w:rPr>
              <w:t>6</w:t>
            </w:r>
          </w:p>
        </w:tc>
        <w:tc>
          <w:tcPr>
            <w:tcW w:type="dxa" w:w="1512"/>
          </w:tcPr>
          <w:p>
            <w:pPr>
              <w:spacing w:after="0"/>
              <w:jc w:val="left"/>
            </w:pPr>
            <w:r/>
            <w:r>
              <w:rPr>
                <w:rFonts w:ascii="Times New Roman" w:hAnsi="Times New Roman" w:eastAsia="Times New Roman" w:cs="Times New Roman"/>
                <w:b w:val="0"/>
                <w:i w:val="0"/>
                <w:sz w:val="17"/>
              </w:rPr>
              <w:t>Calì et al., 2000 [3]</w:t>
            </w:r>
          </w:p>
        </w:tc>
        <w:tc>
          <w:tcPr>
            <w:tcW w:type="dxa" w:w="1800"/>
          </w:tcPr>
          <w:p>
            <w:pPr>
              <w:spacing w:after="0"/>
              <w:jc w:val="left"/>
            </w:pPr>
            <w:r/>
            <w:r>
              <w:rPr>
                <w:rFonts w:ascii="Times New Roman" w:hAnsi="Times New Roman" w:eastAsia="Times New Roman" w:cs="Times New Roman"/>
                <w:b w:val="0"/>
                <w:i w:val="0"/>
                <w:sz w:val="17"/>
              </w:rPr>
              <w:t>Dynamic tuning: estimate n, use p-persistent optimal τ</w:t>
            </w:r>
          </w:p>
        </w:tc>
        <w:tc>
          <w:tcPr>
            <w:tcW w:type="dxa" w:w="1584"/>
          </w:tcPr>
          <w:p>
            <w:pPr>
              <w:spacing w:after="0"/>
              <w:jc w:val="left"/>
            </w:pPr>
            <w:r/>
            <w:r>
              <w:rPr>
                <w:rFonts w:ascii="Times New Roman" w:hAnsi="Times New Roman" w:eastAsia="Times New Roman" w:cs="Times New Roman"/>
                <w:b w:val="0"/>
                <w:i w:val="0"/>
                <w:sz w:val="17"/>
              </w:rPr>
              <w:t>Throughput; analysis + simulation</w:t>
            </w:r>
          </w:p>
        </w:tc>
        <w:tc>
          <w:tcPr>
            <w:tcW w:type="dxa" w:w="1800"/>
          </w:tcPr>
          <w:p>
            <w:pPr>
              <w:spacing w:after="0"/>
              <w:jc w:val="left"/>
            </w:pPr>
            <w:r/>
            <w:r>
              <w:rPr>
                <w:rFonts w:ascii="Times New Roman" w:hAnsi="Times New Roman" w:eastAsia="Times New Roman" w:cs="Times New Roman"/>
                <w:b w:val="0"/>
                <w:i w:val="0"/>
                <w:sz w:val="17"/>
              </w:rPr>
              <w:t>Gets close to the theoretical limit</w:t>
            </w:r>
          </w:p>
        </w:tc>
        <w:tc>
          <w:tcPr>
            <w:tcW w:type="dxa" w:w="1800"/>
          </w:tcPr>
          <w:p>
            <w:pPr>
              <w:spacing w:after="0"/>
              <w:jc w:val="left"/>
            </w:pPr>
            <w:r/>
            <w:r>
              <w:rPr>
                <w:rFonts w:ascii="Times New Roman" w:hAnsi="Times New Roman" w:eastAsia="Times New Roman" w:cs="Times New Roman"/>
                <w:b w:val="0"/>
                <w:i w:val="0"/>
                <w:sz w:val="17"/>
              </w:rPr>
              <w:t>Model-based estimator; all stations must run the scheme</w:t>
            </w:r>
          </w:p>
        </w:tc>
      </w:tr>
      <w:tr>
        <w:trPr>
          <w:cantSplit/>
        </w:trPr>
        <w:tc>
          <w:tcPr>
            <w:tcW w:type="dxa" w:w="576"/>
          </w:tcPr>
          <w:p>
            <w:pPr>
              <w:spacing w:after="0"/>
              <w:jc w:val="center"/>
            </w:pPr>
            <w:r/>
            <w:r>
              <w:rPr>
                <w:rFonts w:ascii="Times New Roman" w:hAnsi="Times New Roman" w:eastAsia="Times New Roman" w:cs="Times New Roman"/>
                <w:b w:val="0"/>
                <w:i w:val="0"/>
                <w:sz w:val="17"/>
              </w:rPr>
              <w:t>7</w:t>
            </w:r>
          </w:p>
        </w:tc>
        <w:tc>
          <w:tcPr>
            <w:tcW w:type="dxa" w:w="1512"/>
          </w:tcPr>
          <w:p>
            <w:pPr>
              <w:spacing w:after="0"/>
              <w:jc w:val="left"/>
            </w:pPr>
            <w:r/>
            <w:r>
              <w:rPr>
                <w:rFonts w:ascii="Times New Roman" w:hAnsi="Times New Roman" w:eastAsia="Times New Roman" w:cs="Times New Roman"/>
                <w:b w:val="0"/>
                <w:i w:val="0"/>
                <w:sz w:val="17"/>
              </w:rPr>
              <w:t>Bianchi &amp; Tinnirello, 2003 [7]</w:t>
            </w:r>
          </w:p>
        </w:tc>
        <w:tc>
          <w:tcPr>
            <w:tcW w:type="dxa" w:w="1800"/>
          </w:tcPr>
          <w:p>
            <w:pPr>
              <w:spacing w:after="0"/>
              <w:jc w:val="left"/>
            </w:pPr>
            <w:r/>
            <w:r>
              <w:rPr>
                <w:rFonts w:ascii="Times New Roman" w:hAnsi="Times New Roman" w:eastAsia="Times New Roman" w:cs="Times New Roman"/>
                <w:b w:val="0"/>
                <w:i w:val="0"/>
                <w:sz w:val="17"/>
              </w:rPr>
              <w:t>Kalman-filter estimate of n from collision probability</w:t>
            </w:r>
          </w:p>
        </w:tc>
        <w:tc>
          <w:tcPr>
            <w:tcW w:type="dxa" w:w="1584"/>
          </w:tcPr>
          <w:p>
            <w:pPr>
              <w:spacing w:after="0"/>
              <w:jc w:val="left"/>
            </w:pPr>
            <w:r/>
            <w:r>
              <w:rPr>
                <w:rFonts w:ascii="Times New Roman" w:hAnsi="Times New Roman" w:eastAsia="Times New Roman" w:cs="Times New Roman"/>
                <w:b w:val="0"/>
                <w:i w:val="0"/>
                <w:sz w:val="17"/>
              </w:rPr>
              <w:t>Estimation accuracy; simulation</w:t>
            </w:r>
          </w:p>
        </w:tc>
        <w:tc>
          <w:tcPr>
            <w:tcW w:type="dxa" w:w="1800"/>
          </w:tcPr>
          <w:p>
            <w:pPr>
              <w:spacing w:after="0"/>
              <w:jc w:val="left"/>
            </w:pPr>
            <w:r/>
            <w:r>
              <w:rPr>
                <w:rFonts w:ascii="Times New Roman" w:hAnsi="Times New Roman" w:eastAsia="Times New Roman" w:cs="Times New Roman"/>
                <w:b w:val="0"/>
                <w:i w:val="0"/>
                <w:sz w:val="17"/>
              </w:rPr>
              <w:t>Accurate, fast tracking of n</w:t>
            </w:r>
          </w:p>
        </w:tc>
        <w:tc>
          <w:tcPr>
            <w:tcW w:type="dxa" w:w="1800"/>
          </w:tcPr>
          <w:p>
            <w:pPr>
              <w:spacing w:after="0"/>
              <w:jc w:val="left"/>
            </w:pPr>
            <w:r/>
            <w:r>
              <w:rPr>
                <w:rFonts w:ascii="Times New Roman" w:hAnsi="Times New Roman" w:eastAsia="Times New Roman" w:cs="Times New Roman"/>
                <w:b w:val="0"/>
                <w:i w:val="0"/>
                <w:sz w:val="17"/>
              </w:rPr>
              <w:t>Assumes all stations run standard BEB; not used to set W</w:t>
            </w:r>
          </w:p>
        </w:tc>
      </w:tr>
      <w:tr>
        <w:trPr>
          <w:cantSplit/>
        </w:trPr>
        <w:tc>
          <w:tcPr>
            <w:tcW w:type="dxa" w:w="576"/>
          </w:tcPr>
          <w:p>
            <w:pPr>
              <w:spacing w:after="0"/>
              <w:jc w:val="center"/>
            </w:pPr>
            <w:r/>
            <w:r>
              <w:rPr>
                <w:rFonts w:ascii="Times New Roman" w:hAnsi="Times New Roman" w:eastAsia="Times New Roman" w:cs="Times New Roman"/>
                <w:b w:val="0"/>
                <w:i w:val="0"/>
                <w:sz w:val="17"/>
              </w:rPr>
              <w:t>8</w:t>
            </w:r>
          </w:p>
        </w:tc>
        <w:tc>
          <w:tcPr>
            <w:tcW w:type="dxa" w:w="1512"/>
          </w:tcPr>
          <w:p>
            <w:pPr>
              <w:spacing w:after="0"/>
              <w:jc w:val="left"/>
            </w:pPr>
            <w:r/>
            <w:r>
              <w:rPr>
                <w:rFonts w:ascii="Times New Roman" w:hAnsi="Times New Roman" w:eastAsia="Times New Roman" w:cs="Times New Roman"/>
                <w:b w:val="0"/>
                <w:i w:val="0"/>
                <w:sz w:val="17"/>
              </w:rPr>
              <w:t>Song et al., 2003 [5]</w:t>
            </w:r>
          </w:p>
        </w:tc>
        <w:tc>
          <w:tcPr>
            <w:tcW w:type="dxa" w:w="1800"/>
          </w:tcPr>
          <w:p>
            <w:pPr>
              <w:spacing w:after="0"/>
              <w:jc w:val="left"/>
            </w:pPr>
            <w:r/>
            <w:r>
              <w:rPr>
                <w:rFonts w:ascii="Times New Roman" w:hAnsi="Times New Roman" w:eastAsia="Times New Roman" w:cs="Times New Roman"/>
                <w:b w:val="0"/>
                <w:i w:val="0"/>
                <w:sz w:val="17"/>
              </w:rPr>
              <w:t>EIED (×2 on failure, ÷2 on success)</w:t>
            </w:r>
          </w:p>
        </w:tc>
        <w:tc>
          <w:tcPr>
            <w:tcW w:type="dxa" w:w="1584"/>
          </w:tcPr>
          <w:p>
            <w:pPr>
              <w:spacing w:after="0"/>
              <w:jc w:val="left"/>
            </w:pPr>
            <w:r/>
            <w:r>
              <w:rPr>
                <w:rFonts w:ascii="Times New Roman" w:hAnsi="Times New Roman" w:eastAsia="Times New Roman" w:cs="Times New Roman"/>
                <w:b w:val="0"/>
                <w:i w:val="0"/>
                <w:sz w:val="17"/>
              </w:rPr>
              <w:t>Throughput, delay; analysis + simulation</w:t>
            </w:r>
          </w:p>
        </w:tc>
        <w:tc>
          <w:tcPr>
            <w:tcW w:type="dxa" w:w="1800"/>
          </w:tcPr>
          <w:p>
            <w:pPr>
              <w:spacing w:after="0"/>
              <w:jc w:val="left"/>
            </w:pPr>
            <w:r/>
            <w:r>
              <w:rPr>
                <w:rFonts w:ascii="Times New Roman" w:hAnsi="Times New Roman" w:eastAsia="Times New Roman" w:cs="Times New Roman"/>
                <w:b w:val="0"/>
                <w:i w:val="0"/>
                <w:sz w:val="17"/>
              </w:rPr>
              <w:t>Remembers contention between frames</w:t>
            </w:r>
          </w:p>
        </w:tc>
        <w:tc>
          <w:tcPr>
            <w:tcW w:type="dxa" w:w="1800"/>
          </w:tcPr>
          <w:p>
            <w:pPr>
              <w:spacing w:after="0"/>
              <w:jc w:val="left"/>
            </w:pPr>
            <w:r/>
            <w:r>
              <w:rPr>
                <w:rFonts w:ascii="Times New Roman" w:hAnsi="Times New Roman" w:eastAsia="Times New Roman" w:cs="Times New Roman"/>
                <w:b w:val="0"/>
                <w:i w:val="0"/>
                <w:sz w:val="17"/>
              </w:rPr>
              <w:t>Fixed factors; unfair under high load</w:t>
            </w:r>
          </w:p>
        </w:tc>
      </w:tr>
      <w:tr>
        <w:trPr>
          <w:cantSplit/>
        </w:trPr>
        <w:tc>
          <w:tcPr>
            <w:tcW w:type="dxa" w:w="576"/>
          </w:tcPr>
          <w:p>
            <w:pPr>
              <w:spacing w:after="0"/>
              <w:jc w:val="center"/>
            </w:pPr>
            <w:r/>
            <w:r>
              <w:rPr>
                <w:rFonts w:ascii="Times New Roman" w:hAnsi="Times New Roman" w:eastAsia="Times New Roman" w:cs="Times New Roman"/>
                <w:b w:val="0"/>
                <w:i w:val="0"/>
                <w:sz w:val="17"/>
              </w:rPr>
              <w:t>9</w:t>
            </w:r>
          </w:p>
        </w:tc>
        <w:tc>
          <w:tcPr>
            <w:tcW w:type="dxa" w:w="1512"/>
          </w:tcPr>
          <w:p>
            <w:pPr>
              <w:spacing w:after="0"/>
              <w:jc w:val="left"/>
            </w:pPr>
            <w:r/>
            <w:r>
              <w:rPr>
                <w:rFonts w:ascii="Times New Roman" w:hAnsi="Times New Roman" w:eastAsia="Times New Roman" w:cs="Times New Roman"/>
                <w:b w:val="0"/>
                <w:i w:val="0"/>
                <w:sz w:val="17"/>
              </w:rPr>
              <w:t>Ni et al., 2003 [12]</w:t>
            </w:r>
          </w:p>
        </w:tc>
        <w:tc>
          <w:tcPr>
            <w:tcW w:type="dxa" w:w="1800"/>
          </w:tcPr>
          <w:p>
            <w:pPr>
              <w:spacing w:after="0"/>
              <w:jc w:val="left"/>
            </w:pPr>
            <w:r/>
            <w:r>
              <w:rPr>
                <w:rFonts w:ascii="Times New Roman" w:hAnsi="Times New Roman" w:eastAsia="Times New Roman" w:cs="Times New Roman"/>
                <w:b w:val="0"/>
                <w:i w:val="0"/>
                <w:sz w:val="17"/>
              </w:rPr>
              <w:t>Slow contention-window decrease</w:t>
            </w:r>
          </w:p>
        </w:tc>
        <w:tc>
          <w:tcPr>
            <w:tcW w:type="dxa" w:w="1584"/>
          </w:tcPr>
          <w:p>
            <w:pPr>
              <w:spacing w:after="0"/>
              <w:jc w:val="left"/>
            </w:pPr>
            <w:r/>
            <w:r>
              <w:rPr>
                <w:rFonts w:ascii="Times New Roman" w:hAnsi="Times New Roman" w:eastAsia="Times New Roman" w:cs="Times New Roman"/>
                <w:b w:val="0"/>
                <w:i w:val="0"/>
                <w:sz w:val="17"/>
              </w:rPr>
              <w:t>Throughput, delay; analysis + ns-2</w:t>
            </w:r>
          </w:p>
        </w:tc>
        <w:tc>
          <w:tcPr>
            <w:tcW w:type="dxa" w:w="1800"/>
          </w:tcPr>
          <w:p>
            <w:pPr>
              <w:spacing w:after="0"/>
              <w:jc w:val="left"/>
            </w:pPr>
            <w:r/>
            <w:r>
              <w:rPr>
                <w:rFonts w:ascii="Times New Roman" w:hAnsi="Times New Roman" w:eastAsia="Times New Roman" w:cs="Times New Roman"/>
                <w:b w:val="0"/>
                <w:i w:val="0"/>
                <w:sz w:val="17"/>
              </w:rPr>
              <w:t>Simple change; better throughput for large n</w:t>
            </w:r>
          </w:p>
        </w:tc>
        <w:tc>
          <w:tcPr>
            <w:tcW w:type="dxa" w:w="1800"/>
          </w:tcPr>
          <w:p>
            <w:pPr>
              <w:spacing w:after="0"/>
              <w:jc w:val="left"/>
            </w:pPr>
            <w:r/>
            <w:r>
              <w:rPr>
                <w:rFonts w:ascii="Times New Roman" w:hAnsi="Times New Roman" w:eastAsia="Times New Roman" w:cs="Times New Roman"/>
                <w:b w:val="0"/>
                <w:i w:val="0"/>
                <w:sz w:val="17"/>
              </w:rPr>
              <w:t>No estimate of n; tuning factor fixed</w:t>
            </w:r>
          </w:p>
        </w:tc>
      </w:tr>
      <w:tr>
        <w:trPr>
          <w:cantSplit/>
        </w:trPr>
        <w:tc>
          <w:tcPr>
            <w:tcW w:type="dxa" w:w="576"/>
          </w:tcPr>
          <w:p>
            <w:pPr>
              <w:spacing w:after="0"/>
              <w:jc w:val="center"/>
            </w:pPr>
            <w:r/>
            <w:r>
              <w:rPr>
                <w:rFonts w:ascii="Times New Roman" w:hAnsi="Times New Roman" w:eastAsia="Times New Roman" w:cs="Times New Roman"/>
                <w:b w:val="0"/>
                <w:i w:val="0"/>
                <w:sz w:val="17"/>
              </w:rPr>
              <w:t>10</w:t>
            </w:r>
          </w:p>
        </w:tc>
        <w:tc>
          <w:tcPr>
            <w:tcW w:type="dxa" w:w="1512"/>
          </w:tcPr>
          <w:p>
            <w:pPr>
              <w:spacing w:after="0"/>
              <w:jc w:val="left"/>
            </w:pPr>
            <w:r/>
            <w:r>
              <w:rPr>
                <w:rFonts w:ascii="Times New Roman" w:hAnsi="Times New Roman" w:eastAsia="Times New Roman" w:cs="Times New Roman"/>
                <w:b w:val="0"/>
                <w:i w:val="0"/>
                <w:sz w:val="17"/>
              </w:rPr>
              <w:t>Heusse et al., 2005 [6]</w:t>
            </w:r>
          </w:p>
        </w:tc>
        <w:tc>
          <w:tcPr>
            <w:tcW w:type="dxa" w:w="1800"/>
          </w:tcPr>
          <w:p>
            <w:pPr>
              <w:spacing w:after="0"/>
              <w:jc w:val="left"/>
            </w:pPr>
            <w:r/>
            <w:r>
              <w:rPr>
                <w:rFonts w:ascii="Times New Roman" w:hAnsi="Times New Roman" w:eastAsia="Times New Roman" w:cs="Times New Roman"/>
                <w:b w:val="0"/>
                <w:i w:val="0"/>
                <w:sz w:val="17"/>
              </w:rPr>
              <w:t>Idle Sense: drive mean idle slots to an optimal target (AIMD)</w:t>
            </w:r>
          </w:p>
        </w:tc>
        <w:tc>
          <w:tcPr>
            <w:tcW w:type="dxa" w:w="1584"/>
          </w:tcPr>
          <w:p>
            <w:pPr>
              <w:spacing w:after="0"/>
              <w:jc w:val="left"/>
            </w:pPr>
            <w:r/>
            <w:r>
              <w:rPr>
                <w:rFonts w:ascii="Times New Roman" w:hAnsi="Times New Roman" w:eastAsia="Times New Roman" w:cs="Times New Roman"/>
                <w:b w:val="0"/>
                <w:i w:val="0"/>
                <w:sz w:val="17"/>
              </w:rPr>
              <w:t>Throughput, fairness; simulation + testbed</w:t>
            </w:r>
          </w:p>
        </w:tc>
        <w:tc>
          <w:tcPr>
            <w:tcW w:type="dxa" w:w="1800"/>
          </w:tcPr>
          <w:p>
            <w:pPr>
              <w:spacing w:after="0"/>
              <w:jc w:val="left"/>
            </w:pPr>
            <w:r/>
            <w:r>
              <w:rPr>
                <w:rFonts w:ascii="Times New Roman" w:hAnsi="Times New Roman" w:eastAsia="Times New Roman" w:cs="Times New Roman"/>
                <w:b w:val="0"/>
                <w:i w:val="0"/>
                <w:sz w:val="17"/>
              </w:rPr>
              <w:t>Near-optimal throughput, good fairness</w:t>
            </w:r>
          </w:p>
        </w:tc>
        <w:tc>
          <w:tcPr>
            <w:tcW w:type="dxa" w:w="1800"/>
          </w:tcPr>
          <w:p>
            <w:pPr>
              <w:spacing w:after="0"/>
              <w:jc w:val="left"/>
            </w:pPr>
            <w:r/>
            <w:r>
              <w:rPr>
                <w:rFonts w:ascii="Times New Roman" w:hAnsi="Times New Roman" w:eastAsia="Times New Roman" w:cs="Times New Roman"/>
                <w:b w:val="0"/>
                <w:i w:val="0"/>
                <w:sz w:val="17"/>
              </w:rPr>
              <w:t>Needs every station to run it; starves next to legacy stations</w:t>
            </w:r>
          </w:p>
        </w:tc>
      </w:tr>
      <w:tr>
        <w:trPr>
          <w:cantSplit/>
        </w:trPr>
        <w:tc>
          <w:tcPr>
            <w:tcW w:type="dxa" w:w="576"/>
          </w:tcPr>
          <w:p>
            <w:pPr>
              <w:spacing w:after="0"/>
              <w:jc w:val="center"/>
            </w:pPr>
            <w:r/>
            <w:r>
              <w:rPr>
                <w:rFonts w:ascii="Times New Roman" w:hAnsi="Times New Roman" w:eastAsia="Times New Roman" w:cs="Times New Roman"/>
                <w:b w:val="0"/>
                <w:i w:val="0"/>
                <w:sz w:val="17"/>
              </w:rPr>
              <w:t>11</w:t>
            </w:r>
          </w:p>
        </w:tc>
        <w:tc>
          <w:tcPr>
            <w:tcW w:type="dxa" w:w="1512"/>
          </w:tcPr>
          <w:p>
            <w:pPr>
              <w:spacing w:after="0"/>
              <w:jc w:val="left"/>
            </w:pPr>
            <w:r/>
            <w:r>
              <w:rPr>
                <w:rFonts w:ascii="Times New Roman" w:hAnsi="Times New Roman" w:eastAsia="Times New Roman" w:cs="Times New Roman"/>
                <w:b w:val="0"/>
                <w:i w:val="0"/>
                <w:sz w:val="17"/>
              </w:rPr>
              <w:t>Manaseer et al., 2006 [14]</w:t>
            </w:r>
          </w:p>
        </w:tc>
        <w:tc>
          <w:tcPr>
            <w:tcW w:type="dxa" w:w="1800"/>
          </w:tcPr>
          <w:p>
            <w:pPr>
              <w:spacing w:after="0"/>
              <w:jc w:val="left"/>
            </w:pPr>
            <w:r/>
            <w:r>
              <w:rPr>
                <w:rFonts w:ascii="Times New Roman" w:hAnsi="Times New Roman" w:eastAsia="Times New Roman" w:cs="Times New Roman"/>
                <w:b w:val="0"/>
                <w:i w:val="0"/>
                <w:sz w:val="17"/>
              </w:rPr>
              <w:t>Fibonacci backoff for MANETs</w:t>
            </w:r>
          </w:p>
        </w:tc>
        <w:tc>
          <w:tcPr>
            <w:tcW w:type="dxa" w:w="1584"/>
          </w:tcPr>
          <w:p>
            <w:pPr>
              <w:spacing w:after="0"/>
              <w:jc w:val="left"/>
            </w:pPr>
            <w:r/>
            <w:r>
              <w:rPr>
                <w:rFonts w:ascii="Times New Roman" w:hAnsi="Times New Roman" w:eastAsia="Times New Roman" w:cs="Times New Roman"/>
                <w:b w:val="0"/>
                <w:i w:val="0"/>
                <w:sz w:val="17"/>
              </w:rPr>
              <w:t>Throughput, delay; simulation</w:t>
            </w:r>
          </w:p>
        </w:tc>
        <w:tc>
          <w:tcPr>
            <w:tcW w:type="dxa" w:w="1800"/>
          </w:tcPr>
          <w:p>
            <w:pPr>
              <w:spacing w:after="0"/>
              <w:jc w:val="left"/>
            </w:pPr>
            <w:r/>
            <w:r>
              <w:rPr>
                <w:rFonts w:ascii="Times New Roman" w:hAnsi="Times New Roman" w:eastAsia="Times New Roman" w:cs="Times New Roman"/>
                <w:b w:val="0"/>
                <w:i w:val="0"/>
                <w:sz w:val="17"/>
              </w:rPr>
              <w:t>Slower growth than BEB, fewer idle slots</w:t>
            </w:r>
          </w:p>
        </w:tc>
        <w:tc>
          <w:tcPr>
            <w:tcW w:type="dxa" w:w="1800"/>
          </w:tcPr>
          <w:p>
            <w:pPr>
              <w:spacing w:after="0"/>
              <w:jc w:val="left"/>
            </w:pPr>
            <w:r/>
            <w:r>
              <w:rPr>
                <w:rFonts w:ascii="Times New Roman" w:hAnsi="Times New Roman" w:eastAsia="Times New Roman" w:cs="Times New Roman"/>
                <w:b w:val="0"/>
                <w:i w:val="0"/>
                <w:sz w:val="17"/>
              </w:rPr>
              <w:t>Still resets after success; degrades for large n</w:t>
            </w:r>
          </w:p>
        </w:tc>
      </w:tr>
    </w:tbl>
    <w:p>
      <w:pPr>
        <w:spacing w:line="240" w:lineRule="auto" w:after="80" w:before="0"/>
        <w:jc w:val="both"/>
      </w:pPr>
    </w:p>
    <w:p>
      <w:pPr>
        <w:pStyle w:val="Heading2"/>
        <w:keepNext/>
      </w:pPr>
      <w:r>
        <w:rPr>
          <w:rFonts w:ascii="Times New Roman" w:hAnsi="Times New Roman" w:eastAsia="Times New Roman" w:cs="Times New Roman"/>
          <w:b/>
          <w:i w:val="0"/>
          <w:sz w:val="24"/>
        </w:rPr>
        <w:t>2.3 Research gap and justification of novelty</w:t>
      </w:r>
    </w:p>
    <w:p>
      <w:pPr>
        <w:spacing w:line="360" w:lineRule="auto" w:after="120" w:before="0"/>
        <w:jc w:val="both"/>
      </w:pPr>
      <w:r>
        <w:rPr>
          <w:rFonts w:ascii="Times New Roman" w:hAnsi="Times New Roman" w:eastAsia="Times New Roman" w:cs="Times New Roman"/>
          <w:b w:val="0"/>
          <w:i w:val="0"/>
          <w:sz w:val="24"/>
        </w:rPr>
        <w:t xml:space="preserve">Two families of solutions exist. </w:t>
      </w:r>
      <w:r>
        <w:rPr>
          <w:rFonts w:ascii="Times New Roman" w:hAnsi="Times New Roman" w:eastAsia="Times New Roman" w:cs="Times New Roman"/>
          <w:b/>
          <w:i w:val="0"/>
          <w:sz w:val="24"/>
        </w:rPr>
        <w:t>History-based rules</w:t>
      </w:r>
      <w:r>
        <w:rPr>
          <w:rFonts w:ascii="Times New Roman" w:hAnsi="Times New Roman" w:eastAsia="Times New Roman" w:cs="Times New Roman"/>
          <w:b w:val="0"/>
          <w:i w:val="0"/>
          <w:sz w:val="24"/>
        </w:rPr>
        <w:t xml:space="preserve"> (BEB, linear, Fibonacci, polynomial, MILD, EIED, slow decrease) change W by a fixed rule after each outcome. They are simple, but they never learn how many stations are actually competing, so their window is right only by accident. </w:t>
      </w:r>
      <w:r>
        <w:rPr>
          <w:rFonts w:ascii="Times New Roman" w:hAnsi="Times New Roman" w:eastAsia="Times New Roman" w:cs="Times New Roman"/>
          <w:b/>
          <w:i w:val="0"/>
          <w:sz w:val="24"/>
        </w:rPr>
        <w:t>Estimation-based schemes</w:t>
      </w:r>
      <w:r>
        <w:rPr>
          <w:rFonts w:ascii="Times New Roman" w:hAnsi="Times New Roman" w:eastAsia="Times New Roman" w:cs="Times New Roman"/>
          <w:b w:val="0"/>
          <w:i w:val="0"/>
          <w:sz w:val="24"/>
        </w:rPr>
        <w:t xml:space="preserve"> (Calì et al., Bianchi &amp; Tinnirello, Idle Sense) do aim at the optimum, but each depends on a model of how the </w:t>
      </w:r>
      <w:r>
        <w:rPr>
          <w:rFonts w:ascii="Times New Roman" w:hAnsi="Times New Roman" w:eastAsia="Times New Roman" w:cs="Times New Roman"/>
          <w:b w:val="0"/>
          <w:i/>
          <w:sz w:val="24"/>
        </w:rPr>
        <w:t>other</w:t>
      </w:r>
      <w:r>
        <w:rPr>
          <w:rFonts w:ascii="Times New Roman" w:hAnsi="Times New Roman" w:eastAsia="Times New Roman" w:cs="Times New Roman"/>
          <w:b w:val="0"/>
          <w:i w:val="0"/>
          <w:sz w:val="24"/>
        </w:rPr>
        <w:t xml:space="preserve"> stations behave: Calì et al. invert a p-persistent model, the Kalman estimator assumes that everybody runs standard BEB, and Idle Sense works only when every station runs Idle Sense. Our experiments confirm two practical consequences. First, inverting an analytical model is fragile in practice, because real backoff counters are correlated and the measured idle time deviates from the i.i.d. model (Section 4.4). Second, a station running Idle Sense next to legacy BEB stations obtained only 0.89 Mb/s against 27.0 Mb/s for the same number of legacy stations (Section 5.4).</w:t>
      </w:r>
    </w:p>
    <w:p>
      <w:pPr>
        <w:spacing w:line="360" w:lineRule="auto" w:after="120" w:before="0"/>
        <w:jc w:val="both"/>
      </w:pPr>
      <w:r>
        <w:rPr>
          <w:rFonts w:ascii="Times New Roman" w:hAnsi="Times New Roman" w:eastAsia="Times New Roman" w:cs="Times New Roman"/>
          <w:b w:val="0"/>
          <w:i w:val="0"/>
          <w:sz w:val="24"/>
        </w:rPr>
        <w:t xml:space="preserve">The gap is therefore an estimator of the number of contenders that is </w:t>
      </w:r>
      <w:r>
        <w:rPr>
          <w:rFonts w:ascii="Times New Roman" w:hAnsi="Times New Roman" w:eastAsia="Times New Roman" w:cs="Times New Roman"/>
          <w:b/>
          <w:i w:val="0"/>
          <w:sz w:val="24"/>
        </w:rPr>
        <w:t>model-free, uses only passively observable information, and does not care which backoff rule the other stations run</w:t>
      </w:r>
      <w:r>
        <w:rPr>
          <w:rFonts w:ascii="Times New Roman" w:hAnsi="Times New Roman" w:eastAsia="Times New Roman" w:cs="Times New Roman"/>
          <w:b w:val="0"/>
          <w:i w:val="0"/>
          <w:sz w:val="24"/>
        </w:rPr>
        <w:t>, combined with a window rule that remains correct when traffic is not saturated. CEAB fills this gap by counting the transmitter addresses of decoded frames — information already present in every 802.11 MAC header — and summarising them with the inverse Simpson index, a diversity measure from ecology [16], [17] that, as far as we know, has not been used for 802.11 backoff tuning. A second gap is methodological: no single study compares the common waiting strategies under identical conditions with repeated runs and statistical tests; this project provides such a comparison for nine strategies.</w:t>
      </w:r>
    </w:p>
    <w:p>
      <w:pPr>
        <w:pStyle w:val="Heading1"/>
        <w:pageBreakBefore/>
      </w:pPr>
      <w:r>
        <w:rPr>
          <w:rFonts w:ascii="Times New Roman" w:hAnsi="Times New Roman" w:eastAsia="Times New Roman" w:cs="Times New Roman"/>
          <w:b/>
          <w:i w:val="0"/>
          <w:sz w:val="28"/>
        </w:rPr>
        <w:t>3. PROPOSED SYSTEM</w:t>
      </w:r>
    </w:p>
    <w:p>
      <w:pPr>
        <w:pStyle w:val="Heading2"/>
        <w:keepNext/>
      </w:pPr>
      <w:r>
        <w:rPr>
          <w:rFonts w:ascii="Times New Roman" w:hAnsi="Times New Roman" w:eastAsia="Times New Roman" w:cs="Times New Roman"/>
          <w:b/>
          <w:i w:val="0"/>
          <w:sz w:val="24"/>
        </w:rPr>
        <w:t>3.1 System architecture and topology</w:t>
      </w:r>
    </w:p>
    <w:p>
      <w:pPr>
        <w:spacing w:line="360" w:lineRule="auto" w:after="120" w:before="0"/>
        <w:jc w:val="both"/>
      </w:pPr>
      <w:r>
        <w:rPr>
          <w:rFonts w:ascii="Times New Roman" w:hAnsi="Times New Roman" w:eastAsia="Times New Roman" w:cs="Times New Roman"/>
          <w:b w:val="0"/>
          <w:i w:val="0"/>
          <w:sz w:val="24"/>
        </w:rPr>
        <w:t>Figure 3.1 shows the simulated topology: one access point and N stations within range of each other, all sending uplink frames. Figure 3.2 shows the software architecture. Each station has a traffic source, a FIFO queue, the DCF state machine (backoff counter, retry counter) and a pluggable backoff strategy object that owns its contention window. A shared channel engine decides, slot by slot, whether a transmission succeeds, collides or is corrupted, charges the corresponding airtime, and tells every station the length of the idle gap and the transmitter address (TA) of each decoded frame — exactly what a real 802.11 radio can observe.</w:t>
      </w:r>
    </w:p>
    <w:p>
      <w:pPr>
        <w:keepNext/>
        <w:spacing w:after="40"/>
        <w:jc w:val="center"/>
      </w:pPr>
      <w:r>
        <w:drawing>
          <wp:inline xmlns:a="http://schemas.openxmlformats.org/drawingml/2006/main" xmlns:pic="http://schemas.openxmlformats.org/drawingml/2006/picture">
            <wp:extent cx="3840480" cy="2922023"/>
            <wp:docPr id="2" name="Picture 2"/>
            <wp:cNvGraphicFramePr>
              <a:graphicFrameLocks noChangeAspect="1"/>
            </wp:cNvGraphicFramePr>
            <a:graphic>
              <a:graphicData uri="http://schemas.openxmlformats.org/drawingml/2006/picture">
                <pic:pic>
                  <pic:nvPicPr>
                    <pic:cNvPr id="0" name="fig_topology.png"/>
                    <pic:cNvPicPr/>
                  </pic:nvPicPr>
                  <pic:blipFill>
                    <a:blip r:embed="rId12"/>
                    <a:stretch>
                      <a:fillRect/>
                    </a:stretch>
                  </pic:blipFill>
                  <pic:spPr>
                    <a:xfrm>
                      <a:off x="0" y="0"/>
                      <a:ext cx="3840480" cy="2922023"/>
                    </a:xfrm>
                    <a:prstGeom prst="rect"/>
                  </pic:spPr>
                </pic:pic>
              </a:graphicData>
            </a:graphic>
          </wp:inline>
        </w:drawing>
      </w:r>
    </w:p>
    <w:p>
      <w:pPr>
        <w:spacing w:line="276" w:lineRule="auto" w:after="200" w:before="0"/>
        <w:jc w:val="center"/>
      </w:pPr>
      <w:r>
        <w:rPr>
          <w:rFonts w:ascii="Times New Roman" w:hAnsi="Times New Roman" w:eastAsia="Times New Roman" w:cs="Times New Roman"/>
          <w:b/>
          <w:i w:val="0"/>
          <w:sz w:val="21"/>
        </w:rPr>
        <w:t>Figure 3.1:</w:t>
      </w:r>
      <w:r>
        <w:rPr>
          <w:rFonts w:ascii="Times New Roman" w:hAnsi="Times New Roman" w:eastAsia="Times New Roman" w:cs="Times New Roman"/>
          <w:b w:val="0"/>
          <w:i w:val="0"/>
          <w:sz w:val="21"/>
        </w:rPr>
        <w:t xml:space="preserve"> Simulated topology: a single 802.11g BSS with N stations in one collision domain.</w:t>
      </w:r>
    </w:p>
    <w:p>
      <w:pPr>
        <w:keepNext/>
        <w:spacing w:after="40"/>
        <w:jc w:val="center"/>
      </w:pPr>
      <w:r>
        <w:drawing>
          <wp:inline xmlns:a="http://schemas.openxmlformats.org/drawingml/2006/main" xmlns:pic="http://schemas.openxmlformats.org/drawingml/2006/picture">
            <wp:extent cx="5669280" cy="3215509"/>
            <wp:docPr id="3" name="Picture 3"/>
            <wp:cNvGraphicFramePr>
              <a:graphicFrameLocks noChangeAspect="1"/>
            </wp:cNvGraphicFramePr>
            <a:graphic>
              <a:graphicData uri="http://schemas.openxmlformats.org/drawingml/2006/picture">
                <pic:pic>
                  <pic:nvPicPr>
                    <pic:cNvPr id="0" name="fig_architecture.png"/>
                    <pic:cNvPicPr/>
                  </pic:nvPicPr>
                  <pic:blipFill>
                    <a:blip r:embed="rId13"/>
                    <a:stretch>
                      <a:fillRect/>
                    </a:stretch>
                  </pic:blipFill>
                  <pic:spPr>
                    <a:xfrm>
                      <a:off x="0" y="0"/>
                      <a:ext cx="5669280" cy="3215509"/>
                    </a:xfrm>
                    <a:prstGeom prst="rect"/>
                  </pic:spPr>
                </pic:pic>
              </a:graphicData>
            </a:graphic>
          </wp:inline>
        </w:drawing>
      </w:r>
    </w:p>
    <w:p>
      <w:pPr>
        <w:spacing w:line="276" w:lineRule="auto" w:after="200" w:before="0"/>
        <w:jc w:val="center"/>
      </w:pPr>
      <w:r>
        <w:rPr>
          <w:rFonts w:ascii="Times New Roman" w:hAnsi="Times New Roman" w:eastAsia="Times New Roman" w:cs="Times New Roman"/>
          <w:b/>
          <w:i w:val="0"/>
          <w:sz w:val="21"/>
        </w:rPr>
        <w:t>Figure 3.2:</w:t>
      </w:r>
      <w:r>
        <w:rPr>
          <w:rFonts w:ascii="Times New Roman" w:hAnsi="Times New Roman" w:eastAsia="Times New Roman" w:cs="Times New Roman"/>
          <w:b w:val="0"/>
          <w:i w:val="0"/>
          <w:sz w:val="21"/>
        </w:rPr>
        <w:t xml:space="preserve"> Architecture of the simulator and evaluation framework.</w:t>
      </w:r>
    </w:p>
    <w:p>
      <w:pPr>
        <w:pStyle w:val="Heading2"/>
        <w:keepNext/>
      </w:pPr>
      <w:r>
        <w:rPr>
          <w:rFonts w:ascii="Times New Roman" w:hAnsi="Times New Roman" w:eastAsia="Times New Roman" w:cs="Times New Roman"/>
          <w:b/>
          <w:i w:val="0"/>
          <w:sz w:val="24"/>
        </w:rPr>
        <w:t>3.2 Baseline mechanism description</w:t>
      </w:r>
    </w:p>
    <w:p>
      <w:pPr>
        <w:spacing w:line="360" w:lineRule="auto" w:after="120" w:before="0"/>
        <w:jc w:val="both"/>
      </w:pPr>
      <w:r>
        <w:rPr>
          <w:rFonts w:ascii="Times New Roman" w:hAnsi="Times New Roman" w:eastAsia="Times New Roman" w:cs="Times New Roman"/>
          <w:b w:val="0"/>
          <w:i w:val="0"/>
          <w:sz w:val="24"/>
        </w:rPr>
        <w:t>The baseline is the standard 802.11 DCF with binary exponential backoff (left half of Figure 3.3). With W0 = CWmin+1 = 16 and m = 6 doubling stages the window takes the values 16, 32, …, 1024. After a success, or after a frame is dropped once the retry limit of 7 is exceeded, W returns to 16. BEB therefore adapts to collisions only within the lifetime of one frame and forgets the contention level between frames. The other seven reference strategies implemented for comparison change only the update rule:</w:t>
      </w:r>
    </w:p>
    <w:p>
      <w:pPr>
        <w:keepNext/>
        <w:spacing w:line="276" w:lineRule="auto" w:after="80" w:before="0"/>
        <w:jc w:val="center"/>
      </w:pPr>
      <w:r>
        <w:rPr>
          <w:rFonts w:ascii="Times New Roman" w:hAnsi="Times New Roman" w:eastAsia="Times New Roman" w:cs="Times New Roman"/>
          <w:b/>
          <w:i w:val="0"/>
          <w:sz w:val="21"/>
        </w:rPr>
        <w:t>Table 3.1:</w:t>
      </w:r>
      <w:r>
        <w:rPr>
          <w:rFonts w:ascii="Times New Roman" w:hAnsi="Times New Roman" w:eastAsia="Times New Roman" w:cs="Times New Roman"/>
          <w:b w:val="0"/>
          <w:i w:val="0"/>
          <w:sz w:val="21"/>
        </w:rPr>
        <w:t xml:space="preserve"> Update rules of the reference waiting strategies (W0 = 16, Wmax = 1024).</w:t>
      </w:r>
    </w:p>
    <w:tbl>
      <w:tblPr>
        <w:tblStyle w:val="TableGrid"/>
        <w:tblW w:type="auto" w:w="0"/>
        <w:jc w:val="center"/>
        <w:tblLayout w:type="fixed"/>
        <w:tblLook w:firstColumn="1" w:firstRow="1" w:lastColumn="0" w:lastRow="0" w:noHBand="0" w:noVBand="1" w:val="04A0"/>
        <w:tblLayout w:type="fixed"/>
      </w:tblPr>
      <w:tblGrid>
        <w:gridCol w:w="1800"/>
        <w:gridCol w:w="2448"/>
        <w:gridCol w:w="2880"/>
        <w:gridCol w:w="1872"/>
      </w:tblGrid>
      <w:tr>
        <w:trPr>
          <w:cantSplit/>
          <w:tblHeader/>
        </w:trPr>
        <w:tc>
          <w:tcPr>
            <w:tcW w:type="dxa" w:w="1800"/>
            <w:shd w:val="clear" w:color="auto" w:fill="D9E2F3"/>
          </w:tcPr>
          <w:p>
            <w:pPr>
              <w:jc w:val="center"/>
            </w:pPr>
            <w:r/>
            <w:r>
              <w:rPr>
                <w:rFonts w:ascii="Times New Roman" w:hAnsi="Times New Roman" w:eastAsia="Times New Roman" w:cs="Times New Roman"/>
                <w:b/>
                <w:i w:val="0"/>
                <w:sz w:val="19"/>
              </w:rPr>
              <w:t>Strategy</w:t>
            </w:r>
          </w:p>
        </w:tc>
        <w:tc>
          <w:tcPr>
            <w:tcW w:type="dxa" w:w="2448"/>
            <w:shd w:val="clear" w:color="auto" w:fill="D9E2F3"/>
          </w:tcPr>
          <w:p>
            <w:pPr>
              <w:jc w:val="center"/>
            </w:pPr>
            <w:r/>
            <w:r>
              <w:rPr>
                <w:rFonts w:ascii="Times New Roman" w:hAnsi="Times New Roman" w:eastAsia="Times New Roman" w:cs="Times New Roman"/>
                <w:b/>
                <w:i w:val="0"/>
                <w:sz w:val="19"/>
              </w:rPr>
              <w:t>On failure</w:t>
            </w:r>
          </w:p>
        </w:tc>
        <w:tc>
          <w:tcPr>
            <w:tcW w:type="dxa" w:w="2880"/>
            <w:shd w:val="clear" w:color="auto" w:fill="D9E2F3"/>
          </w:tcPr>
          <w:p>
            <w:pPr>
              <w:jc w:val="center"/>
            </w:pPr>
            <w:r/>
            <w:r>
              <w:rPr>
                <w:rFonts w:ascii="Times New Roman" w:hAnsi="Times New Roman" w:eastAsia="Times New Roman" w:cs="Times New Roman"/>
                <w:b/>
                <w:i w:val="0"/>
                <w:sz w:val="19"/>
              </w:rPr>
              <w:t>On success</w:t>
            </w:r>
          </w:p>
        </w:tc>
        <w:tc>
          <w:tcPr>
            <w:tcW w:type="dxa" w:w="1872"/>
            <w:shd w:val="clear" w:color="auto" w:fill="D9E2F3"/>
          </w:tcPr>
          <w:p>
            <w:pPr>
              <w:jc w:val="center"/>
            </w:pPr>
            <w:r/>
            <w:r>
              <w:rPr>
                <w:rFonts w:ascii="Times New Roman" w:hAnsi="Times New Roman" w:eastAsia="Times New Roman" w:cs="Times New Roman"/>
                <w:b/>
                <w:i w:val="0"/>
                <w:sz w:val="19"/>
              </w:rPr>
              <w:t>Source</w:t>
            </w:r>
          </w:p>
        </w:tc>
      </w:tr>
      <w:tr>
        <w:trPr>
          <w:cantSplit/>
        </w:trPr>
        <w:tc>
          <w:tcPr>
            <w:tcW w:type="dxa" w:w="1800"/>
          </w:tcPr>
          <w:p>
            <w:pPr>
              <w:spacing w:after="0"/>
              <w:jc w:val="left"/>
            </w:pPr>
            <w:r/>
            <w:r>
              <w:rPr>
                <w:rFonts w:ascii="Times New Roman" w:hAnsi="Times New Roman" w:eastAsia="Times New Roman" w:cs="Times New Roman"/>
                <w:b w:val="0"/>
                <w:i w:val="0"/>
                <w:sz w:val="19"/>
              </w:rPr>
              <w:t>BEB (baseline)</w:t>
            </w:r>
          </w:p>
        </w:tc>
        <w:tc>
          <w:tcPr>
            <w:tcW w:type="dxa" w:w="2448"/>
          </w:tcPr>
          <w:p>
            <w:pPr>
              <w:spacing w:after="0"/>
              <w:jc w:val="center"/>
            </w:pPr>
            <w:r/>
            <w:r>
              <w:rPr>
                <w:rFonts w:ascii="Times New Roman" w:hAnsi="Times New Roman" w:eastAsia="Times New Roman" w:cs="Times New Roman"/>
                <w:b w:val="0"/>
                <w:i w:val="0"/>
                <w:sz w:val="19"/>
              </w:rPr>
              <w:t>W ← min(2W, Wmax)</w:t>
            </w:r>
          </w:p>
        </w:tc>
        <w:tc>
          <w:tcPr>
            <w:tcW w:type="dxa" w:w="2880"/>
          </w:tcPr>
          <w:p>
            <w:pPr>
              <w:spacing w:after="0"/>
              <w:jc w:val="center"/>
            </w:pPr>
            <w:r/>
            <w:r>
              <w:rPr>
                <w:rFonts w:ascii="Times New Roman" w:hAnsi="Times New Roman" w:eastAsia="Times New Roman" w:cs="Times New Roman"/>
                <w:b w:val="0"/>
                <w:i w:val="0"/>
                <w:sz w:val="19"/>
              </w:rPr>
              <w:t>W ← W0</w:t>
            </w:r>
          </w:p>
        </w:tc>
        <w:tc>
          <w:tcPr>
            <w:tcW w:type="dxa" w:w="1872"/>
          </w:tcPr>
          <w:p>
            <w:pPr>
              <w:spacing w:after="0"/>
              <w:jc w:val="center"/>
            </w:pPr>
            <w:r/>
            <w:r>
              <w:rPr>
                <w:rFonts w:ascii="Times New Roman" w:hAnsi="Times New Roman" w:eastAsia="Times New Roman" w:cs="Times New Roman"/>
                <w:b w:val="0"/>
                <w:i w:val="0"/>
                <w:sz w:val="19"/>
              </w:rPr>
              <w:t>IEEE 802.11 [1]</w:t>
            </w:r>
          </w:p>
        </w:tc>
      </w:tr>
      <w:tr>
        <w:trPr>
          <w:cantSplit/>
        </w:trPr>
        <w:tc>
          <w:tcPr>
            <w:tcW w:type="dxa" w:w="1800"/>
          </w:tcPr>
          <w:p>
            <w:pPr>
              <w:spacing w:after="0"/>
              <w:jc w:val="left"/>
            </w:pPr>
            <w:r/>
            <w:r>
              <w:rPr>
                <w:rFonts w:ascii="Times New Roman" w:hAnsi="Times New Roman" w:eastAsia="Times New Roman" w:cs="Times New Roman"/>
                <w:b w:val="0"/>
                <w:i w:val="0"/>
                <w:sz w:val="19"/>
              </w:rPr>
              <w:t>Constant</w:t>
            </w:r>
          </w:p>
        </w:tc>
        <w:tc>
          <w:tcPr>
            <w:tcW w:type="dxa" w:w="2448"/>
          </w:tcPr>
          <w:p>
            <w:pPr>
              <w:spacing w:after="0"/>
              <w:jc w:val="center"/>
            </w:pPr>
            <w:r/>
            <w:r>
              <w:rPr>
                <w:rFonts w:ascii="Times New Roman" w:hAnsi="Times New Roman" w:eastAsia="Times New Roman" w:cs="Times New Roman"/>
                <w:b w:val="0"/>
                <w:i w:val="0"/>
                <w:sz w:val="19"/>
              </w:rPr>
              <w:t>W unchanged (64)</w:t>
            </w:r>
          </w:p>
        </w:tc>
        <w:tc>
          <w:tcPr>
            <w:tcW w:type="dxa" w:w="2880"/>
          </w:tcPr>
          <w:p>
            <w:pPr>
              <w:spacing w:after="0"/>
              <w:jc w:val="center"/>
            </w:pPr>
            <w:r/>
            <w:r>
              <w:rPr>
                <w:rFonts w:ascii="Times New Roman" w:hAnsi="Times New Roman" w:eastAsia="Times New Roman" w:cs="Times New Roman"/>
                <w:b w:val="0"/>
                <w:i w:val="0"/>
                <w:sz w:val="19"/>
              </w:rPr>
              <w:t>W unchanged</w:t>
            </w:r>
          </w:p>
        </w:tc>
        <w:tc>
          <w:tcPr>
            <w:tcW w:type="dxa" w:w="1872"/>
          </w:tcPr>
          <w:p>
            <w:pPr>
              <w:spacing w:after="0"/>
              <w:jc w:val="center"/>
            </w:pPr>
            <w:r/>
            <w:r>
              <w:rPr>
                <w:rFonts w:ascii="Times New Roman" w:hAnsi="Times New Roman" w:eastAsia="Times New Roman" w:cs="Times New Roman"/>
                <w:b w:val="0"/>
                <w:i w:val="0"/>
                <w:sz w:val="19"/>
              </w:rPr>
              <w:t>p-persistent CSMA [11]</w:t>
            </w:r>
          </w:p>
        </w:tc>
      </w:tr>
      <w:tr>
        <w:trPr>
          <w:cantSplit/>
        </w:trPr>
        <w:tc>
          <w:tcPr>
            <w:tcW w:type="dxa" w:w="1800"/>
          </w:tcPr>
          <w:p>
            <w:pPr>
              <w:spacing w:after="0"/>
              <w:jc w:val="left"/>
            </w:pPr>
            <w:r/>
            <w:r>
              <w:rPr>
                <w:rFonts w:ascii="Times New Roman" w:hAnsi="Times New Roman" w:eastAsia="Times New Roman" w:cs="Times New Roman"/>
                <w:b w:val="0"/>
                <w:i w:val="0"/>
                <w:sz w:val="19"/>
              </w:rPr>
              <w:t>Linear</w:t>
            </w:r>
          </w:p>
        </w:tc>
        <w:tc>
          <w:tcPr>
            <w:tcW w:type="dxa" w:w="2448"/>
          </w:tcPr>
          <w:p>
            <w:pPr>
              <w:spacing w:after="0"/>
              <w:jc w:val="center"/>
            </w:pPr>
            <w:r/>
            <w:r>
              <w:rPr>
                <w:rFonts w:ascii="Times New Roman" w:hAnsi="Times New Roman" w:eastAsia="Times New Roman" w:cs="Times New Roman"/>
                <w:b w:val="0"/>
                <w:i w:val="0"/>
                <w:sz w:val="19"/>
              </w:rPr>
              <w:t>W ← W + W0</w:t>
            </w:r>
          </w:p>
        </w:tc>
        <w:tc>
          <w:tcPr>
            <w:tcW w:type="dxa" w:w="2880"/>
          </w:tcPr>
          <w:p>
            <w:pPr>
              <w:spacing w:after="0"/>
              <w:jc w:val="center"/>
            </w:pPr>
            <w:r/>
            <w:r>
              <w:rPr>
                <w:rFonts w:ascii="Times New Roman" w:hAnsi="Times New Roman" w:eastAsia="Times New Roman" w:cs="Times New Roman"/>
                <w:b w:val="0"/>
                <w:i w:val="0"/>
                <w:sz w:val="19"/>
              </w:rPr>
              <w:t>W ← W0</w:t>
            </w:r>
          </w:p>
        </w:tc>
        <w:tc>
          <w:tcPr>
            <w:tcW w:type="dxa" w:w="1872"/>
          </w:tcPr>
          <w:p>
            <w:pPr>
              <w:spacing w:after="0"/>
              <w:jc w:val="center"/>
            </w:pPr>
            <w:r/>
            <w:r>
              <w:rPr>
                <w:rFonts w:ascii="Times New Roman" w:hAnsi="Times New Roman" w:eastAsia="Times New Roman" w:cs="Times New Roman"/>
                <w:b w:val="0"/>
                <w:i w:val="0"/>
                <w:sz w:val="19"/>
              </w:rPr>
              <w:t>—</w:t>
            </w:r>
          </w:p>
        </w:tc>
      </w:tr>
      <w:tr>
        <w:trPr>
          <w:cantSplit/>
        </w:trPr>
        <w:tc>
          <w:tcPr>
            <w:tcW w:type="dxa" w:w="1800"/>
          </w:tcPr>
          <w:p>
            <w:pPr>
              <w:spacing w:after="0"/>
              <w:jc w:val="left"/>
            </w:pPr>
            <w:r/>
            <w:r>
              <w:rPr>
                <w:rFonts w:ascii="Times New Roman" w:hAnsi="Times New Roman" w:eastAsia="Times New Roman" w:cs="Times New Roman"/>
                <w:b w:val="0"/>
                <w:i w:val="0"/>
                <w:sz w:val="19"/>
              </w:rPr>
              <w:t>Fibonacci</w:t>
            </w:r>
          </w:p>
        </w:tc>
        <w:tc>
          <w:tcPr>
            <w:tcW w:type="dxa" w:w="2448"/>
          </w:tcPr>
          <w:p>
            <w:pPr>
              <w:spacing w:after="0"/>
              <w:jc w:val="center"/>
            </w:pPr>
            <w:r/>
            <w:r>
              <w:rPr>
                <w:rFonts w:ascii="Times New Roman" w:hAnsi="Times New Roman" w:eastAsia="Times New Roman" w:cs="Times New Roman"/>
                <w:b w:val="0"/>
                <w:i w:val="0"/>
                <w:sz w:val="19"/>
              </w:rPr>
              <w:t>W ← W0 · F(retry), F = 1, 2, 3, 5, 8, …</w:t>
            </w:r>
          </w:p>
        </w:tc>
        <w:tc>
          <w:tcPr>
            <w:tcW w:type="dxa" w:w="2880"/>
          </w:tcPr>
          <w:p>
            <w:pPr>
              <w:spacing w:after="0"/>
              <w:jc w:val="center"/>
            </w:pPr>
            <w:r/>
            <w:r>
              <w:rPr>
                <w:rFonts w:ascii="Times New Roman" w:hAnsi="Times New Roman" w:eastAsia="Times New Roman" w:cs="Times New Roman"/>
                <w:b w:val="0"/>
                <w:i w:val="0"/>
                <w:sz w:val="19"/>
              </w:rPr>
              <w:t>W ← W0</w:t>
            </w:r>
          </w:p>
        </w:tc>
        <w:tc>
          <w:tcPr>
            <w:tcW w:type="dxa" w:w="1872"/>
          </w:tcPr>
          <w:p>
            <w:pPr>
              <w:spacing w:after="0"/>
              <w:jc w:val="center"/>
            </w:pPr>
            <w:r/>
            <w:r>
              <w:rPr>
                <w:rFonts w:ascii="Times New Roman" w:hAnsi="Times New Roman" w:eastAsia="Times New Roman" w:cs="Times New Roman"/>
                <w:b w:val="0"/>
                <w:i w:val="0"/>
                <w:sz w:val="19"/>
              </w:rPr>
              <w:t>[14]</w:t>
            </w:r>
          </w:p>
        </w:tc>
      </w:tr>
      <w:tr>
        <w:trPr>
          <w:cantSplit/>
        </w:trPr>
        <w:tc>
          <w:tcPr>
            <w:tcW w:type="dxa" w:w="1800"/>
          </w:tcPr>
          <w:p>
            <w:pPr>
              <w:spacing w:after="0"/>
              <w:jc w:val="left"/>
            </w:pPr>
            <w:r/>
            <w:r>
              <w:rPr>
                <w:rFonts w:ascii="Times New Roman" w:hAnsi="Times New Roman" w:eastAsia="Times New Roman" w:cs="Times New Roman"/>
                <w:b w:val="0"/>
                <w:i w:val="0"/>
                <w:sz w:val="19"/>
              </w:rPr>
              <w:t>Quadratic</w:t>
            </w:r>
          </w:p>
        </w:tc>
        <w:tc>
          <w:tcPr>
            <w:tcW w:type="dxa" w:w="2448"/>
          </w:tcPr>
          <w:p>
            <w:pPr>
              <w:spacing w:after="0"/>
              <w:jc w:val="center"/>
            </w:pPr>
            <w:r/>
            <w:r>
              <w:rPr>
                <w:rFonts w:ascii="Times New Roman" w:hAnsi="Times New Roman" w:eastAsia="Times New Roman" w:cs="Times New Roman"/>
                <w:b w:val="0"/>
                <w:i w:val="0"/>
                <w:sz w:val="19"/>
              </w:rPr>
              <w:t>W ← W0 · (retry+1)²</w:t>
            </w:r>
          </w:p>
        </w:tc>
        <w:tc>
          <w:tcPr>
            <w:tcW w:type="dxa" w:w="2880"/>
          </w:tcPr>
          <w:p>
            <w:pPr>
              <w:spacing w:after="0"/>
              <w:jc w:val="center"/>
            </w:pPr>
            <w:r/>
            <w:r>
              <w:rPr>
                <w:rFonts w:ascii="Times New Roman" w:hAnsi="Times New Roman" w:eastAsia="Times New Roman" w:cs="Times New Roman"/>
                <w:b w:val="0"/>
                <w:i w:val="0"/>
                <w:sz w:val="19"/>
              </w:rPr>
              <w:t>W ← W0</w:t>
            </w:r>
          </w:p>
        </w:tc>
        <w:tc>
          <w:tcPr>
            <w:tcW w:type="dxa" w:w="1872"/>
          </w:tcPr>
          <w:p>
            <w:pPr>
              <w:spacing w:after="0"/>
              <w:jc w:val="center"/>
            </w:pPr>
            <w:r/>
            <w:r>
              <w:rPr>
                <w:rFonts w:ascii="Times New Roman" w:hAnsi="Times New Roman" w:eastAsia="Times New Roman" w:cs="Times New Roman"/>
                <w:b w:val="0"/>
                <w:i w:val="0"/>
                <w:sz w:val="19"/>
              </w:rPr>
              <w:t>polynomial backoff [15]</w:t>
            </w:r>
          </w:p>
        </w:tc>
      </w:tr>
      <w:tr>
        <w:trPr>
          <w:cantSplit/>
        </w:trPr>
        <w:tc>
          <w:tcPr>
            <w:tcW w:type="dxa" w:w="1800"/>
          </w:tcPr>
          <w:p>
            <w:pPr>
              <w:spacing w:after="0"/>
              <w:jc w:val="left"/>
            </w:pPr>
            <w:r/>
            <w:r>
              <w:rPr>
                <w:rFonts w:ascii="Times New Roman" w:hAnsi="Times New Roman" w:eastAsia="Times New Roman" w:cs="Times New Roman"/>
                <w:b w:val="0"/>
                <w:i w:val="0"/>
                <w:sz w:val="19"/>
              </w:rPr>
              <w:t>MILD</w:t>
            </w:r>
          </w:p>
        </w:tc>
        <w:tc>
          <w:tcPr>
            <w:tcW w:type="dxa" w:w="2448"/>
          </w:tcPr>
          <w:p>
            <w:pPr>
              <w:spacing w:after="0"/>
              <w:jc w:val="center"/>
            </w:pPr>
            <w:r/>
            <w:r>
              <w:rPr>
                <w:rFonts w:ascii="Times New Roman" w:hAnsi="Times New Roman" w:eastAsia="Times New Roman" w:cs="Times New Roman"/>
                <w:b w:val="0"/>
                <w:i w:val="0"/>
                <w:sz w:val="19"/>
              </w:rPr>
              <w:t>W ← 1.5 W</w:t>
            </w:r>
          </w:p>
        </w:tc>
        <w:tc>
          <w:tcPr>
            <w:tcW w:type="dxa" w:w="2880"/>
          </w:tcPr>
          <w:p>
            <w:pPr>
              <w:spacing w:after="0"/>
              <w:jc w:val="center"/>
            </w:pPr>
            <w:r/>
            <w:r>
              <w:rPr>
                <w:rFonts w:ascii="Times New Roman" w:hAnsi="Times New Roman" w:eastAsia="Times New Roman" w:cs="Times New Roman"/>
                <w:b w:val="0"/>
                <w:i w:val="0"/>
                <w:sz w:val="19"/>
              </w:rPr>
              <w:t>W ← W − 1</w:t>
            </w:r>
          </w:p>
        </w:tc>
        <w:tc>
          <w:tcPr>
            <w:tcW w:type="dxa" w:w="1872"/>
          </w:tcPr>
          <w:p>
            <w:pPr>
              <w:spacing w:after="0"/>
              <w:jc w:val="center"/>
            </w:pPr>
            <w:r/>
            <w:r>
              <w:rPr>
                <w:rFonts w:ascii="Times New Roman" w:hAnsi="Times New Roman" w:eastAsia="Times New Roman" w:cs="Times New Roman"/>
                <w:b w:val="0"/>
                <w:i w:val="0"/>
                <w:sz w:val="19"/>
              </w:rPr>
              <w:t>MACAW [4]</w:t>
            </w:r>
          </w:p>
        </w:tc>
      </w:tr>
      <w:tr>
        <w:trPr>
          <w:cantSplit/>
        </w:trPr>
        <w:tc>
          <w:tcPr>
            <w:tcW w:type="dxa" w:w="1800"/>
          </w:tcPr>
          <w:p>
            <w:pPr>
              <w:spacing w:after="0"/>
              <w:jc w:val="left"/>
            </w:pPr>
            <w:r/>
            <w:r>
              <w:rPr>
                <w:rFonts w:ascii="Times New Roman" w:hAnsi="Times New Roman" w:eastAsia="Times New Roman" w:cs="Times New Roman"/>
                <w:b w:val="0"/>
                <w:i w:val="0"/>
                <w:sz w:val="19"/>
              </w:rPr>
              <w:t>EIED</w:t>
            </w:r>
          </w:p>
        </w:tc>
        <w:tc>
          <w:tcPr>
            <w:tcW w:type="dxa" w:w="2448"/>
          </w:tcPr>
          <w:p>
            <w:pPr>
              <w:spacing w:after="0"/>
              <w:jc w:val="center"/>
            </w:pPr>
            <w:r/>
            <w:r>
              <w:rPr>
                <w:rFonts w:ascii="Times New Roman" w:hAnsi="Times New Roman" w:eastAsia="Times New Roman" w:cs="Times New Roman"/>
                <w:b w:val="0"/>
                <w:i w:val="0"/>
                <w:sz w:val="19"/>
              </w:rPr>
              <w:t>W ← 2 W</w:t>
            </w:r>
          </w:p>
        </w:tc>
        <w:tc>
          <w:tcPr>
            <w:tcW w:type="dxa" w:w="2880"/>
          </w:tcPr>
          <w:p>
            <w:pPr>
              <w:spacing w:after="0"/>
              <w:jc w:val="center"/>
            </w:pPr>
            <w:r/>
            <w:r>
              <w:rPr>
                <w:rFonts w:ascii="Times New Roman" w:hAnsi="Times New Roman" w:eastAsia="Times New Roman" w:cs="Times New Roman"/>
                <w:b w:val="0"/>
                <w:i w:val="0"/>
                <w:sz w:val="19"/>
              </w:rPr>
              <w:t>W ← W / 2</w:t>
            </w:r>
          </w:p>
        </w:tc>
        <w:tc>
          <w:tcPr>
            <w:tcW w:type="dxa" w:w="1872"/>
          </w:tcPr>
          <w:p>
            <w:pPr>
              <w:spacing w:after="0"/>
              <w:jc w:val="center"/>
            </w:pPr>
            <w:r/>
            <w:r>
              <w:rPr>
                <w:rFonts w:ascii="Times New Roman" w:hAnsi="Times New Roman" w:eastAsia="Times New Roman" w:cs="Times New Roman"/>
                <w:b w:val="0"/>
                <w:i w:val="0"/>
                <w:sz w:val="19"/>
              </w:rPr>
              <w:t>[5]</w:t>
            </w:r>
          </w:p>
        </w:tc>
      </w:tr>
      <w:tr>
        <w:trPr>
          <w:cantSplit/>
        </w:trPr>
        <w:tc>
          <w:tcPr>
            <w:tcW w:type="dxa" w:w="1800"/>
          </w:tcPr>
          <w:p>
            <w:pPr>
              <w:spacing w:after="0"/>
              <w:jc w:val="left"/>
            </w:pPr>
            <w:r/>
            <w:r>
              <w:rPr>
                <w:rFonts w:ascii="Times New Roman" w:hAnsi="Times New Roman" w:eastAsia="Times New Roman" w:cs="Times New Roman"/>
                <w:b w:val="0"/>
                <w:i w:val="0"/>
                <w:sz w:val="19"/>
              </w:rPr>
              <w:t>Idle Sense</w:t>
            </w:r>
          </w:p>
        </w:tc>
        <w:tc>
          <w:tcPr>
            <w:tcW w:type="dxa" w:w="2448"/>
          </w:tcPr>
          <w:p>
            <w:pPr>
              <w:spacing w:after="0"/>
              <w:jc w:val="center"/>
            </w:pPr>
            <w:r/>
            <w:r>
              <w:rPr>
                <w:rFonts w:ascii="Times New Roman" w:hAnsi="Times New Roman" w:eastAsia="Times New Roman" w:cs="Times New Roman"/>
                <w:b w:val="0"/>
                <w:i w:val="0"/>
                <w:sz w:val="19"/>
              </w:rPr>
              <w:t>— (no per-collision change)</w:t>
            </w:r>
          </w:p>
        </w:tc>
        <w:tc>
          <w:tcPr>
            <w:tcW w:type="dxa" w:w="2880"/>
          </w:tcPr>
          <w:p>
            <w:pPr>
              <w:spacing w:after="0"/>
              <w:jc w:val="center"/>
            </w:pPr>
            <w:r/>
            <w:r>
              <w:rPr>
                <w:rFonts w:ascii="Times New Roman" w:hAnsi="Times New Roman" w:eastAsia="Times New Roman" w:cs="Times New Roman"/>
                <w:b w:val="0"/>
                <w:i w:val="0"/>
                <w:sz w:val="19"/>
              </w:rPr>
              <w:t>AIMD on W every 5 busy periods towards the optimal mean idle-slot count</w:t>
            </w:r>
          </w:p>
        </w:tc>
        <w:tc>
          <w:tcPr>
            <w:tcW w:type="dxa" w:w="1872"/>
          </w:tcPr>
          <w:p>
            <w:pPr>
              <w:spacing w:after="0"/>
              <w:jc w:val="center"/>
            </w:pPr>
            <w:r/>
            <w:r>
              <w:rPr>
                <w:rFonts w:ascii="Times New Roman" w:hAnsi="Times New Roman" w:eastAsia="Times New Roman" w:cs="Times New Roman"/>
                <w:b w:val="0"/>
                <w:i w:val="0"/>
                <w:sz w:val="19"/>
              </w:rPr>
              <w:t>[6]</w:t>
            </w:r>
          </w:p>
        </w:tc>
      </w:tr>
    </w:tbl>
    <w:p>
      <w:pPr>
        <w:spacing w:line="240" w:lineRule="auto" w:after="80" w:before="0"/>
        <w:jc w:val="both"/>
      </w:pPr>
    </w:p>
    <w:p>
      <w:pPr>
        <w:pStyle w:val="Heading2"/>
        <w:keepNext/>
      </w:pPr>
      <w:r>
        <w:rPr>
          <w:rFonts w:ascii="Times New Roman" w:hAnsi="Times New Roman" w:eastAsia="Times New Roman" w:cs="Times New Roman"/>
          <w:b/>
          <w:i w:val="0"/>
          <w:sz w:val="24"/>
        </w:rPr>
        <w:t>3.3 Proposed mechanism: algorithm, pseudocode, flowchart</w:t>
      </w:r>
    </w:p>
    <w:p>
      <w:pPr>
        <w:spacing w:line="360" w:lineRule="auto" w:after="120" w:before="0"/>
        <w:jc w:val="both"/>
      </w:pPr>
      <w:r>
        <w:rPr>
          <w:rFonts w:ascii="Times New Roman" w:hAnsi="Times New Roman" w:eastAsia="Times New Roman" w:cs="Times New Roman"/>
          <w:b/>
          <w:i w:val="0"/>
          <w:sz w:val="24"/>
        </w:rPr>
        <w:t>Contender-Estimation Adaptive Backoff (CEAB)</w:t>
      </w:r>
      <w:r>
        <w:rPr>
          <w:rFonts w:ascii="Times New Roman" w:hAnsi="Times New Roman" w:eastAsia="Times New Roman" w:cs="Times New Roman"/>
          <w:b w:val="0"/>
          <w:i w:val="0"/>
          <w:sz w:val="24"/>
        </w:rPr>
        <w:t xml:space="preserve"> replaces BEB's 'double and reset' rule with a window derived from an estimate of how many stations are actually contending. It has four parts.</w:t>
      </w:r>
    </w:p>
    <w:p>
      <w:pPr>
        <w:pStyle w:val="Heading3"/>
        <w:keepNext/>
      </w:pPr>
      <w:r>
        <w:rPr>
          <w:rFonts w:ascii="Times New Roman" w:hAnsi="Times New Roman" w:eastAsia="Times New Roman" w:cs="Times New Roman"/>
          <w:b/>
          <w:i/>
          <w:sz w:val="24"/>
        </w:rPr>
        <w:t>(a) Contender estimation from overheard addresses</w:t>
      </w:r>
    </w:p>
    <w:p>
      <w:pPr>
        <w:spacing w:line="360" w:lineRule="auto" w:after="120" w:before="0"/>
        <w:jc w:val="both"/>
      </w:pPr>
      <w:r>
        <w:rPr>
          <w:rFonts w:ascii="Times New Roman" w:hAnsi="Times New Roman" w:eastAsia="Times New Roman" w:cs="Times New Roman"/>
          <w:b w:val="0"/>
          <w:i w:val="0"/>
          <w:sz w:val="24"/>
        </w:rPr>
        <w:t>Every station records the transmitter address of each successfully decoded data frame on the channel (its own included) and keeps the last M = 200 of them. If cj frames in this window came from station j, the effective number of contenders is the unbiased inverse Simpson index</w:t>
      </w:r>
    </w:p>
    <w:p>
      <w:pPr>
        <w:spacing w:line="360" w:lineRule="auto" w:after="120" w:before="0"/>
        <w:jc w:val="center"/>
      </w:pPr>
      <w:r>
        <w:rPr>
          <w:rFonts w:ascii="Times New Roman" w:hAnsi="Times New Roman" w:eastAsia="Times New Roman" w:cs="Times New Roman"/>
          <w:b w:val="0"/>
          <w:i/>
          <w:sz w:val="24"/>
        </w:rPr>
        <w:t>n_eff = M(M − 1) / Σj cj(cj − 1)</w:t>
      </w:r>
    </w:p>
    <w:p>
      <w:pPr>
        <w:spacing w:line="360" w:lineRule="auto" w:after="120" w:before="0"/>
        <w:jc w:val="both"/>
      </w:pPr>
      <w:r>
        <w:rPr>
          <w:rFonts w:ascii="Times New Roman" w:hAnsi="Times New Roman" w:eastAsia="Times New Roman" w:cs="Times New Roman"/>
          <w:b w:val="0"/>
          <w:i w:val="0"/>
          <w:sz w:val="24"/>
        </w:rPr>
        <w:t xml:space="preserve">When n stations share the channel equally, n_eff = n. Stations that send rarely contribute little, so n_eff measures how many stations are </w:t>
      </w:r>
      <w:r>
        <w:rPr>
          <w:rFonts w:ascii="Times New Roman" w:hAnsi="Times New Roman" w:eastAsia="Times New Roman" w:cs="Times New Roman"/>
          <w:b w:val="0"/>
          <w:i/>
          <w:sz w:val="24"/>
        </w:rPr>
        <w:t>competing</w:t>
      </w:r>
      <w:r>
        <w:rPr>
          <w:rFonts w:ascii="Times New Roman" w:hAnsi="Times New Roman" w:eastAsia="Times New Roman" w:cs="Times New Roman"/>
          <w:b w:val="0"/>
          <w:i w:val="0"/>
          <w:sz w:val="24"/>
        </w:rPr>
        <w:t>, not how many are associated. The estimate uses no model of the other stations' backoff rule, and because all stations hear the same frames, they all compute the same value.</w:t>
      </w:r>
    </w:p>
    <w:p>
      <w:pPr>
        <w:pStyle w:val="Heading3"/>
        <w:keepNext/>
      </w:pPr>
      <w:r>
        <w:rPr>
          <w:rFonts w:ascii="Times New Roman" w:hAnsi="Times New Roman" w:eastAsia="Times New Roman" w:cs="Times New Roman"/>
          <w:b/>
          <w:i/>
          <w:sz w:val="24"/>
        </w:rPr>
        <w:t>(b) Load factor for unsaturated traffic</w:t>
      </w:r>
    </w:p>
    <w:p>
      <w:pPr>
        <w:spacing w:line="360" w:lineRule="auto" w:after="120" w:before="0"/>
        <w:jc w:val="both"/>
      </w:pPr>
      <w:r>
        <w:rPr>
          <w:rFonts w:ascii="Times New Roman" w:hAnsi="Times New Roman" w:eastAsia="Times New Roman" w:cs="Times New Roman"/>
          <w:b w:val="0"/>
          <w:i w:val="0"/>
          <w:sz w:val="24"/>
        </w:rPr>
        <w:t>A station that sends one frame per second still appears in the address window, but it is rarely backlogged. CEAB therefore keeps an exponentially weighted average I_obs (weight 0.05) of the idle time between busy periods and compares it with I*, the mean idle gap at the analytical throughput optimum (≈ 4.0 slots for 802.11g):</w:t>
      </w:r>
    </w:p>
    <w:p>
      <w:pPr>
        <w:spacing w:line="360" w:lineRule="auto" w:after="120" w:before="0"/>
        <w:jc w:val="center"/>
      </w:pPr>
      <w:r>
        <w:rPr>
          <w:rFonts w:ascii="Times New Roman" w:hAnsi="Times New Roman" w:eastAsia="Times New Roman" w:cs="Times New Roman"/>
          <w:b w:val="0"/>
          <w:i/>
          <w:sz w:val="24"/>
        </w:rPr>
        <w:t>ρ = min(1, I* / I_obs),     n_c = max(1, ρ · n_eff)</w:t>
      </w:r>
    </w:p>
    <w:p>
      <w:pPr>
        <w:spacing w:line="360" w:lineRule="auto" w:after="120" w:before="0"/>
        <w:jc w:val="both"/>
      </w:pPr>
      <w:r>
        <w:rPr>
          <w:rFonts w:ascii="Times New Roman" w:hAnsi="Times New Roman" w:eastAsia="Times New Roman" w:cs="Times New Roman"/>
          <w:b w:val="0"/>
          <w:i w:val="0"/>
          <w:sz w:val="24"/>
        </w:rPr>
        <w:t>In saturation the channel is idle about as long as at the optimum, so ρ ≈ 1. When traffic is light the channel is idle much longer, ρ ≪ 1, and the window shrinks towards CWmin. The loop corrects itself: a window that is too large produces extra idle time, which lowers ρ and shrinks the window.</w:t>
      </w:r>
    </w:p>
    <w:p>
      <w:pPr>
        <w:pStyle w:val="Heading3"/>
        <w:keepNext/>
      </w:pPr>
      <w:r>
        <w:rPr>
          <w:rFonts w:ascii="Times New Roman" w:hAnsi="Times New Roman" w:eastAsia="Times New Roman" w:cs="Times New Roman"/>
          <w:b/>
          <w:i/>
          <w:sz w:val="24"/>
        </w:rPr>
        <w:t>(c) Optimal target window</w:t>
      </w:r>
    </w:p>
    <w:p>
      <w:pPr>
        <w:spacing w:line="360" w:lineRule="auto" w:after="120" w:before="0"/>
        <w:jc w:val="both"/>
      </w:pPr>
      <w:r>
        <w:rPr>
          <w:rFonts w:ascii="Times New Roman" w:hAnsi="Times New Roman" w:eastAsia="Times New Roman" w:cs="Times New Roman"/>
          <w:b w:val="0"/>
          <w:i w:val="0"/>
          <w:sz w:val="24"/>
        </w:rPr>
        <w:t>For the PHY timing in use (slot σ, success time Ts and collision time Tc), the per-slot attempt probability τ*(n) that maximises Bianchi's saturation throughput S(τ, n) is pre-computed by numerical optimisation for n = 1 … 1000. Since a window W gives τ = 2/(W+1), the target window is</w:t>
      </w:r>
    </w:p>
    <w:p>
      <w:pPr>
        <w:spacing w:line="360" w:lineRule="auto" w:after="120" w:before="0"/>
        <w:jc w:val="center"/>
      </w:pPr>
      <w:r>
        <w:rPr>
          <w:rFonts w:ascii="Times New Roman" w:hAnsi="Times New Roman" w:eastAsia="Times New Roman" w:cs="Times New Roman"/>
          <w:b w:val="0"/>
          <w:i/>
          <w:sz w:val="24"/>
        </w:rPr>
        <w:t>W</w:t>
      </w:r>
      <w:r>
        <w:rPr>
          <w:rFonts w:ascii="Times New Roman" w:hAnsi="Times New Roman" w:eastAsia="Times New Roman" w:cs="Times New Roman"/>
          <w:b w:val="0"/>
          <w:i/>
          <w:sz w:val="24"/>
        </w:rPr>
        <w:t xml:space="preserve"> = 2 / τ</w:t>
      </w:r>
      <w:r>
        <w:rPr>
          <w:rFonts w:ascii="Times New Roman" w:hAnsi="Times New Roman" w:eastAsia="Times New Roman" w:cs="Times New Roman"/>
          <w:b w:val="0"/>
          <w:i/>
          <w:sz w:val="24"/>
        </w:rPr>
        <w:t>(n_c) − 1</w:t>
      </w:r>
    </w:p>
    <w:p>
      <w:pPr>
        <w:spacing w:line="360" w:lineRule="auto" w:after="120" w:before="0"/>
        <w:jc w:val="both"/>
      </w:pPr>
      <w:r>
        <w:rPr>
          <w:rFonts w:ascii="Times New Roman" w:hAnsi="Times New Roman" w:eastAsia="Times New Roman" w:cs="Times New Roman"/>
          <w:b w:val="0"/>
          <w:i w:val="0"/>
          <w:sz w:val="24"/>
        </w:rPr>
        <w:t>The base window moves halfway towards this target after each of the station's own outcomes: W_base ← W_base + γ(W* − W_base), γ = 0.5, clamped to [CWmin+1, CWmax+1], so the scheme is never more aggressive than the standard minimum.</w:t>
      </w:r>
    </w:p>
    <w:p>
      <w:pPr>
        <w:pStyle w:val="Heading3"/>
        <w:keepNext/>
      </w:pPr>
      <w:r>
        <w:rPr>
          <w:rFonts w:ascii="Times New Roman" w:hAnsi="Times New Roman" w:eastAsia="Times New Roman" w:cs="Times New Roman"/>
          <w:b/>
          <w:i/>
          <w:sz w:val="24"/>
        </w:rPr>
        <w:t>(d) Window used for each attempt</w:t>
      </w:r>
    </w:p>
    <w:p>
      <w:pPr>
        <w:spacing w:line="360" w:lineRule="auto" w:after="120" w:before="0"/>
        <w:jc w:val="both"/>
      </w:pPr>
      <w:r>
        <w:rPr>
          <w:rFonts w:ascii="Times New Roman" w:hAnsi="Times New Roman" w:eastAsia="Times New Roman" w:cs="Times New Roman"/>
          <w:b w:val="0"/>
          <w:i w:val="0"/>
          <w:sz w:val="24"/>
        </w:rPr>
        <w:t>On success the next frame starts with W = W_base — never back at CWmin. On failure the station may escalate within one frame, W = W_base · 2^min(retry, K). The ablation study (Section 5.4) shows that K = 0, meaning no escalation at all, gives the lowest tail delay, so K = 0 is the default: collisions do not change the window, only the estimate does. Figure 3.3 shows the BEB and CEAB flowcharts side by side.</w:t>
      </w:r>
    </w:p>
    <w:p>
      <w:pPr>
        <w:keepNext/>
        <w:spacing w:after="40"/>
        <w:jc w:val="center"/>
      </w:pPr>
      <w:r>
        <w:drawing>
          <wp:inline xmlns:a="http://schemas.openxmlformats.org/drawingml/2006/main" xmlns:pic="http://schemas.openxmlformats.org/drawingml/2006/picture">
            <wp:extent cx="5760720" cy="4117609"/>
            <wp:docPr id="4" name="Picture 4"/>
            <wp:cNvGraphicFramePr>
              <a:graphicFrameLocks noChangeAspect="1"/>
            </wp:cNvGraphicFramePr>
            <a:graphic>
              <a:graphicData uri="http://schemas.openxmlformats.org/drawingml/2006/picture">
                <pic:pic>
                  <pic:nvPicPr>
                    <pic:cNvPr id="0" name="fig_flowchart.png"/>
                    <pic:cNvPicPr/>
                  </pic:nvPicPr>
                  <pic:blipFill>
                    <a:blip r:embed="rId14"/>
                    <a:stretch>
                      <a:fillRect/>
                    </a:stretch>
                  </pic:blipFill>
                  <pic:spPr>
                    <a:xfrm>
                      <a:off x="0" y="0"/>
                      <a:ext cx="5760720" cy="4117609"/>
                    </a:xfrm>
                    <a:prstGeom prst="rect"/>
                  </pic:spPr>
                </pic:pic>
              </a:graphicData>
            </a:graphic>
          </wp:inline>
        </w:drawing>
      </w:r>
    </w:p>
    <w:p>
      <w:pPr>
        <w:spacing w:line="276" w:lineRule="auto" w:after="200" w:before="0"/>
        <w:jc w:val="center"/>
      </w:pPr>
      <w:r>
        <w:rPr>
          <w:rFonts w:ascii="Times New Roman" w:hAnsi="Times New Roman" w:eastAsia="Times New Roman" w:cs="Times New Roman"/>
          <w:b/>
          <w:i w:val="0"/>
          <w:sz w:val="21"/>
        </w:rPr>
        <w:t>Figure 3.3:</w:t>
      </w:r>
      <w:r>
        <w:rPr>
          <w:rFonts w:ascii="Times New Roman" w:hAnsi="Times New Roman" w:eastAsia="Times New Roman" w:cs="Times New Roman"/>
          <w:b w:val="0"/>
          <w:i w:val="0"/>
          <w:sz w:val="21"/>
        </w:rPr>
        <w:t xml:space="preserve"> Flowcharts of the baseline (802.11 BEB) and the proposed CEAB.</w:t>
      </w:r>
    </w:p>
    <w:p>
      <w:pPr>
        <w:pStyle w:val="Heading3"/>
        <w:keepNext/>
      </w:pPr>
      <w:r>
        <w:rPr>
          <w:rFonts w:ascii="Times New Roman" w:hAnsi="Times New Roman" w:eastAsia="Times New Roman" w:cs="Times New Roman"/>
          <w:b/>
          <w:i/>
          <w:sz w:val="24"/>
        </w:rPr>
        <w:t>Pseudocode</w:t>
      </w:r>
    </w:p>
    <w:p>
      <w:pPr>
        <w:spacing w:line="240" w:lineRule="auto" w:after="0"/>
        <w:jc w:val="left"/>
      </w:pPr>
      <w:r>
        <w:rPr>
          <w:rFonts w:ascii="Courier New" w:hAnsi="Courier New" w:eastAsia="Courier New" w:cs="Courier New"/>
          <w:b w:val="0"/>
          <w:i w:val="0"/>
          <w:sz w:val="17"/>
        </w:rPr>
        <w:t>Algorithm 1  CEAB (executed independently by every station i)</w:t>
      </w:r>
    </w:p>
    <w:p>
      <w:pPr>
        <w:spacing w:line="240" w:lineRule="auto" w:after="0"/>
        <w:jc w:val="left"/>
      </w:pPr>
      <w:r>
        <w:rPr>
          <w:rFonts w:ascii="Courier New" w:hAnsi="Courier New" w:eastAsia="Courier New" w:cs="Courier New"/>
          <w:b w:val="0"/>
          <w:i w:val="0"/>
          <w:sz w:val="17"/>
        </w:rPr>
        <w:t>Parameters: M = 200, gamma = 0.5, beta = 0.05, K = 0, W0 = CWmin+1, Wmax = CWmax+1</w:t>
      </w:r>
    </w:p>
    <w:p>
      <w:pPr>
        <w:spacing w:line="240" w:lineRule="auto" w:after="0"/>
        <w:jc w:val="left"/>
      </w:pPr>
      <w:r>
        <w:rPr>
          <w:rFonts w:ascii="Courier New" w:hAnsi="Courier New" w:eastAsia="Courier New" w:cs="Courier New"/>
          <w:b w:val="0"/>
          <w:i w:val="0"/>
          <w:sz w:val="17"/>
        </w:rPr>
        <w:t>State:      log (TA of recently decoded frames), I_obs, W_base = W0, W = W0</w:t>
      </w:r>
    </w:p>
    <w:p>
      <w:pPr>
        <w:spacing w:line="240" w:lineRule="auto" w:after="0"/>
        <w:jc w:val="left"/>
      </w:pPr>
      <w:r>
        <w:rPr>
          <w:rFonts w:ascii="Courier New" w:hAnsi="Courier New" w:eastAsia="Courier New" w:cs="Courier New"/>
          <w:b w:val="0"/>
          <w:i w:val="0"/>
          <w:sz w:val="17"/>
        </w:rPr>
        <w:t>Precompute: tau_star[n] = argmax_tau S(tau, n; Ts, Tc, slot)   for n = 1..1000</w:t>
      </w:r>
    </w:p>
    <w:p>
      <w:pPr>
        <w:spacing w:line="240" w:lineRule="auto" w:after="0"/>
        <w:jc w:val="left"/>
      </w:pPr>
      <w:r>
        <w:rPr>
          <w:rFonts w:ascii="Courier New" w:hAnsi="Courier New" w:eastAsia="Courier New" w:cs="Courier New"/>
          <w:b w:val="0"/>
          <w:i w:val="0"/>
          <w:sz w:val="17"/>
        </w:rPr>
        <w:t xml:space="preserve">            I_star     = optimal mean idle gap (slots) * slot</w:t>
      </w:r>
    </w:p>
    <w:p>
      <w:pPr>
        <w:spacing w:line="240" w:lineRule="auto" w:after="0"/>
        <w:jc w:val="left"/>
      </w:pPr>
      <w:r>
        <w:rPr>
          <w:rFonts w:ascii="Courier New" w:hAnsi="Courier New" w:eastAsia="Courier New" w:cs="Courier New"/>
          <w:b w:val="0"/>
          <w:i w:val="0"/>
          <w:sz w:val="17"/>
        </w:rPr>
        <w:t xml:space="preserve"> </w:t>
      </w:r>
    </w:p>
    <w:p>
      <w:pPr>
        <w:spacing w:line="240" w:lineRule="auto" w:after="0"/>
        <w:jc w:val="left"/>
      </w:pPr>
      <w:r>
        <w:rPr>
          <w:rFonts w:ascii="Courier New" w:hAnsi="Courier New" w:eastAsia="Courier New" w:cs="Courier New"/>
          <w:b w:val="0"/>
          <w:i w:val="0"/>
          <w:sz w:val="17"/>
        </w:rPr>
        <w:t>on every busy period (idle gap g_us, decoded frame from station s or none):</w:t>
      </w:r>
    </w:p>
    <w:p>
      <w:pPr>
        <w:spacing w:line="240" w:lineRule="auto" w:after="0"/>
        <w:jc w:val="left"/>
      </w:pPr>
      <w:r>
        <w:rPr>
          <w:rFonts w:ascii="Courier New" w:hAnsi="Courier New" w:eastAsia="Courier New" w:cs="Courier New"/>
          <w:b w:val="0"/>
          <w:i w:val="0"/>
          <w:sz w:val="17"/>
        </w:rPr>
        <w:t xml:space="preserve">    if a frame was decoded:  append s to log</w:t>
      </w:r>
    </w:p>
    <w:p>
      <w:pPr>
        <w:spacing w:line="240" w:lineRule="auto" w:after="0"/>
        <w:jc w:val="left"/>
      </w:pPr>
      <w:r>
        <w:rPr>
          <w:rFonts w:ascii="Courier New" w:hAnsi="Courier New" w:eastAsia="Courier New" w:cs="Courier New"/>
          <w:b w:val="0"/>
          <w:i w:val="0"/>
          <w:sz w:val="17"/>
        </w:rPr>
        <w:t xml:space="preserve">    I_obs &lt;- (1 - beta) * I_obs + beta * g_us</w:t>
      </w:r>
    </w:p>
    <w:p>
      <w:pPr>
        <w:spacing w:line="240" w:lineRule="auto" w:after="0"/>
        <w:jc w:val="left"/>
      </w:pPr>
      <w:r>
        <w:rPr>
          <w:rFonts w:ascii="Courier New" w:hAnsi="Courier New" w:eastAsia="Courier New" w:cs="Courier New"/>
          <w:b w:val="0"/>
          <w:i w:val="0"/>
          <w:sz w:val="17"/>
        </w:rPr>
        <w:t xml:space="preserve"> </w:t>
      </w:r>
    </w:p>
    <w:p>
      <w:pPr>
        <w:spacing w:line="240" w:lineRule="auto" w:after="0"/>
        <w:jc w:val="left"/>
      </w:pPr>
      <w:r>
        <w:rPr>
          <w:rFonts w:ascii="Courier New" w:hAnsi="Courier New" w:eastAsia="Courier New" w:cs="Courier New"/>
          <w:b w:val="0"/>
          <w:i w:val="0"/>
          <w:sz w:val="17"/>
        </w:rPr>
        <w:t>function target_window():</w:t>
      </w:r>
    </w:p>
    <w:p>
      <w:pPr>
        <w:spacing w:line="240" w:lineRule="auto" w:after="0"/>
        <w:jc w:val="left"/>
      </w:pPr>
      <w:r>
        <w:rPr>
          <w:rFonts w:ascii="Courier New" w:hAnsi="Courier New" w:eastAsia="Courier New" w:cs="Courier New"/>
          <w:b w:val="0"/>
          <w:i w:val="0"/>
          <w:sz w:val="17"/>
        </w:rPr>
        <w:t xml:space="preserve">    win   &lt;- last min(M, |log since join|) entries of log</w:t>
      </w:r>
    </w:p>
    <w:p>
      <w:pPr>
        <w:spacing w:line="240" w:lineRule="auto" w:after="0"/>
        <w:jc w:val="left"/>
      </w:pPr>
      <w:r>
        <w:rPr>
          <w:rFonts w:ascii="Courier New" w:hAnsi="Courier New" w:eastAsia="Courier New" w:cs="Courier New"/>
          <w:b w:val="0"/>
          <w:i w:val="0"/>
          <w:sz w:val="17"/>
        </w:rPr>
        <w:t xml:space="preserve">    c_j   &lt;- count of station j in win;  m &lt;- |win|</w:t>
      </w:r>
    </w:p>
    <w:p>
      <w:pPr>
        <w:spacing w:line="240" w:lineRule="auto" w:after="0"/>
        <w:jc w:val="left"/>
      </w:pPr>
      <w:r>
        <w:rPr>
          <w:rFonts w:ascii="Courier New" w:hAnsi="Courier New" w:eastAsia="Courier New" w:cs="Courier New"/>
          <w:b w:val="0"/>
          <w:i w:val="0"/>
          <w:sz w:val="17"/>
        </w:rPr>
        <w:t xml:space="preserve">    n_eff &lt;- m(m-1) / sum_j c_j(c_j-1)          (n_eff = m if the sum is 0)</w:t>
      </w:r>
    </w:p>
    <w:p>
      <w:pPr>
        <w:spacing w:line="240" w:lineRule="auto" w:after="0"/>
        <w:jc w:val="left"/>
      </w:pPr>
      <w:r>
        <w:rPr>
          <w:rFonts w:ascii="Courier New" w:hAnsi="Courier New" w:eastAsia="Courier New" w:cs="Courier New"/>
          <w:b w:val="0"/>
          <w:i w:val="0"/>
          <w:sz w:val="17"/>
        </w:rPr>
        <w:t xml:space="preserve">    rho   &lt;- min(1, I_star / I_obs)</w:t>
      </w:r>
    </w:p>
    <w:p>
      <w:pPr>
        <w:spacing w:line="240" w:lineRule="auto" w:after="0"/>
        <w:jc w:val="left"/>
      </w:pPr>
      <w:r>
        <w:rPr>
          <w:rFonts w:ascii="Courier New" w:hAnsi="Courier New" w:eastAsia="Courier New" w:cs="Courier New"/>
          <w:b w:val="0"/>
          <w:i w:val="0"/>
          <w:sz w:val="17"/>
        </w:rPr>
        <w:t xml:space="preserve">    n_c   &lt;- max(1, rho * n_eff)</w:t>
      </w:r>
    </w:p>
    <w:p>
      <w:pPr>
        <w:spacing w:line="240" w:lineRule="auto" w:after="0"/>
        <w:jc w:val="left"/>
      </w:pPr>
      <w:r>
        <w:rPr>
          <w:rFonts w:ascii="Courier New" w:hAnsi="Courier New" w:eastAsia="Courier New" w:cs="Courier New"/>
          <w:b w:val="0"/>
          <w:i w:val="0"/>
          <w:sz w:val="17"/>
        </w:rPr>
        <w:t xml:space="preserve">    return 2 / tau_star[n_c] - 1</w:t>
      </w:r>
    </w:p>
    <w:p>
      <w:pPr>
        <w:spacing w:line="240" w:lineRule="auto" w:after="0"/>
        <w:jc w:val="left"/>
      </w:pPr>
      <w:r>
        <w:rPr>
          <w:rFonts w:ascii="Courier New" w:hAnsi="Courier New" w:eastAsia="Courier New" w:cs="Courier New"/>
          <w:b w:val="0"/>
          <w:i w:val="0"/>
          <w:sz w:val="17"/>
        </w:rPr>
        <w:t xml:space="preserve"> </w:t>
      </w:r>
    </w:p>
    <w:p>
      <w:pPr>
        <w:spacing w:line="240" w:lineRule="auto" w:after="0"/>
        <w:jc w:val="left"/>
      </w:pPr>
      <w:r>
        <w:rPr>
          <w:rFonts w:ascii="Courier New" w:hAnsi="Courier New" w:eastAsia="Courier New" w:cs="Courier New"/>
          <w:b w:val="0"/>
          <w:i w:val="0"/>
          <w:sz w:val="17"/>
        </w:rPr>
        <w:t>on own transmission outcome (success or failure):</w:t>
      </w:r>
    </w:p>
    <w:p>
      <w:pPr>
        <w:spacing w:line="240" w:lineRule="auto" w:after="0"/>
        <w:jc w:val="left"/>
      </w:pPr>
      <w:r>
        <w:rPr>
          <w:rFonts w:ascii="Courier New" w:hAnsi="Courier New" w:eastAsia="Courier New" w:cs="Courier New"/>
          <w:b w:val="0"/>
          <w:i w:val="0"/>
          <w:sz w:val="17"/>
        </w:rPr>
        <w:t xml:space="preserve">    W_base &lt;- clip(W_base + gamma * (target_window() - W_base), W0, Wmax)</w:t>
      </w:r>
    </w:p>
    <w:p>
      <w:pPr>
        <w:spacing w:line="240" w:lineRule="auto" w:after="0"/>
        <w:jc w:val="left"/>
      </w:pPr>
      <w:r>
        <w:rPr>
          <w:rFonts w:ascii="Courier New" w:hAnsi="Courier New" w:eastAsia="Courier New" w:cs="Courier New"/>
          <w:b w:val="0"/>
          <w:i w:val="0"/>
          <w:sz w:val="17"/>
        </w:rPr>
        <w:t xml:space="preserve">    if success:           W &lt;- W_base;  retry &lt;- 0</w:t>
      </w:r>
    </w:p>
    <w:p>
      <w:pPr>
        <w:spacing w:line="240" w:lineRule="auto" w:after="0"/>
        <w:jc w:val="left"/>
      </w:pPr>
      <w:r>
        <w:rPr>
          <w:rFonts w:ascii="Courier New" w:hAnsi="Courier New" w:eastAsia="Courier New" w:cs="Courier New"/>
          <w:b w:val="0"/>
          <w:i w:val="0"/>
          <w:sz w:val="17"/>
        </w:rPr>
        <w:t xml:space="preserve">    else:                 retry &lt;- retry + 1</w:t>
      </w:r>
    </w:p>
    <w:p>
      <w:pPr>
        <w:spacing w:line="240" w:lineRule="auto" w:after="0"/>
        <w:jc w:val="left"/>
      </w:pPr>
      <w:r>
        <w:rPr>
          <w:rFonts w:ascii="Courier New" w:hAnsi="Courier New" w:eastAsia="Courier New" w:cs="Courier New"/>
          <w:b w:val="0"/>
          <w:i w:val="0"/>
          <w:sz w:val="17"/>
        </w:rPr>
        <w:t xml:space="preserve">                          if retry &gt; 7: drop frame; W &lt;- W_base; retry &lt;- 0</w:t>
      </w:r>
    </w:p>
    <w:p>
      <w:pPr>
        <w:spacing w:line="240" w:lineRule="auto" w:after="0"/>
        <w:jc w:val="left"/>
      </w:pPr>
      <w:r>
        <w:rPr>
          <w:rFonts w:ascii="Courier New" w:hAnsi="Courier New" w:eastAsia="Courier New" w:cs="Courier New"/>
          <w:b w:val="0"/>
          <w:i w:val="0"/>
          <w:sz w:val="17"/>
        </w:rPr>
        <w:t xml:space="preserve">                          else:         W &lt;- min(W_base * 2^min(retry, K), Wmax)</w:t>
      </w:r>
    </w:p>
    <w:p>
      <w:pPr>
        <w:spacing w:line="240" w:lineRule="auto" w:after="0"/>
        <w:jc w:val="left"/>
      </w:pPr>
      <w:r>
        <w:rPr>
          <w:rFonts w:ascii="Courier New" w:hAnsi="Courier New" w:eastAsia="Courier New" w:cs="Courier New"/>
          <w:b w:val="0"/>
          <w:i w:val="0"/>
          <w:sz w:val="17"/>
        </w:rPr>
        <w:t xml:space="preserve">    draw backoff b ~ Uniform{0, ..., round(W) - 1}</w:t>
      </w:r>
    </w:p>
    <w:p>
      <w:pPr>
        <w:spacing w:line="240" w:lineRule="auto" w:after="80" w:before="0"/>
        <w:jc w:val="both"/>
      </w:pPr>
    </w:p>
    <w:p>
      <w:pPr>
        <w:pStyle w:val="Heading2"/>
        <w:keepNext/>
      </w:pPr>
      <w:r>
        <w:rPr>
          <w:rFonts w:ascii="Times New Roman" w:hAnsi="Times New Roman" w:eastAsia="Times New Roman" w:cs="Times New Roman"/>
          <w:b/>
          <w:i w:val="0"/>
          <w:sz w:val="24"/>
        </w:rPr>
        <w:t>3.4 Novelty statement</w:t>
      </w:r>
    </w:p>
    <w:p>
      <w:pPr>
        <w:spacing w:line="360" w:lineRule="auto" w:after="120" w:before="0"/>
        <w:jc w:val="both"/>
      </w:pPr>
      <w:r>
        <w:rPr>
          <w:rFonts w:ascii="Times New Roman" w:hAnsi="Times New Roman" w:eastAsia="Times New Roman" w:cs="Times New Roman"/>
          <w:b w:val="0"/>
          <w:i w:val="0"/>
          <w:sz w:val="24"/>
        </w:rPr>
        <w:t>Compared with the 802.11 BEB baseline, CEAB differs in exactly the following ways:</w:t>
      </w:r>
    </w:p>
    <w:p>
      <w:pPr>
        <w:pStyle w:val="ListBullet"/>
        <w:spacing w:line="360" w:lineRule="auto" w:after="60"/>
        <w:jc w:val="both"/>
      </w:pPr>
      <w:r>
        <w:rPr>
          <w:rFonts w:ascii="Times New Roman" w:hAnsi="Times New Roman" w:eastAsia="Times New Roman" w:cs="Times New Roman"/>
          <w:b/>
          <w:i w:val="0"/>
          <w:sz w:val="24"/>
        </w:rPr>
        <w:t>What sets the window:</w:t>
      </w:r>
      <w:r>
        <w:rPr>
          <w:rFonts w:ascii="Times New Roman" w:hAnsi="Times New Roman" w:eastAsia="Times New Roman" w:cs="Times New Roman"/>
          <w:b w:val="0"/>
          <w:i w:val="0"/>
          <w:sz w:val="24"/>
        </w:rPr>
        <w:t xml:space="preserve"> BEB uses only the retry count of the current frame; CEAB uses an estimate of the number of contending stations taken from the channel.</w:t>
      </w:r>
    </w:p>
    <w:p>
      <w:pPr>
        <w:pStyle w:val="ListBullet"/>
        <w:spacing w:line="360" w:lineRule="auto" w:after="60"/>
        <w:jc w:val="both"/>
      </w:pPr>
      <w:r>
        <w:rPr>
          <w:rFonts w:ascii="Times New Roman" w:hAnsi="Times New Roman" w:eastAsia="Times New Roman" w:cs="Times New Roman"/>
          <w:b/>
          <w:i w:val="0"/>
          <w:sz w:val="24"/>
        </w:rPr>
        <w:t>Behaviour after success:</w:t>
      </w:r>
      <w:r>
        <w:rPr>
          <w:rFonts w:ascii="Times New Roman" w:hAnsi="Times New Roman" w:eastAsia="Times New Roman" w:cs="Times New Roman"/>
          <w:b w:val="0"/>
          <w:i w:val="0"/>
          <w:sz w:val="24"/>
        </w:rPr>
        <w:t xml:space="preserve"> BEB resets W to CWmin (16 slots); CEAB keeps W at the estimated optimum (≈ 430 slots with 50 stations, ≈ 40 with 5), which removes the post-success collision burst and the capture effect.</w:t>
      </w:r>
    </w:p>
    <w:p>
      <w:pPr>
        <w:pStyle w:val="ListBullet"/>
        <w:spacing w:line="360" w:lineRule="auto" w:after="60"/>
        <w:jc w:val="both"/>
      </w:pPr>
      <w:r>
        <w:rPr>
          <w:rFonts w:ascii="Times New Roman" w:hAnsi="Times New Roman" w:eastAsia="Times New Roman" w:cs="Times New Roman"/>
          <w:b/>
          <w:i w:val="0"/>
          <w:sz w:val="24"/>
        </w:rPr>
        <w:t>Behaviour after a collision:</w:t>
      </w:r>
      <w:r>
        <w:rPr>
          <w:rFonts w:ascii="Times New Roman" w:hAnsi="Times New Roman" w:eastAsia="Times New Roman" w:cs="Times New Roman"/>
          <w:b w:val="0"/>
          <w:i w:val="0"/>
          <w:sz w:val="24"/>
        </w:rPr>
        <w:t xml:space="preserve"> BEB doubles W; CEAB (K = 0) leaves W unchanged, because one collision says little about the number of stations.</w:t>
      </w:r>
    </w:p>
    <w:p>
      <w:pPr>
        <w:pStyle w:val="ListBullet"/>
        <w:spacing w:line="360" w:lineRule="auto" w:after="60"/>
        <w:jc w:val="both"/>
      </w:pPr>
      <w:r>
        <w:rPr>
          <w:rFonts w:ascii="Times New Roman" w:hAnsi="Times New Roman" w:eastAsia="Times New Roman" w:cs="Times New Roman"/>
          <w:b/>
          <w:i w:val="0"/>
          <w:sz w:val="24"/>
        </w:rPr>
        <w:t>Estimator:</w:t>
      </w:r>
      <w:r>
        <w:rPr>
          <w:rFonts w:ascii="Times New Roman" w:hAnsi="Times New Roman" w:eastAsia="Times New Roman" w:cs="Times New Roman"/>
          <w:b w:val="0"/>
          <w:i w:val="0"/>
          <w:sz w:val="24"/>
        </w:rPr>
        <w:t xml:space="preserve"> unlike Calì et al. [3] and Bianchi &amp; Tinnirello [7], the estimate is model-free (inverse Simpson index of overheard transmitter addresses) and stays valid whatever backoff rule the other stations use; unlike Idle Sense [6], the window is not steered towards a fixed idle-slot target, so CEAB stations are not starved next to legacy stations.</w:t>
      </w:r>
    </w:p>
    <w:p>
      <w:pPr>
        <w:pStyle w:val="ListBullet"/>
        <w:spacing w:line="360" w:lineRule="auto" w:after="60"/>
        <w:jc w:val="both"/>
      </w:pPr>
      <w:r>
        <w:rPr>
          <w:rFonts w:ascii="Times New Roman" w:hAnsi="Times New Roman" w:eastAsia="Times New Roman" w:cs="Times New Roman"/>
          <w:b/>
          <w:i w:val="0"/>
          <w:sz w:val="24"/>
        </w:rPr>
        <w:t>Unsaturated traffic:</w:t>
      </w:r>
      <w:r>
        <w:rPr>
          <w:rFonts w:ascii="Times New Roman" w:hAnsi="Times New Roman" w:eastAsia="Times New Roman" w:cs="Times New Roman"/>
          <w:b w:val="0"/>
          <w:i w:val="0"/>
          <w:sz w:val="24"/>
        </w:rPr>
        <w:t xml:space="preserve"> the idle-gap load factor ρ corrects the estimate when stations are associated but not backlogged; none of the history-based rules distinguishes the two cases.</w:t>
      </w:r>
    </w:p>
    <w:p>
      <w:pPr>
        <w:pStyle w:val="Heading2"/>
        <w:keepNext/>
      </w:pPr>
      <w:r>
        <w:rPr>
          <w:rFonts w:ascii="Times New Roman" w:hAnsi="Times New Roman" w:eastAsia="Times New Roman" w:cs="Times New Roman"/>
          <w:b/>
          <w:i w:val="0"/>
          <w:sz w:val="24"/>
        </w:rPr>
        <w:t>3.5 Assumptions and design decisions</w:t>
      </w:r>
    </w:p>
    <w:p>
      <w:pPr>
        <w:pStyle w:val="ListBullet"/>
        <w:spacing w:line="360" w:lineRule="auto" w:after="60"/>
        <w:jc w:val="both"/>
      </w:pPr>
      <w:r>
        <w:rPr>
          <w:rFonts w:ascii="Times New Roman" w:hAnsi="Times New Roman" w:eastAsia="Times New Roman" w:cs="Times New Roman"/>
          <w:b w:val="0"/>
          <w:i w:val="0"/>
          <w:sz w:val="24"/>
        </w:rPr>
        <w:t>Single collision domain: every station decodes every frame (no hidden terminals), so all stations see the same address sequence and idle gaps.</w:t>
      </w:r>
    </w:p>
    <w:p>
      <w:pPr>
        <w:pStyle w:val="ListBullet"/>
        <w:spacing w:line="360" w:lineRule="auto" w:after="60"/>
        <w:jc w:val="both"/>
      </w:pPr>
      <w:r>
        <w:rPr>
          <w:rFonts w:ascii="Times New Roman" w:hAnsi="Times New Roman" w:eastAsia="Times New Roman" w:cs="Times New Roman"/>
          <w:b w:val="0"/>
          <w:i w:val="0"/>
          <w:sz w:val="24"/>
        </w:rPr>
        <w:t>Frame errors are independent with probability FER and, like collisions, are detected only by a missing ACK.</w:t>
      </w:r>
    </w:p>
    <w:p>
      <w:pPr>
        <w:pStyle w:val="ListBullet"/>
        <w:spacing w:line="360" w:lineRule="auto" w:after="60"/>
        <w:jc w:val="both"/>
      </w:pPr>
      <w:r>
        <w:rPr>
          <w:rFonts w:ascii="Times New Roman" w:hAnsi="Times New Roman" w:eastAsia="Times New Roman" w:cs="Times New Roman"/>
          <w:b w:val="0"/>
          <w:i w:val="0"/>
          <w:sz w:val="24"/>
        </w:rPr>
        <w:t>The CEAB window never goes below the standard CWmin+1 = 16, so CEAB is never more aggressive than a legacy station (a deliberate coexistence choice).</w:t>
      </w:r>
    </w:p>
    <w:p>
      <w:pPr>
        <w:pStyle w:val="ListBullet"/>
        <w:spacing w:line="360" w:lineRule="auto" w:after="60"/>
        <w:jc w:val="both"/>
      </w:pPr>
      <w:r>
        <w:rPr>
          <w:rFonts w:ascii="Times New Roman" w:hAnsi="Times New Roman" w:eastAsia="Times New Roman" w:cs="Times New Roman"/>
          <w:b w:val="0"/>
          <w:i w:val="0"/>
          <w:sz w:val="24"/>
        </w:rPr>
        <w:t>M = 200 frames is about 70 ms of airtime at 54 Mb/s: long enough to see each of 50 saturated stations about four times, short enough to follow churn. The ablation shows results are insensitive to M between 50 and 1000.</w:t>
      </w:r>
    </w:p>
    <w:p>
      <w:pPr>
        <w:pStyle w:val="ListBullet"/>
        <w:spacing w:line="360" w:lineRule="auto" w:after="60"/>
        <w:jc w:val="both"/>
      </w:pPr>
      <w:r>
        <w:rPr>
          <w:rFonts w:ascii="Times New Roman" w:hAnsi="Times New Roman" w:eastAsia="Times New Roman" w:cs="Times New Roman"/>
          <w:b w:val="0"/>
          <w:i w:val="0"/>
          <w:sz w:val="24"/>
        </w:rPr>
        <w:t>τ</w:t>
      </w:r>
      <w:r>
        <w:rPr>
          <w:rFonts w:ascii="Times New Roman" w:hAnsi="Times New Roman" w:eastAsia="Times New Roman" w:cs="Times New Roman"/>
          <w:b w:val="0"/>
          <w:i/>
          <w:sz w:val="24"/>
        </w:rPr>
        <w:t>(n) is computed from the analytical model rather than learned online. The model is accurate near the optimum (Figure 5.2), and a check by simulation confirmed that the throughput plateau around W</w:t>
      </w:r>
      <w:r>
        <w:rPr>
          <w:rFonts w:ascii="Times New Roman" w:hAnsi="Times New Roman" w:eastAsia="Times New Roman" w:cs="Times New Roman"/>
          <w:b w:val="0"/>
          <w:i w:val="0"/>
          <w:sz w:val="24"/>
        </w:rPr>
        <w:t xml:space="preserve"> is flat.</w:t>
      </w:r>
    </w:p>
    <w:p>
      <w:pPr>
        <w:pStyle w:val="ListBullet"/>
        <w:spacing w:line="360" w:lineRule="auto" w:after="60"/>
        <w:jc w:val="both"/>
      </w:pPr>
      <w:r>
        <w:rPr>
          <w:rFonts w:ascii="Times New Roman" w:hAnsi="Times New Roman" w:eastAsia="Times New Roman" w:cs="Times New Roman"/>
          <w:b w:val="0"/>
          <w:i w:val="0"/>
          <w:sz w:val="24"/>
        </w:rPr>
        <w:t>Post-backoff after an idle period and EIFS after a corrupted frame are simplified: a newly arrived frame always draws a backoff, and a corrupted frame costs Tc.</w:t>
      </w:r>
    </w:p>
    <w:p>
      <w:pPr>
        <w:pStyle w:val="Heading1"/>
        <w:pageBreakBefore/>
      </w:pPr>
      <w:r>
        <w:rPr>
          <w:rFonts w:ascii="Times New Roman" w:hAnsi="Times New Roman" w:eastAsia="Times New Roman" w:cs="Times New Roman"/>
          <w:b/>
          <w:i w:val="0"/>
          <w:sz w:val="28"/>
        </w:rPr>
        <w:t>4. IMPLEMENTATION</w:t>
      </w:r>
    </w:p>
    <w:p>
      <w:pPr>
        <w:pStyle w:val="Heading2"/>
        <w:keepNext/>
      </w:pPr>
      <w:r>
        <w:rPr>
          <w:rFonts w:ascii="Times New Roman" w:hAnsi="Times New Roman" w:eastAsia="Times New Roman" w:cs="Times New Roman"/>
          <w:b/>
          <w:i w:val="0"/>
          <w:sz w:val="24"/>
        </w:rPr>
        <w:t>4.1 Tools, platform, versions and hardware</w:t>
      </w:r>
    </w:p>
    <w:p>
      <w:pPr>
        <w:keepNext/>
        <w:spacing w:line="276" w:lineRule="auto" w:after="80" w:before="0"/>
        <w:jc w:val="center"/>
      </w:pPr>
      <w:r>
        <w:rPr>
          <w:rFonts w:ascii="Times New Roman" w:hAnsi="Times New Roman" w:eastAsia="Times New Roman" w:cs="Times New Roman"/>
          <w:b/>
          <w:i w:val="0"/>
          <w:sz w:val="21"/>
        </w:rPr>
        <w:t>Table 4.1:</w:t>
      </w:r>
      <w:r>
        <w:rPr>
          <w:rFonts w:ascii="Times New Roman" w:hAnsi="Times New Roman" w:eastAsia="Times New Roman" w:cs="Times New Roman"/>
          <w:b w:val="0"/>
          <w:i w:val="0"/>
          <w:sz w:val="21"/>
        </w:rPr>
        <w:t xml:space="preserve"> Implementation environment.</w:t>
      </w:r>
    </w:p>
    <w:tbl>
      <w:tblPr>
        <w:tblStyle w:val="TableGrid"/>
        <w:tblW w:type="auto" w:w="0"/>
        <w:jc w:val="center"/>
        <w:tblLayout w:type="fixed"/>
        <w:tblLook w:firstColumn="1" w:firstRow="1" w:lastColumn="0" w:lastRow="0" w:noHBand="0" w:noVBand="1" w:val="04A0"/>
        <w:tblLayout w:type="fixed"/>
      </w:tblPr>
      <w:tblGrid>
        <w:gridCol w:w="2304"/>
        <w:gridCol w:w="6768"/>
      </w:tblGrid>
      <w:tr>
        <w:trPr>
          <w:cantSplit/>
          <w:tblHeader/>
        </w:trPr>
        <w:tc>
          <w:tcPr>
            <w:tcW w:type="dxa" w:w="2304"/>
            <w:shd w:val="clear" w:color="auto" w:fill="D9E2F3"/>
          </w:tcPr>
          <w:p>
            <w:pPr>
              <w:jc w:val="center"/>
            </w:pPr>
            <w:r/>
            <w:r>
              <w:rPr>
                <w:rFonts w:ascii="Times New Roman" w:hAnsi="Times New Roman" w:eastAsia="Times New Roman" w:cs="Times New Roman"/>
                <w:b/>
                <w:i w:val="0"/>
                <w:sz w:val="20"/>
              </w:rPr>
              <w:t>Item</w:t>
            </w:r>
          </w:p>
        </w:tc>
        <w:tc>
          <w:tcPr>
            <w:tcW w:type="dxa" w:w="6768"/>
            <w:shd w:val="clear" w:color="auto" w:fill="D9E2F3"/>
          </w:tcPr>
          <w:p>
            <w:pPr>
              <w:jc w:val="center"/>
            </w:pPr>
            <w:r/>
            <w:r>
              <w:rPr>
                <w:rFonts w:ascii="Times New Roman" w:hAnsi="Times New Roman" w:eastAsia="Times New Roman" w:cs="Times New Roman"/>
                <w:b/>
                <w:i w:val="0"/>
                <w:sz w:val="20"/>
              </w:rPr>
              <w:t>Details</w:t>
            </w:r>
          </w:p>
        </w:tc>
      </w:tr>
      <w:tr>
        <w:trPr>
          <w:cantSplit/>
        </w:trPr>
        <w:tc>
          <w:tcPr>
            <w:tcW w:type="dxa" w:w="2304"/>
          </w:tcPr>
          <w:p>
            <w:pPr>
              <w:spacing w:after="0"/>
              <w:jc w:val="left"/>
            </w:pPr>
            <w:r/>
            <w:r>
              <w:rPr>
                <w:rFonts w:ascii="Times New Roman" w:hAnsi="Times New Roman" w:eastAsia="Times New Roman" w:cs="Times New Roman"/>
                <w:b w:val="0"/>
                <w:i w:val="0"/>
                <w:sz w:val="20"/>
              </w:rPr>
              <w:t>Language</w:t>
            </w:r>
          </w:p>
        </w:tc>
        <w:tc>
          <w:tcPr>
            <w:tcW w:type="dxa" w:w="6768"/>
          </w:tcPr>
          <w:p>
            <w:pPr>
              <w:spacing w:after="0"/>
              <w:jc w:val="center"/>
            </w:pPr>
            <w:r/>
            <w:r>
              <w:rPr>
                <w:rFonts w:ascii="Times New Roman" w:hAnsi="Times New Roman" w:eastAsia="Times New Roman" w:cs="Times New Roman"/>
                <w:b w:val="0"/>
                <w:i w:val="0"/>
                <w:sz w:val="20"/>
              </w:rPr>
              <w:t>Python 3.14.4</w:t>
            </w:r>
          </w:p>
        </w:tc>
      </w:tr>
      <w:tr>
        <w:trPr>
          <w:cantSplit/>
        </w:trPr>
        <w:tc>
          <w:tcPr>
            <w:tcW w:type="dxa" w:w="2304"/>
          </w:tcPr>
          <w:p>
            <w:pPr>
              <w:spacing w:after="0"/>
              <w:jc w:val="left"/>
            </w:pPr>
            <w:r/>
            <w:r>
              <w:rPr>
                <w:rFonts w:ascii="Times New Roman" w:hAnsi="Times New Roman" w:eastAsia="Times New Roman" w:cs="Times New Roman"/>
                <w:b w:val="0"/>
                <w:i w:val="0"/>
                <w:sz w:val="20"/>
              </w:rPr>
              <w:t>Libraries</w:t>
            </w:r>
          </w:p>
        </w:tc>
        <w:tc>
          <w:tcPr>
            <w:tcW w:type="dxa" w:w="6768"/>
          </w:tcPr>
          <w:p>
            <w:pPr>
              <w:spacing w:after="0"/>
              <w:jc w:val="center"/>
            </w:pPr>
            <w:r/>
            <w:r>
              <w:rPr>
                <w:rFonts w:ascii="Times New Roman" w:hAnsi="Times New Roman" w:eastAsia="Times New Roman" w:cs="Times New Roman"/>
                <w:b w:val="0"/>
                <w:i w:val="0"/>
                <w:sz w:val="20"/>
              </w:rPr>
              <w:t>NumPy 2.5.4, SciPy 1.18.1, Matplotlib 3.11.2 (Tk backend for the GUI), python-docx / python-pptx for documents</w:t>
            </w:r>
          </w:p>
        </w:tc>
      </w:tr>
      <w:tr>
        <w:trPr>
          <w:cantSplit/>
        </w:trPr>
        <w:tc>
          <w:tcPr>
            <w:tcW w:type="dxa" w:w="2304"/>
          </w:tcPr>
          <w:p>
            <w:pPr>
              <w:spacing w:after="0"/>
              <w:jc w:val="left"/>
            </w:pPr>
            <w:r/>
            <w:r>
              <w:rPr>
                <w:rFonts w:ascii="Times New Roman" w:hAnsi="Times New Roman" w:eastAsia="Times New Roman" w:cs="Times New Roman"/>
                <w:b w:val="0"/>
                <w:i w:val="0"/>
                <w:sz w:val="20"/>
              </w:rPr>
              <w:t>Simulator</w:t>
            </w:r>
          </w:p>
        </w:tc>
        <w:tc>
          <w:tcPr>
            <w:tcW w:type="dxa" w:w="6768"/>
          </w:tcPr>
          <w:p>
            <w:pPr>
              <w:spacing w:after="0"/>
              <w:jc w:val="center"/>
            </w:pPr>
            <w:r/>
            <w:r>
              <w:rPr>
                <w:rFonts w:ascii="Times New Roman" w:hAnsi="Times New Roman" w:eastAsia="Times New Roman" w:cs="Times New Roman"/>
                <w:b w:val="0"/>
                <w:i w:val="0"/>
                <w:sz w:val="20"/>
              </w:rPr>
              <w:t>Custom event-driven 802.11 DCF simulator (package csmasim), written for this project</w:t>
            </w:r>
          </w:p>
        </w:tc>
      </w:tr>
      <w:tr>
        <w:trPr>
          <w:cantSplit/>
        </w:trPr>
        <w:tc>
          <w:tcPr>
            <w:tcW w:type="dxa" w:w="2304"/>
          </w:tcPr>
          <w:p>
            <w:pPr>
              <w:spacing w:after="0"/>
              <w:jc w:val="left"/>
            </w:pPr>
            <w:r/>
            <w:r>
              <w:rPr>
                <w:rFonts w:ascii="Times New Roman" w:hAnsi="Times New Roman" w:eastAsia="Times New Roman" w:cs="Times New Roman"/>
                <w:b w:val="0"/>
                <w:i w:val="0"/>
                <w:sz w:val="20"/>
              </w:rPr>
              <w:t>Operating system</w:t>
            </w:r>
          </w:p>
        </w:tc>
        <w:tc>
          <w:tcPr>
            <w:tcW w:type="dxa" w:w="6768"/>
          </w:tcPr>
          <w:p>
            <w:pPr>
              <w:spacing w:after="0"/>
              <w:jc w:val="center"/>
            </w:pPr>
            <w:r/>
            <w:r>
              <w:rPr>
                <w:rFonts w:ascii="Times New Roman" w:hAnsi="Times New Roman" w:eastAsia="Times New Roman" w:cs="Times New Roman"/>
                <w:b w:val="0"/>
                <w:i w:val="0"/>
                <w:sz w:val="20"/>
              </w:rPr>
              <w:t>Linux 7.0.3-arch1-2 (Arch Linux)</w:t>
            </w:r>
          </w:p>
        </w:tc>
      </w:tr>
      <w:tr>
        <w:trPr>
          <w:cantSplit/>
        </w:trPr>
        <w:tc>
          <w:tcPr>
            <w:tcW w:type="dxa" w:w="2304"/>
          </w:tcPr>
          <w:p>
            <w:pPr>
              <w:spacing w:after="0"/>
              <w:jc w:val="left"/>
            </w:pPr>
            <w:r/>
            <w:r>
              <w:rPr>
                <w:rFonts w:ascii="Times New Roman" w:hAnsi="Times New Roman" w:eastAsia="Times New Roman" w:cs="Times New Roman"/>
                <w:b w:val="0"/>
                <w:i w:val="0"/>
                <w:sz w:val="20"/>
              </w:rPr>
              <w:t>Hardware</w:t>
            </w:r>
          </w:p>
        </w:tc>
        <w:tc>
          <w:tcPr>
            <w:tcW w:type="dxa" w:w="6768"/>
          </w:tcPr>
          <w:p>
            <w:pPr>
              <w:spacing w:after="0"/>
              <w:jc w:val="center"/>
            </w:pPr>
            <w:r/>
            <w:r>
              <w:rPr>
                <w:rFonts w:ascii="Times New Roman" w:hAnsi="Times New Roman" w:eastAsia="Times New Roman" w:cs="Times New Roman"/>
                <w:b w:val="0"/>
                <w:i w:val="0"/>
                <w:sz w:val="20"/>
              </w:rPr>
              <w:t>16-core x86-64 workstation; experiments run in parallel with multiprocessing</w:t>
            </w:r>
          </w:p>
        </w:tc>
      </w:tr>
      <w:tr>
        <w:trPr>
          <w:cantSplit/>
        </w:trPr>
        <w:tc>
          <w:tcPr>
            <w:tcW w:type="dxa" w:w="2304"/>
          </w:tcPr>
          <w:p>
            <w:pPr>
              <w:spacing w:after="0"/>
              <w:jc w:val="left"/>
            </w:pPr>
            <w:r/>
            <w:r>
              <w:rPr>
                <w:rFonts w:ascii="Times New Roman" w:hAnsi="Times New Roman" w:eastAsia="Times New Roman" w:cs="Times New Roman"/>
                <w:b w:val="0"/>
                <w:i w:val="0"/>
                <w:sz w:val="20"/>
              </w:rPr>
              <w:t>Run time</w:t>
            </w:r>
          </w:p>
        </w:tc>
        <w:tc>
          <w:tcPr>
            <w:tcW w:type="dxa" w:w="6768"/>
          </w:tcPr>
          <w:p>
            <w:pPr>
              <w:spacing w:after="0"/>
              <w:jc w:val="center"/>
            </w:pPr>
            <w:r/>
            <w:r>
              <w:rPr>
                <w:rFonts w:ascii="Times New Roman" w:hAnsi="Times New Roman" w:eastAsia="Times New Roman" w:cs="Times New Roman"/>
                <w:b w:val="0"/>
                <w:i w:val="0"/>
                <w:sz w:val="20"/>
              </w:rPr>
              <w:t>2170 independent simulations (10 simulated seconds each) in about 6 minutes</w:t>
            </w:r>
          </w:p>
        </w:tc>
      </w:tr>
      <w:tr>
        <w:trPr>
          <w:cantSplit/>
        </w:trPr>
        <w:tc>
          <w:tcPr>
            <w:tcW w:type="dxa" w:w="2304"/>
          </w:tcPr>
          <w:p>
            <w:pPr>
              <w:spacing w:after="0"/>
              <w:jc w:val="left"/>
            </w:pPr>
            <w:r/>
            <w:r>
              <w:rPr>
                <w:rFonts w:ascii="Times New Roman" w:hAnsi="Times New Roman" w:eastAsia="Times New Roman" w:cs="Times New Roman"/>
                <w:b w:val="0"/>
                <w:i w:val="0"/>
                <w:sz w:val="20"/>
              </w:rPr>
              <w:t>Reproducibility</w:t>
            </w:r>
          </w:p>
        </w:tc>
        <w:tc>
          <w:tcPr>
            <w:tcW w:type="dxa" w:w="6768"/>
          </w:tcPr>
          <w:p>
            <w:pPr>
              <w:spacing w:after="0"/>
              <w:jc w:val="center"/>
            </w:pPr>
            <w:r/>
            <w:r>
              <w:rPr>
                <w:rFonts w:ascii="Times New Roman" w:hAnsi="Times New Roman" w:eastAsia="Times New Roman" w:cs="Times New Roman"/>
                <w:b w:val="0"/>
                <w:i w:val="0"/>
                <w:sz w:val="20"/>
              </w:rPr>
              <w:t>Every run is seeded (seeds 1…10); results/raw_runs.csv stores each run</w:t>
            </w:r>
          </w:p>
        </w:tc>
      </w:tr>
    </w:tbl>
    <w:p>
      <w:pPr>
        <w:spacing w:line="240" w:lineRule="auto" w:after="80" w:before="0"/>
        <w:jc w:val="both"/>
      </w:pPr>
    </w:p>
    <w:p>
      <w:pPr>
        <w:pStyle w:val="Heading2"/>
        <w:keepNext/>
      </w:pPr>
      <w:r>
        <w:rPr>
          <w:rFonts w:ascii="Times New Roman" w:hAnsi="Times New Roman" w:eastAsia="Times New Roman" w:cs="Times New Roman"/>
          <w:b/>
          <w:i w:val="0"/>
          <w:sz w:val="24"/>
        </w:rPr>
        <w:t>4.2 Simulation setup</w:t>
      </w:r>
    </w:p>
    <w:p>
      <w:pPr>
        <w:spacing w:line="360" w:lineRule="auto" w:after="120" w:before="0"/>
        <w:jc w:val="both"/>
      </w:pPr>
      <w:r>
        <w:rPr>
          <w:rFonts w:ascii="Times New Roman" w:hAnsi="Times New Roman" w:eastAsia="Times New Roman" w:cs="Times New Roman"/>
          <w:b w:val="0"/>
          <w:i w:val="0"/>
          <w:sz w:val="24"/>
        </w:rPr>
        <w:t>The simulated network is the BSS of Figure 3.1. The PHY/MAC parameters follow 802.11g ERP-OFDM; the data frame and ACK durations are computed with the OFDM symbol rule (20 µs preamble + 4 µs per symbol). Table 4.2 lists all parameters.</w:t>
      </w:r>
    </w:p>
    <w:p>
      <w:pPr>
        <w:keepNext/>
        <w:spacing w:line="276" w:lineRule="auto" w:after="80" w:before="0"/>
        <w:jc w:val="center"/>
      </w:pPr>
      <w:r>
        <w:rPr>
          <w:rFonts w:ascii="Times New Roman" w:hAnsi="Times New Roman" w:eastAsia="Times New Roman" w:cs="Times New Roman"/>
          <w:b/>
          <w:i w:val="0"/>
          <w:sz w:val="21"/>
        </w:rPr>
        <w:t>Table 4.2:</w:t>
      </w:r>
      <w:r>
        <w:rPr>
          <w:rFonts w:ascii="Times New Roman" w:hAnsi="Times New Roman" w:eastAsia="Times New Roman" w:cs="Times New Roman"/>
          <w:b w:val="0"/>
          <w:i w:val="0"/>
          <w:sz w:val="21"/>
        </w:rPr>
        <w:t xml:space="preserve"> Simulation parameters.</w:t>
      </w:r>
    </w:p>
    <w:tbl>
      <w:tblPr>
        <w:tblStyle w:val="TableGrid"/>
        <w:tblW w:type="auto" w:w="0"/>
        <w:jc w:val="center"/>
        <w:tblLayout w:type="fixed"/>
        <w:tblLook w:firstColumn="1" w:firstRow="1" w:lastColumn="0" w:lastRow="0" w:noHBand="0" w:noVBand="1" w:val="04A0"/>
        <w:tblLayout w:type="fixed"/>
      </w:tblPr>
      <w:tblGrid>
        <w:gridCol w:w="3168"/>
        <w:gridCol w:w="5904"/>
      </w:tblGrid>
      <w:tr>
        <w:trPr>
          <w:cantSplit/>
          <w:tblHeader/>
        </w:trPr>
        <w:tc>
          <w:tcPr>
            <w:tcW w:type="dxa" w:w="3168"/>
            <w:shd w:val="clear" w:color="auto" w:fill="D9E2F3"/>
          </w:tcPr>
          <w:p>
            <w:pPr>
              <w:jc w:val="center"/>
            </w:pPr>
            <w:r/>
            <w:r>
              <w:rPr>
                <w:rFonts w:ascii="Times New Roman" w:hAnsi="Times New Roman" w:eastAsia="Times New Roman" w:cs="Times New Roman"/>
                <w:b/>
                <w:i w:val="0"/>
                <w:sz w:val="20"/>
              </w:rPr>
              <w:t>Parameter</w:t>
            </w:r>
          </w:p>
        </w:tc>
        <w:tc>
          <w:tcPr>
            <w:tcW w:type="dxa" w:w="5904"/>
            <w:shd w:val="clear" w:color="auto" w:fill="D9E2F3"/>
          </w:tcPr>
          <w:p>
            <w:pPr>
              <w:jc w:val="center"/>
            </w:pPr>
            <w:r/>
            <w:r>
              <w:rPr>
                <w:rFonts w:ascii="Times New Roman" w:hAnsi="Times New Roman" w:eastAsia="Times New Roman" w:cs="Times New Roman"/>
                <w:b/>
                <w:i w:val="0"/>
                <w:sz w:val="20"/>
              </w:rPr>
              <w:t>Value</w:t>
            </w:r>
          </w:p>
        </w:tc>
      </w:tr>
      <w:tr>
        <w:trPr>
          <w:cantSplit/>
        </w:trPr>
        <w:tc>
          <w:tcPr>
            <w:tcW w:type="dxa" w:w="3168"/>
          </w:tcPr>
          <w:p>
            <w:pPr>
              <w:spacing w:after="0"/>
              <w:jc w:val="left"/>
            </w:pPr>
            <w:r/>
            <w:r>
              <w:rPr>
                <w:rFonts w:ascii="Times New Roman" w:hAnsi="Times New Roman" w:eastAsia="Times New Roman" w:cs="Times New Roman"/>
                <w:b w:val="0"/>
                <w:i w:val="0"/>
                <w:sz w:val="20"/>
              </w:rPr>
              <w:t>PHY</w:t>
            </w:r>
          </w:p>
        </w:tc>
        <w:tc>
          <w:tcPr>
            <w:tcW w:type="dxa" w:w="5904"/>
          </w:tcPr>
          <w:p>
            <w:pPr>
              <w:spacing w:after="0"/>
              <w:jc w:val="center"/>
            </w:pPr>
            <w:r/>
            <w:r>
              <w:rPr>
                <w:rFonts w:ascii="Times New Roman" w:hAnsi="Times New Roman" w:eastAsia="Times New Roman" w:cs="Times New Roman"/>
                <w:b w:val="0"/>
                <w:i w:val="0"/>
                <w:sz w:val="20"/>
              </w:rPr>
              <w:t>IEEE 802.11g ERP-OFDM, data rate 54 Mb/s, control rate 24 Mb/s</w:t>
            </w:r>
          </w:p>
        </w:tc>
      </w:tr>
      <w:tr>
        <w:trPr>
          <w:cantSplit/>
        </w:trPr>
        <w:tc>
          <w:tcPr>
            <w:tcW w:type="dxa" w:w="3168"/>
          </w:tcPr>
          <w:p>
            <w:pPr>
              <w:spacing w:after="0"/>
              <w:jc w:val="left"/>
            </w:pPr>
            <w:r/>
            <w:r>
              <w:rPr>
                <w:rFonts w:ascii="Times New Roman" w:hAnsi="Times New Roman" w:eastAsia="Times New Roman" w:cs="Times New Roman"/>
                <w:b w:val="0"/>
                <w:i w:val="0"/>
                <w:sz w:val="20"/>
              </w:rPr>
              <w:t>Slot time σ / SIFS / DIFS</w:t>
            </w:r>
          </w:p>
        </w:tc>
        <w:tc>
          <w:tcPr>
            <w:tcW w:type="dxa" w:w="5904"/>
          </w:tcPr>
          <w:p>
            <w:pPr>
              <w:spacing w:after="0"/>
              <w:jc w:val="center"/>
            </w:pPr>
            <w:r/>
            <w:r>
              <w:rPr>
                <w:rFonts w:ascii="Times New Roman" w:hAnsi="Times New Roman" w:eastAsia="Times New Roman" w:cs="Times New Roman"/>
                <w:b w:val="0"/>
                <w:i w:val="0"/>
                <w:sz w:val="20"/>
              </w:rPr>
              <w:t>9 µs / 10 µs / 28 µs</w:t>
            </w:r>
          </w:p>
        </w:tc>
      </w:tr>
      <w:tr>
        <w:trPr>
          <w:cantSplit/>
        </w:trPr>
        <w:tc>
          <w:tcPr>
            <w:tcW w:type="dxa" w:w="3168"/>
          </w:tcPr>
          <w:p>
            <w:pPr>
              <w:spacing w:after="0"/>
              <w:jc w:val="left"/>
            </w:pPr>
            <w:r/>
            <w:r>
              <w:rPr>
                <w:rFonts w:ascii="Times New Roman" w:hAnsi="Times New Roman" w:eastAsia="Times New Roman" w:cs="Times New Roman"/>
                <w:b w:val="0"/>
                <w:i w:val="0"/>
                <w:sz w:val="20"/>
              </w:rPr>
              <w:t>Payload / MAC header + FCS</w:t>
            </w:r>
          </w:p>
        </w:tc>
        <w:tc>
          <w:tcPr>
            <w:tcW w:type="dxa" w:w="5904"/>
          </w:tcPr>
          <w:p>
            <w:pPr>
              <w:spacing w:after="0"/>
              <w:jc w:val="center"/>
            </w:pPr>
            <w:r/>
            <w:r>
              <w:rPr>
                <w:rFonts w:ascii="Times New Roman" w:hAnsi="Times New Roman" w:eastAsia="Times New Roman" w:cs="Times New Roman"/>
                <w:b w:val="0"/>
                <w:i w:val="0"/>
                <w:sz w:val="20"/>
              </w:rPr>
              <w:t>1500 B (256–2304 B in the payload study) / 28 B</w:t>
            </w:r>
          </w:p>
        </w:tc>
      </w:tr>
      <w:tr>
        <w:trPr>
          <w:cantSplit/>
        </w:trPr>
        <w:tc>
          <w:tcPr>
            <w:tcW w:type="dxa" w:w="3168"/>
          </w:tcPr>
          <w:p>
            <w:pPr>
              <w:spacing w:after="0"/>
              <w:jc w:val="left"/>
            </w:pPr>
            <w:r/>
            <w:r>
              <w:rPr>
                <w:rFonts w:ascii="Times New Roman" w:hAnsi="Times New Roman" w:eastAsia="Times New Roman" w:cs="Times New Roman"/>
                <w:b w:val="0"/>
                <w:i w:val="0"/>
                <w:sz w:val="20"/>
              </w:rPr>
              <w:t>Data frame / ACK duration</w:t>
            </w:r>
          </w:p>
        </w:tc>
        <w:tc>
          <w:tcPr>
            <w:tcW w:type="dxa" w:w="5904"/>
          </w:tcPr>
          <w:p>
            <w:pPr>
              <w:spacing w:after="0"/>
              <w:jc w:val="center"/>
            </w:pPr>
            <w:r/>
            <w:r>
              <w:rPr>
                <w:rFonts w:ascii="Times New Roman" w:hAnsi="Times New Roman" w:eastAsia="Times New Roman" w:cs="Times New Roman"/>
                <w:b w:val="0"/>
                <w:i w:val="0"/>
                <w:sz w:val="20"/>
              </w:rPr>
              <w:t>248 µs / 28 µs</w:t>
            </w:r>
          </w:p>
        </w:tc>
      </w:tr>
      <w:tr>
        <w:trPr>
          <w:cantSplit/>
        </w:trPr>
        <w:tc>
          <w:tcPr>
            <w:tcW w:type="dxa" w:w="3168"/>
          </w:tcPr>
          <w:p>
            <w:pPr>
              <w:spacing w:after="0"/>
              <w:jc w:val="left"/>
            </w:pPr>
            <w:r/>
            <w:r>
              <w:rPr>
                <w:rFonts w:ascii="Times New Roman" w:hAnsi="Times New Roman" w:eastAsia="Times New Roman" w:cs="Times New Roman"/>
                <w:b w:val="0"/>
                <w:i w:val="0"/>
                <w:sz w:val="20"/>
              </w:rPr>
              <w:t>Ts / Tc (basic access)</w:t>
            </w:r>
          </w:p>
        </w:tc>
        <w:tc>
          <w:tcPr>
            <w:tcW w:type="dxa" w:w="5904"/>
          </w:tcPr>
          <w:p>
            <w:pPr>
              <w:spacing w:after="0"/>
              <w:jc w:val="center"/>
            </w:pPr>
            <w:r/>
            <w:r>
              <w:rPr>
                <w:rFonts w:ascii="Times New Roman" w:hAnsi="Times New Roman" w:eastAsia="Times New Roman" w:cs="Times New Roman"/>
                <w:b w:val="0"/>
                <w:i w:val="0"/>
                <w:sz w:val="20"/>
              </w:rPr>
              <w:t>314 µs / 323 µs</w:t>
            </w:r>
          </w:p>
        </w:tc>
      </w:tr>
      <w:tr>
        <w:trPr>
          <w:cantSplit/>
        </w:trPr>
        <w:tc>
          <w:tcPr>
            <w:tcW w:type="dxa" w:w="3168"/>
          </w:tcPr>
          <w:p>
            <w:pPr>
              <w:spacing w:after="0"/>
              <w:jc w:val="left"/>
            </w:pPr>
            <w:r/>
            <w:r>
              <w:rPr>
                <w:rFonts w:ascii="Times New Roman" w:hAnsi="Times New Roman" w:eastAsia="Times New Roman" w:cs="Times New Roman"/>
                <w:b w:val="0"/>
                <w:i w:val="0"/>
                <w:sz w:val="20"/>
              </w:rPr>
              <w:t>Ts / Tc (RTS/CTS)</w:t>
            </w:r>
          </w:p>
        </w:tc>
        <w:tc>
          <w:tcPr>
            <w:tcW w:type="dxa" w:w="5904"/>
          </w:tcPr>
          <w:p>
            <w:pPr>
              <w:spacing w:after="0"/>
              <w:jc w:val="center"/>
            </w:pPr>
            <w:r/>
            <w:r>
              <w:rPr>
                <w:rFonts w:ascii="Times New Roman" w:hAnsi="Times New Roman" w:eastAsia="Times New Roman" w:cs="Times New Roman"/>
                <w:b w:val="0"/>
                <w:i w:val="0"/>
                <w:sz w:val="20"/>
              </w:rPr>
              <w:t>390 µs / 103 µs</w:t>
            </w:r>
          </w:p>
        </w:tc>
      </w:tr>
      <w:tr>
        <w:trPr>
          <w:cantSplit/>
        </w:trPr>
        <w:tc>
          <w:tcPr>
            <w:tcW w:type="dxa" w:w="3168"/>
          </w:tcPr>
          <w:p>
            <w:pPr>
              <w:spacing w:after="0"/>
              <w:jc w:val="left"/>
            </w:pPr>
            <w:r/>
            <w:r>
              <w:rPr>
                <w:rFonts w:ascii="Times New Roman" w:hAnsi="Times New Roman" w:eastAsia="Times New Roman" w:cs="Times New Roman"/>
                <w:b w:val="0"/>
                <w:i w:val="0"/>
                <w:sz w:val="20"/>
              </w:rPr>
              <w:t>CWmin / CWmax / retry limit</w:t>
            </w:r>
          </w:p>
        </w:tc>
        <w:tc>
          <w:tcPr>
            <w:tcW w:type="dxa" w:w="5904"/>
          </w:tcPr>
          <w:p>
            <w:pPr>
              <w:spacing w:after="0"/>
              <w:jc w:val="center"/>
            </w:pPr>
            <w:r/>
            <w:r>
              <w:rPr>
                <w:rFonts w:ascii="Times New Roman" w:hAnsi="Times New Roman" w:eastAsia="Times New Roman" w:cs="Times New Roman"/>
                <w:b w:val="0"/>
                <w:i w:val="0"/>
                <w:sz w:val="20"/>
              </w:rPr>
              <w:t>15 / 1023 / 7 (window sizes 16 and 1024)</w:t>
            </w:r>
          </w:p>
        </w:tc>
      </w:tr>
      <w:tr>
        <w:trPr>
          <w:cantSplit/>
        </w:trPr>
        <w:tc>
          <w:tcPr>
            <w:tcW w:type="dxa" w:w="3168"/>
          </w:tcPr>
          <w:p>
            <w:pPr>
              <w:spacing w:after="0"/>
              <w:jc w:val="left"/>
            </w:pPr>
            <w:r/>
            <w:r>
              <w:rPr>
                <w:rFonts w:ascii="Times New Roman" w:hAnsi="Times New Roman" w:eastAsia="Times New Roman" w:cs="Times New Roman"/>
                <w:b w:val="0"/>
                <w:i w:val="0"/>
                <w:sz w:val="20"/>
              </w:rPr>
              <w:t>Number of stations N</w:t>
            </w:r>
          </w:p>
        </w:tc>
        <w:tc>
          <w:tcPr>
            <w:tcW w:type="dxa" w:w="5904"/>
          </w:tcPr>
          <w:p>
            <w:pPr>
              <w:spacing w:after="0"/>
              <w:jc w:val="center"/>
            </w:pPr>
            <w:r/>
            <w:r>
              <w:rPr>
                <w:rFonts w:ascii="Times New Roman" w:hAnsi="Times New Roman" w:eastAsia="Times New Roman" w:cs="Times New Roman"/>
                <w:b w:val="0"/>
                <w:i w:val="0"/>
                <w:sz w:val="20"/>
              </w:rPr>
              <w:t>2, 5, 10, 20, 35, 50, 75, 100</w:t>
            </w:r>
          </w:p>
        </w:tc>
      </w:tr>
      <w:tr>
        <w:trPr>
          <w:cantSplit/>
        </w:trPr>
        <w:tc>
          <w:tcPr>
            <w:tcW w:type="dxa" w:w="3168"/>
          </w:tcPr>
          <w:p>
            <w:pPr>
              <w:spacing w:after="0"/>
              <w:jc w:val="left"/>
            </w:pPr>
            <w:r/>
            <w:r>
              <w:rPr>
                <w:rFonts w:ascii="Times New Roman" w:hAnsi="Times New Roman" w:eastAsia="Times New Roman" w:cs="Times New Roman"/>
                <w:b w:val="0"/>
                <w:i w:val="0"/>
                <w:sz w:val="20"/>
              </w:rPr>
              <w:t>Traffic</w:t>
            </w:r>
          </w:p>
        </w:tc>
        <w:tc>
          <w:tcPr>
            <w:tcW w:type="dxa" w:w="5904"/>
          </w:tcPr>
          <w:p>
            <w:pPr>
              <w:spacing w:after="0"/>
              <w:jc w:val="center"/>
            </w:pPr>
            <w:r/>
            <w:r>
              <w:rPr>
                <w:rFonts w:ascii="Times New Roman" w:hAnsi="Times New Roman" w:eastAsia="Times New Roman" w:cs="Times New Roman"/>
                <w:b w:val="0"/>
                <w:i w:val="0"/>
                <w:sz w:val="20"/>
              </w:rPr>
              <w:t>Saturated, or Poisson with 2–40 Mb/s total offered load (N = 30), queue 100 frames</w:t>
            </w:r>
          </w:p>
        </w:tc>
      </w:tr>
      <w:tr>
        <w:trPr>
          <w:cantSplit/>
        </w:trPr>
        <w:tc>
          <w:tcPr>
            <w:tcW w:type="dxa" w:w="3168"/>
          </w:tcPr>
          <w:p>
            <w:pPr>
              <w:spacing w:after="0"/>
              <w:jc w:val="left"/>
            </w:pPr>
            <w:r/>
            <w:r>
              <w:rPr>
                <w:rFonts w:ascii="Times New Roman" w:hAnsi="Times New Roman" w:eastAsia="Times New Roman" w:cs="Times New Roman"/>
                <w:b w:val="0"/>
                <w:i w:val="0"/>
                <w:sz w:val="20"/>
              </w:rPr>
              <w:t>Frame error rate</w:t>
            </w:r>
          </w:p>
        </w:tc>
        <w:tc>
          <w:tcPr>
            <w:tcW w:type="dxa" w:w="5904"/>
          </w:tcPr>
          <w:p>
            <w:pPr>
              <w:spacing w:after="0"/>
              <w:jc w:val="center"/>
            </w:pPr>
            <w:r/>
            <w:r>
              <w:rPr>
                <w:rFonts w:ascii="Times New Roman" w:hAnsi="Times New Roman" w:eastAsia="Times New Roman" w:cs="Times New Roman"/>
                <w:b w:val="0"/>
                <w:i w:val="0"/>
                <w:sz w:val="20"/>
              </w:rPr>
              <w:t>0, 0.05, 0.1, 0.2, 0.3</w:t>
            </w:r>
          </w:p>
        </w:tc>
      </w:tr>
      <w:tr>
        <w:trPr>
          <w:cantSplit/>
        </w:trPr>
        <w:tc>
          <w:tcPr>
            <w:tcW w:type="dxa" w:w="3168"/>
          </w:tcPr>
          <w:p>
            <w:pPr>
              <w:spacing w:after="0"/>
              <w:jc w:val="left"/>
            </w:pPr>
            <w:r/>
            <w:r>
              <w:rPr>
                <w:rFonts w:ascii="Times New Roman" w:hAnsi="Times New Roman" w:eastAsia="Times New Roman" w:cs="Times New Roman"/>
                <w:b w:val="0"/>
                <w:i w:val="0"/>
                <w:sz w:val="20"/>
              </w:rPr>
              <w:t>Simulated time / warm-up</w:t>
            </w:r>
          </w:p>
        </w:tc>
        <w:tc>
          <w:tcPr>
            <w:tcW w:type="dxa" w:w="5904"/>
          </w:tcPr>
          <w:p>
            <w:pPr>
              <w:spacing w:after="0"/>
              <w:jc w:val="center"/>
            </w:pPr>
            <w:r/>
            <w:r>
              <w:rPr>
                <w:rFonts w:ascii="Times New Roman" w:hAnsi="Times New Roman" w:eastAsia="Times New Roman" w:cs="Times New Roman"/>
                <w:b w:val="0"/>
                <w:i w:val="0"/>
                <w:sz w:val="20"/>
              </w:rPr>
              <w:t>10 s per run / first 1 s discarded</w:t>
            </w:r>
          </w:p>
        </w:tc>
      </w:tr>
      <w:tr>
        <w:trPr>
          <w:cantSplit/>
        </w:trPr>
        <w:tc>
          <w:tcPr>
            <w:tcW w:type="dxa" w:w="3168"/>
          </w:tcPr>
          <w:p>
            <w:pPr>
              <w:spacing w:after="0"/>
              <w:jc w:val="left"/>
            </w:pPr>
            <w:r/>
            <w:r>
              <w:rPr>
                <w:rFonts w:ascii="Times New Roman" w:hAnsi="Times New Roman" w:eastAsia="Times New Roman" w:cs="Times New Roman"/>
                <w:b w:val="0"/>
                <w:i w:val="0"/>
                <w:sz w:val="20"/>
              </w:rPr>
              <w:t>Independent runs</w:t>
            </w:r>
          </w:p>
        </w:tc>
        <w:tc>
          <w:tcPr>
            <w:tcW w:type="dxa" w:w="5904"/>
          </w:tcPr>
          <w:p>
            <w:pPr>
              <w:spacing w:after="0"/>
              <w:jc w:val="center"/>
            </w:pPr>
            <w:r/>
            <w:r>
              <w:rPr>
                <w:rFonts w:ascii="Times New Roman" w:hAnsi="Times New Roman" w:eastAsia="Times New Roman" w:cs="Times New Roman"/>
                <w:b w:val="0"/>
                <w:i w:val="0"/>
                <w:sz w:val="20"/>
              </w:rPr>
              <w:t>10 per configuration (seeds 1–10); churn: 5 runs</w:t>
            </w:r>
          </w:p>
        </w:tc>
      </w:tr>
      <w:tr>
        <w:trPr>
          <w:cantSplit/>
        </w:trPr>
        <w:tc>
          <w:tcPr>
            <w:tcW w:type="dxa" w:w="3168"/>
          </w:tcPr>
          <w:p>
            <w:pPr>
              <w:spacing w:after="0"/>
              <w:jc w:val="left"/>
            </w:pPr>
            <w:r/>
            <w:r>
              <w:rPr>
                <w:rFonts w:ascii="Times New Roman" w:hAnsi="Times New Roman" w:eastAsia="Times New Roman" w:cs="Times New Roman"/>
                <w:b w:val="0"/>
                <w:i w:val="0"/>
                <w:sz w:val="20"/>
              </w:rPr>
              <w:t>CEAB parameters</w:t>
            </w:r>
          </w:p>
        </w:tc>
        <w:tc>
          <w:tcPr>
            <w:tcW w:type="dxa" w:w="5904"/>
          </w:tcPr>
          <w:p>
            <w:pPr>
              <w:spacing w:after="0"/>
              <w:jc w:val="center"/>
            </w:pPr>
            <w:r/>
            <w:r>
              <w:rPr>
                <w:rFonts w:ascii="Times New Roman" w:hAnsi="Times New Roman" w:eastAsia="Times New Roman" w:cs="Times New Roman"/>
                <w:b w:val="0"/>
                <w:i w:val="0"/>
                <w:sz w:val="20"/>
              </w:rPr>
              <w:t>M = 200, γ = 0.5, β = 0.05, K = 0, W floor = 16</w:t>
            </w:r>
          </w:p>
        </w:tc>
      </w:tr>
      <w:tr>
        <w:trPr>
          <w:cantSplit/>
        </w:trPr>
        <w:tc>
          <w:tcPr>
            <w:tcW w:type="dxa" w:w="3168"/>
          </w:tcPr>
          <w:p>
            <w:pPr>
              <w:spacing w:after="0"/>
              <w:jc w:val="left"/>
            </w:pPr>
            <w:r/>
            <w:r>
              <w:rPr>
                <w:rFonts w:ascii="Times New Roman" w:hAnsi="Times New Roman" w:eastAsia="Times New Roman" w:cs="Times New Roman"/>
                <w:b w:val="0"/>
                <w:i w:val="0"/>
                <w:sz w:val="20"/>
              </w:rPr>
              <w:t>Idle Sense parameters</w:t>
            </w:r>
          </w:p>
        </w:tc>
        <w:tc>
          <w:tcPr>
            <w:tcW w:type="dxa" w:w="5904"/>
          </w:tcPr>
          <w:p>
            <w:pPr>
              <w:spacing w:after="0"/>
              <w:jc w:val="center"/>
            </w:pPr>
            <w:r/>
            <w:r>
              <w:rPr>
                <w:rFonts w:ascii="Times New Roman" w:hAnsi="Times New Roman" w:eastAsia="Times New Roman" w:cs="Times New Roman"/>
                <w:b w:val="0"/>
                <w:i w:val="0"/>
                <w:sz w:val="20"/>
              </w:rPr>
              <w:t>ε = 6, α = 1/1.0666, maxtrans = 5, target from the analytical optimum</w:t>
            </w:r>
          </w:p>
        </w:tc>
      </w:tr>
    </w:tbl>
    <w:p>
      <w:pPr>
        <w:spacing w:line="240" w:lineRule="auto" w:after="80" w:before="0"/>
        <w:jc w:val="both"/>
      </w:pPr>
    </w:p>
    <w:p>
      <w:pPr>
        <w:pStyle w:val="Heading2"/>
        <w:keepNext/>
      </w:pPr>
      <w:r>
        <w:rPr>
          <w:rFonts w:ascii="Times New Roman" w:hAnsi="Times New Roman" w:eastAsia="Times New Roman" w:cs="Times New Roman"/>
          <w:b/>
          <w:i w:val="0"/>
          <w:sz w:val="24"/>
        </w:rPr>
        <w:t>4.3 Code structure and explanation of key modules</w:t>
      </w:r>
    </w:p>
    <w:p>
      <w:pPr>
        <w:keepNext/>
        <w:spacing w:line="276" w:lineRule="auto" w:after="80" w:before="0"/>
        <w:jc w:val="center"/>
      </w:pPr>
      <w:r>
        <w:rPr>
          <w:rFonts w:ascii="Times New Roman" w:hAnsi="Times New Roman" w:eastAsia="Times New Roman" w:cs="Times New Roman"/>
          <w:b/>
          <w:i w:val="0"/>
          <w:sz w:val="21"/>
        </w:rPr>
        <w:t>Table 4.3:</w:t>
      </w:r>
      <w:r>
        <w:rPr>
          <w:rFonts w:ascii="Times New Roman" w:hAnsi="Times New Roman" w:eastAsia="Times New Roman" w:cs="Times New Roman"/>
          <w:b w:val="0"/>
          <w:i w:val="0"/>
          <w:sz w:val="21"/>
        </w:rPr>
        <w:t xml:space="preserve"> Source files.</w:t>
      </w:r>
    </w:p>
    <w:tbl>
      <w:tblPr>
        <w:tblStyle w:val="TableGrid"/>
        <w:tblW w:type="auto" w:w="0"/>
        <w:jc w:val="center"/>
        <w:tblLayout w:type="fixed"/>
        <w:tblLook w:firstColumn="1" w:firstRow="1" w:lastColumn="0" w:lastRow="0" w:noHBand="0" w:noVBand="1" w:val="04A0"/>
        <w:tblLayout w:type="fixed"/>
      </w:tblPr>
      <w:tblGrid>
        <w:gridCol w:w="2736"/>
        <w:gridCol w:w="864"/>
        <w:gridCol w:w="5472"/>
      </w:tblGrid>
      <w:tr>
        <w:trPr>
          <w:cantSplit/>
          <w:tblHeader/>
        </w:trPr>
        <w:tc>
          <w:tcPr>
            <w:tcW w:type="dxa" w:w="2736"/>
            <w:shd w:val="clear" w:color="auto" w:fill="D9E2F3"/>
          </w:tcPr>
          <w:p>
            <w:pPr>
              <w:jc w:val="center"/>
            </w:pPr>
            <w:r/>
            <w:r>
              <w:rPr>
                <w:rFonts w:ascii="Times New Roman" w:hAnsi="Times New Roman" w:eastAsia="Times New Roman" w:cs="Times New Roman"/>
                <w:b/>
                <w:i w:val="0"/>
                <w:sz w:val="19"/>
              </w:rPr>
              <w:t>File</w:t>
            </w:r>
          </w:p>
        </w:tc>
        <w:tc>
          <w:tcPr>
            <w:tcW w:type="dxa" w:w="864"/>
            <w:shd w:val="clear" w:color="auto" w:fill="D9E2F3"/>
          </w:tcPr>
          <w:p>
            <w:pPr>
              <w:jc w:val="center"/>
            </w:pPr>
            <w:r/>
            <w:r>
              <w:rPr>
                <w:rFonts w:ascii="Times New Roman" w:hAnsi="Times New Roman" w:eastAsia="Times New Roman" w:cs="Times New Roman"/>
                <w:b/>
                <w:i w:val="0"/>
                <w:sz w:val="19"/>
              </w:rPr>
              <w:t>Lines</w:t>
            </w:r>
          </w:p>
        </w:tc>
        <w:tc>
          <w:tcPr>
            <w:tcW w:type="dxa" w:w="5472"/>
            <w:shd w:val="clear" w:color="auto" w:fill="D9E2F3"/>
          </w:tcPr>
          <w:p>
            <w:pPr>
              <w:jc w:val="center"/>
            </w:pPr>
            <w:r/>
            <w:r>
              <w:rPr>
                <w:rFonts w:ascii="Times New Roman" w:hAnsi="Times New Roman" w:eastAsia="Times New Roman" w:cs="Times New Roman"/>
                <w:b/>
                <w:i w:val="0"/>
                <w:sz w:val="19"/>
              </w:rPr>
              <w:t>Responsibility</w:t>
            </w:r>
          </w:p>
        </w:tc>
      </w:tr>
      <w:tr>
        <w:trPr>
          <w:cantSplit/>
        </w:trPr>
        <w:tc>
          <w:tcPr>
            <w:tcW w:type="dxa" w:w="2736"/>
          </w:tcPr>
          <w:p>
            <w:pPr>
              <w:spacing w:after="0"/>
              <w:jc w:val="left"/>
            </w:pPr>
            <w:r/>
            <w:r>
              <w:rPr>
                <w:rFonts w:ascii="Times New Roman" w:hAnsi="Times New Roman" w:eastAsia="Times New Roman" w:cs="Times New Roman"/>
                <w:b w:val="0"/>
                <w:i w:val="0"/>
                <w:sz w:val="19"/>
              </w:rPr>
              <w:t>csmasim/phy.py</w:t>
            </w:r>
          </w:p>
        </w:tc>
        <w:tc>
          <w:tcPr>
            <w:tcW w:type="dxa" w:w="864"/>
          </w:tcPr>
          <w:p>
            <w:pPr>
              <w:spacing w:after="0"/>
              <w:jc w:val="center"/>
            </w:pPr>
            <w:r/>
            <w:r>
              <w:rPr>
                <w:rFonts w:ascii="Times New Roman" w:hAnsi="Times New Roman" w:eastAsia="Times New Roman" w:cs="Times New Roman"/>
                <w:b w:val="0"/>
                <w:i w:val="0"/>
                <w:sz w:val="19"/>
              </w:rPr>
              <w:t>67</w:t>
            </w:r>
          </w:p>
        </w:tc>
        <w:tc>
          <w:tcPr>
            <w:tcW w:type="dxa" w:w="5472"/>
          </w:tcPr>
          <w:p>
            <w:pPr>
              <w:spacing w:after="0"/>
              <w:jc w:val="center"/>
            </w:pPr>
            <w:r/>
            <w:r>
              <w:rPr>
                <w:rFonts w:ascii="Times New Roman" w:hAnsi="Times New Roman" w:eastAsia="Times New Roman" w:cs="Times New Roman"/>
                <w:b w:val="0"/>
                <w:i w:val="0"/>
                <w:sz w:val="19"/>
              </w:rPr>
              <w:t>802.11g timing: frame durations, Ts, Tc, DIFS; basic and RTS/CTS</w:t>
            </w:r>
          </w:p>
        </w:tc>
      </w:tr>
      <w:tr>
        <w:trPr>
          <w:cantSplit/>
        </w:trPr>
        <w:tc>
          <w:tcPr>
            <w:tcW w:type="dxa" w:w="2736"/>
          </w:tcPr>
          <w:p>
            <w:pPr>
              <w:spacing w:after="0"/>
              <w:jc w:val="left"/>
            </w:pPr>
            <w:r/>
            <w:r>
              <w:rPr>
                <w:rFonts w:ascii="Times New Roman" w:hAnsi="Times New Roman" w:eastAsia="Times New Roman" w:cs="Times New Roman"/>
                <w:b w:val="0"/>
                <w:i w:val="0"/>
                <w:sz w:val="19"/>
              </w:rPr>
              <w:t>csmasim/analytical.py</w:t>
            </w:r>
          </w:p>
        </w:tc>
        <w:tc>
          <w:tcPr>
            <w:tcW w:type="dxa" w:w="864"/>
          </w:tcPr>
          <w:p>
            <w:pPr>
              <w:spacing w:after="0"/>
              <w:jc w:val="center"/>
            </w:pPr>
            <w:r/>
            <w:r>
              <w:rPr>
                <w:rFonts w:ascii="Times New Roman" w:hAnsi="Times New Roman" w:eastAsia="Times New Roman" w:cs="Times New Roman"/>
                <w:b w:val="0"/>
                <w:i w:val="0"/>
                <w:sz w:val="19"/>
              </w:rPr>
              <w:t>75</w:t>
            </w:r>
          </w:p>
        </w:tc>
        <w:tc>
          <w:tcPr>
            <w:tcW w:type="dxa" w:w="5472"/>
          </w:tcPr>
          <w:p>
            <w:pPr>
              <w:spacing w:after="0"/>
              <w:jc w:val="center"/>
            </w:pPr>
            <w:r/>
            <w:r>
              <w:rPr>
                <w:rFonts w:ascii="Times New Roman" w:hAnsi="Times New Roman" w:eastAsia="Times New Roman" w:cs="Times New Roman"/>
                <w:b w:val="0"/>
                <w:i w:val="0"/>
                <w:sz w:val="19"/>
              </w:rPr>
              <w:t>Bianchi fixed point; throughput S(τ, n); table of optimal τ*(n)</w:t>
            </w:r>
          </w:p>
        </w:tc>
      </w:tr>
      <w:tr>
        <w:trPr>
          <w:cantSplit/>
        </w:trPr>
        <w:tc>
          <w:tcPr>
            <w:tcW w:type="dxa" w:w="2736"/>
          </w:tcPr>
          <w:p>
            <w:pPr>
              <w:spacing w:after="0"/>
              <w:jc w:val="left"/>
            </w:pPr>
            <w:r/>
            <w:r>
              <w:rPr>
                <w:rFonts w:ascii="Times New Roman" w:hAnsi="Times New Roman" w:eastAsia="Times New Roman" w:cs="Times New Roman"/>
                <w:b w:val="0"/>
                <w:i w:val="0"/>
                <w:sz w:val="19"/>
              </w:rPr>
              <w:t>csmasim/strategies.py</w:t>
            </w:r>
          </w:p>
        </w:tc>
        <w:tc>
          <w:tcPr>
            <w:tcW w:type="dxa" w:w="864"/>
          </w:tcPr>
          <w:p>
            <w:pPr>
              <w:spacing w:after="0"/>
              <w:jc w:val="center"/>
            </w:pPr>
            <w:r/>
            <w:r>
              <w:rPr>
                <w:rFonts w:ascii="Times New Roman" w:hAnsi="Times New Roman" w:eastAsia="Times New Roman" w:cs="Times New Roman"/>
                <w:b w:val="0"/>
                <w:i w:val="0"/>
                <w:sz w:val="19"/>
              </w:rPr>
              <w:t>270</w:t>
            </w:r>
          </w:p>
        </w:tc>
        <w:tc>
          <w:tcPr>
            <w:tcW w:type="dxa" w:w="5472"/>
          </w:tcPr>
          <w:p>
            <w:pPr>
              <w:spacing w:after="0"/>
              <w:jc w:val="center"/>
            </w:pPr>
            <w:r/>
            <w:r>
              <w:rPr>
                <w:rFonts w:ascii="Times New Roman" w:hAnsi="Times New Roman" w:eastAsia="Times New Roman" w:cs="Times New Roman"/>
                <w:b w:val="0"/>
                <w:i w:val="0"/>
                <w:sz w:val="19"/>
              </w:rPr>
              <w:t>Strategy base class and the nine strategies, including CEAB</w:t>
            </w:r>
          </w:p>
        </w:tc>
      </w:tr>
      <w:tr>
        <w:trPr>
          <w:cantSplit/>
        </w:trPr>
        <w:tc>
          <w:tcPr>
            <w:tcW w:type="dxa" w:w="2736"/>
          </w:tcPr>
          <w:p>
            <w:pPr>
              <w:spacing w:after="0"/>
              <w:jc w:val="left"/>
            </w:pPr>
            <w:r/>
            <w:r>
              <w:rPr>
                <w:rFonts w:ascii="Times New Roman" w:hAnsi="Times New Roman" w:eastAsia="Times New Roman" w:cs="Times New Roman"/>
                <w:b w:val="0"/>
                <w:i w:val="0"/>
                <w:sz w:val="19"/>
              </w:rPr>
              <w:t>csmasim/simulator.py</w:t>
            </w:r>
          </w:p>
        </w:tc>
        <w:tc>
          <w:tcPr>
            <w:tcW w:type="dxa" w:w="864"/>
          </w:tcPr>
          <w:p>
            <w:pPr>
              <w:spacing w:after="0"/>
              <w:jc w:val="center"/>
            </w:pPr>
            <w:r/>
            <w:r>
              <w:rPr>
                <w:rFonts w:ascii="Times New Roman" w:hAnsi="Times New Roman" w:eastAsia="Times New Roman" w:cs="Times New Roman"/>
                <w:b w:val="0"/>
                <w:i w:val="0"/>
                <w:sz w:val="19"/>
              </w:rPr>
              <w:t>348</w:t>
            </w:r>
          </w:p>
        </w:tc>
        <w:tc>
          <w:tcPr>
            <w:tcW w:type="dxa" w:w="5472"/>
          </w:tcPr>
          <w:p>
            <w:pPr>
              <w:spacing w:after="0"/>
              <w:jc w:val="center"/>
            </w:pPr>
            <w:r/>
            <w:r>
              <w:rPr>
                <w:rFonts w:ascii="Times New Roman" w:hAnsi="Times New Roman" w:eastAsia="Times New Roman" w:cs="Times New Roman"/>
                <w:b w:val="0"/>
                <w:i w:val="0"/>
                <w:sz w:val="19"/>
              </w:rPr>
              <w:t>Event-driven DCF engine, traffic, churn, metrics, event trace</w:t>
            </w:r>
          </w:p>
        </w:tc>
      </w:tr>
      <w:tr>
        <w:trPr>
          <w:cantSplit/>
        </w:trPr>
        <w:tc>
          <w:tcPr>
            <w:tcW w:type="dxa" w:w="2736"/>
          </w:tcPr>
          <w:p>
            <w:pPr>
              <w:spacing w:after="0"/>
              <w:jc w:val="left"/>
            </w:pPr>
            <w:r/>
            <w:r>
              <w:rPr>
                <w:rFonts w:ascii="Times New Roman" w:hAnsi="Times New Roman" w:eastAsia="Times New Roman" w:cs="Times New Roman"/>
                <w:b w:val="0"/>
                <w:i w:val="0"/>
                <w:sz w:val="19"/>
              </w:rPr>
              <w:t>csmasim/experiments.py</w:t>
            </w:r>
          </w:p>
        </w:tc>
        <w:tc>
          <w:tcPr>
            <w:tcW w:type="dxa" w:w="864"/>
          </w:tcPr>
          <w:p>
            <w:pPr>
              <w:spacing w:after="0"/>
              <w:jc w:val="center"/>
            </w:pPr>
            <w:r/>
            <w:r>
              <w:rPr>
                <w:rFonts w:ascii="Times New Roman" w:hAnsi="Times New Roman" w:eastAsia="Times New Roman" w:cs="Times New Roman"/>
                <w:b w:val="0"/>
                <w:i w:val="0"/>
                <w:sz w:val="19"/>
              </w:rPr>
              <w:t>132</w:t>
            </w:r>
          </w:p>
        </w:tc>
        <w:tc>
          <w:tcPr>
            <w:tcW w:type="dxa" w:w="5472"/>
          </w:tcPr>
          <w:p>
            <w:pPr>
              <w:spacing w:after="0"/>
              <w:jc w:val="center"/>
            </w:pPr>
            <w:r/>
            <w:r>
              <w:rPr>
                <w:rFonts w:ascii="Times New Roman" w:hAnsi="Times New Roman" w:eastAsia="Times New Roman" w:cs="Times New Roman"/>
                <w:b w:val="0"/>
                <w:i w:val="0"/>
                <w:sz w:val="19"/>
              </w:rPr>
              <w:t>Scenario definitions and parallel execution of all runs</w:t>
            </w:r>
          </w:p>
        </w:tc>
      </w:tr>
      <w:tr>
        <w:trPr>
          <w:cantSplit/>
        </w:trPr>
        <w:tc>
          <w:tcPr>
            <w:tcW w:type="dxa" w:w="2736"/>
          </w:tcPr>
          <w:p>
            <w:pPr>
              <w:spacing w:after="0"/>
              <w:jc w:val="left"/>
            </w:pPr>
            <w:r/>
            <w:r>
              <w:rPr>
                <w:rFonts w:ascii="Times New Roman" w:hAnsi="Times New Roman" w:eastAsia="Times New Roman" w:cs="Times New Roman"/>
                <w:b w:val="0"/>
                <w:i w:val="0"/>
                <w:sz w:val="19"/>
              </w:rPr>
              <w:t>csmasim/analysis.py</w:t>
            </w:r>
          </w:p>
        </w:tc>
        <w:tc>
          <w:tcPr>
            <w:tcW w:type="dxa" w:w="864"/>
          </w:tcPr>
          <w:p>
            <w:pPr>
              <w:spacing w:after="0"/>
              <w:jc w:val="center"/>
            </w:pPr>
            <w:r/>
            <w:r>
              <w:rPr>
                <w:rFonts w:ascii="Times New Roman" w:hAnsi="Times New Roman" w:eastAsia="Times New Roman" w:cs="Times New Roman"/>
                <w:b w:val="0"/>
                <w:i w:val="0"/>
                <w:sz w:val="19"/>
              </w:rPr>
              <w:t>391</w:t>
            </w:r>
          </w:p>
        </w:tc>
        <w:tc>
          <w:tcPr>
            <w:tcW w:type="dxa" w:w="5472"/>
          </w:tcPr>
          <w:p>
            <w:pPr>
              <w:spacing w:after="0"/>
              <w:jc w:val="center"/>
            </w:pPr>
            <w:r/>
            <w:r>
              <w:rPr>
                <w:rFonts w:ascii="Times New Roman" w:hAnsi="Times New Roman" w:eastAsia="Times New Roman" w:cs="Times New Roman"/>
                <w:b w:val="0"/>
                <w:i w:val="0"/>
                <w:sz w:val="19"/>
              </w:rPr>
              <w:t>Mean ± SD, Welch t-tests, tables and figures</w:t>
            </w:r>
          </w:p>
        </w:tc>
      </w:tr>
      <w:tr>
        <w:trPr>
          <w:cantSplit/>
        </w:trPr>
        <w:tc>
          <w:tcPr>
            <w:tcW w:type="dxa" w:w="2736"/>
          </w:tcPr>
          <w:p>
            <w:pPr>
              <w:spacing w:after="0"/>
              <w:jc w:val="left"/>
            </w:pPr>
            <w:r/>
            <w:r>
              <w:rPr>
                <w:rFonts w:ascii="Times New Roman" w:hAnsi="Times New Roman" w:eastAsia="Times New Roman" w:cs="Times New Roman"/>
                <w:b w:val="0"/>
                <w:i w:val="0"/>
                <w:sz w:val="19"/>
              </w:rPr>
              <w:t>run_experiments.py</w:t>
            </w:r>
          </w:p>
        </w:tc>
        <w:tc>
          <w:tcPr>
            <w:tcW w:type="dxa" w:w="864"/>
          </w:tcPr>
          <w:p>
            <w:pPr>
              <w:spacing w:after="0"/>
              <w:jc w:val="center"/>
            </w:pPr>
            <w:r/>
            <w:r>
              <w:rPr>
                <w:rFonts w:ascii="Times New Roman" w:hAnsi="Times New Roman" w:eastAsia="Times New Roman" w:cs="Times New Roman"/>
                <w:b w:val="0"/>
                <w:i w:val="0"/>
                <w:sz w:val="19"/>
              </w:rPr>
              <w:t>45</w:t>
            </w:r>
          </w:p>
        </w:tc>
        <w:tc>
          <w:tcPr>
            <w:tcW w:type="dxa" w:w="5472"/>
          </w:tcPr>
          <w:p>
            <w:pPr>
              <w:spacing w:after="0"/>
              <w:jc w:val="center"/>
            </w:pPr>
            <w:r/>
            <w:r>
              <w:rPr>
                <w:rFonts w:ascii="Times New Roman" w:hAnsi="Times New Roman" w:eastAsia="Times New Roman" w:cs="Times New Roman"/>
                <w:b w:val="0"/>
                <w:i w:val="0"/>
                <w:sz w:val="19"/>
              </w:rPr>
              <w:t>Command-line entry point for the full evaluation</w:t>
            </w:r>
          </w:p>
        </w:tc>
      </w:tr>
      <w:tr>
        <w:trPr>
          <w:cantSplit/>
        </w:trPr>
        <w:tc>
          <w:tcPr>
            <w:tcW w:type="dxa" w:w="2736"/>
          </w:tcPr>
          <w:p>
            <w:pPr>
              <w:spacing w:after="0"/>
              <w:jc w:val="left"/>
            </w:pPr>
            <w:r/>
            <w:r>
              <w:rPr>
                <w:rFonts w:ascii="Times New Roman" w:hAnsi="Times New Roman" w:eastAsia="Times New Roman" w:cs="Times New Roman"/>
                <w:b w:val="0"/>
                <w:i w:val="0"/>
                <w:sz w:val="19"/>
              </w:rPr>
              <w:t>demo.py</w:t>
            </w:r>
          </w:p>
        </w:tc>
        <w:tc>
          <w:tcPr>
            <w:tcW w:type="dxa" w:w="864"/>
          </w:tcPr>
          <w:p>
            <w:pPr>
              <w:spacing w:after="0"/>
              <w:jc w:val="center"/>
            </w:pPr>
            <w:r/>
            <w:r>
              <w:rPr>
                <w:rFonts w:ascii="Times New Roman" w:hAnsi="Times New Roman" w:eastAsia="Times New Roman" w:cs="Times New Roman"/>
                <w:b w:val="0"/>
                <w:i w:val="0"/>
                <w:sz w:val="19"/>
              </w:rPr>
              <w:t>253</w:t>
            </w:r>
          </w:p>
        </w:tc>
        <w:tc>
          <w:tcPr>
            <w:tcW w:type="dxa" w:w="5472"/>
          </w:tcPr>
          <w:p>
            <w:pPr>
              <w:spacing w:after="0"/>
              <w:jc w:val="center"/>
            </w:pPr>
            <w:r/>
            <w:r>
              <w:rPr>
                <w:rFonts w:ascii="Times New Roman" w:hAnsi="Times New Roman" w:eastAsia="Times New Roman" w:cs="Times New Roman"/>
                <w:b w:val="0"/>
                <w:i w:val="0"/>
                <w:sz w:val="19"/>
              </w:rPr>
              <w:t>Live demo: compare, trace and GUI with sliders</w:t>
            </w:r>
          </w:p>
        </w:tc>
      </w:tr>
      <w:tr>
        <w:trPr>
          <w:cantSplit/>
        </w:trPr>
        <w:tc>
          <w:tcPr>
            <w:tcW w:type="dxa" w:w="2736"/>
          </w:tcPr>
          <w:p>
            <w:pPr>
              <w:spacing w:after="0"/>
              <w:jc w:val="left"/>
            </w:pPr>
            <w:r/>
            <w:r>
              <w:rPr>
                <w:rFonts w:ascii="Times New Roman" w:hAnsi="Times New Roman" w:eastAsia="Times New Roman" w:cs="Times New Roman"/>
                <w:b w:val="0"/>
                <w:i w:val="0"/>
                <w:sz w:val="19"/>
              </w:rPr>
              <w:t>tests/test_simulator.py</w:t>
            </w:r>
          </w:p>
        </w:tc>
        <w:tc>
          <w:tcPr>
            <w:tcW w:type="dxa" w:w="864"/>
          </w:tcPr>
          <w:p>
            <w:pPr>
              <w:spacing w:after="0"/>
              <w:jc w:val="center"/>
            </w:pPr>
            <w:r/>
            <w:r>
              <w:rPr>
                <w:rFonts w:ascii="Times New Roman" w:hAnsi="Times New Roman" w:eastAsia="Times New Roman" w:cs="Times New Roman"/>
                <w:b w:val="0"/>
                <w:i w:val="0"/>
                <w:sz w:val="19"/>
              </w:rPr>
              <w:t>94</w:t>
            </w:r>
          </w:p>
        </w:tc>
        <w:tc>
          <w:tcPr>
            <w:tcW w:type="dxa" w:w="5472"/>
          </w:tcPr>
          <w:p>
            <w:pPr>
              <w:spacing w:after="0"/>
              <w:jc w:val="center"/>
            </w:pPr>
            <w:r/>
            <w:r>
              <w:rPr>
                <w:rFonts w:ascii="Times New Roman" w:hAnsi="Times New Roman" w:eastAsia="Times New Roman" w:cs="Times New Roman"/>
                <w:b w:val="0"/>
                <w:i w:val="0"/>
                <w:sz w:val="19"/>
              </w:rPr>
              <w:t>Nine unit/validation tests</w:t>
            </w:r>
          </w:p>
        </w:tc>
      </w:tr>
    </w:tbl>
    <w:p>
      <w:pPr>
        <w:spacing w:line="240" w:lineRule="auto" w:after="80" w:before="0"/>
        <w:jc w:val="both"/>
      </w:pPr>
    </w:p>
    <w:p>
      <w:pPr>
        <w:spacing w:line="360" w:lineRule="auto" w:after="120" w:before="0"/>
        <w:jc w:val="both"/>
      </w:pPr>
      <w:r>
        <w:rPr>
          <w:rFonts w:ascii="Times New Roman" w:hAnsi="Times New Roman" w:eastAsia="Times New Roman" w:cs="Times New Roman"/>
          <w:b/>
          <w:i w:val="0"/>
          <w:sz w:val="24"/>
        </w:rPr>
        <w:t>Simulation engine (simulator.py).</w:t>
      </w:r>
      <w:r>
        <w:rPr>
          <w:rFonts w:ascii="Times New Roman" w:hAnsi="Times New Roman" w:eastAsia="Times New Roman" w:cs="Times New Roman"/>
          <w:b w:val="0"/>
          <w:i w:val="0"/>
          <w:sz w:val="24"/>
        </w:rPr>
        <w:t xml:space="preserve"> Instead of stepping through every 9 µs slot, the engine jumps directly to the next slot in which some backoff counter reaches zero (or to the next packet arrival or churn event), subtracting the skipped idle slots from all counters at once with NumPy. If exactly one station's counter reaches zero and no frame error is drawn, the slot becomes a success of length Ts; otherwise it is a collision or corrupted frame of length Tc. All counters are frozen during the busy period, as in the standard. After the busy period the engine calls observe() on strategies that listen to the channel, then on_success, on_failure or on_drop on the transmitters, which draw new backoff values.</w:t>
      </w:r>
    </w:p>
    <w:p>
      <w:pPr>
        <w:spacing w:line="360" w:lineRule="auto" w:after="120" w:before="0"/>
        <w:jc w:val="both"/>
      </w:pPr>
      <w:r>
        <w:rPr>
          <w:rFonts w:ascii="Times New Roman" w:hAnsi="Times New Roman" w:eastAsia="Times New Roman" w:cs="Times New Roman"/>
          <w:b/>
          <w:i w:val="0"/>
          <w:sz w:val="24"/>
        </w:rPr>
        <w:t>Strategy interface (strategies.py).</w:t>
      </w:r>
      <w:r>
        <w:rPr>
          <w:rFonts w:ascii="Times New Roman" w:hAnsi="Times New Roman" w:eastAsia="Times New Roman" w:cs="Times New Roman"/>
          <w:b w:val="0"/>
          <w:i w:val="0"/>
          <w:sz w:val="24"/>
        </w:rPr>
        <w:t xml:space="preserve"> A strategy object manages the windows of a group of stations as a NumPy array and implements window(), on_success(), on_failure(retry), on_drop(), observe(...) and reset(). A network can mix groups — for example 10 BEB and 10 CEAB stations — which is how the coexistence experiment is built. CEAB keeps the shared address log, the per-station join position (so that a newly joined station uses only frames it has heard itself), the idle-gap average and W_base.</w:t>
      </w:r>
    </w:p>
    <w:p>
      <w:pPr>
        <w:spacing w:line="360" w:lineRule="auto" w:after="120" w:before="0"/>
        <w:jc w:val="both"/>
      </w:pPr>
      <w:r>
        <w:rPr>
          <w:rFonts w:ascii="Times New Roman" w:hAnsi="Times New Roman" w:eastAsia="Times New Roman" w:cs="Times New Roman"/>
          <w:b/>
          <w:i w:val="0"/>
          <w:sz w:val="24"/>
        </w:rPr>
        <w:t>Analytical module (analytical.py).</w:t>
      </w:r>
      <w:r>
        <w:rPr>
          <w:rFonts w:ascii="Times New Roman" w:hAnsi="Times New Roman" w:eastAsia="Times New Roman" w:cs="Times New Roman"/>
          <w:b w:val="0"/>
          <w:i w:val="0"/>
          <w:sz w:val="24"/>
        </w:rPr>
        <w:t xml:space="preserve"> It solves Bianchi's fixed-point equations with Brent's method for validation, and tabulates τ*(n) by bounded scalar optimisation of S(τ, n) for the current Ts, Tc and slot; the table is cached per PHY configuration.</w:t>
      </w:r>
    </w:p>
    <w:p>
      <w:pPr>
        <w:spacing w:line="360" w:lineRule="auto" w:after="120" w:before="0"/>
        <w:jc w:val="both"/>
      </w:pPr>
      <w:r>
        <w:rPr>
          <w:rFonts w:ascii="Times New Roman" w:hAnsi="Times New Roman" w:eastAsia="Times New Roman" w:cs="Times New Roman"/>
          <w:b/>
          <w:i w:val="0"/>
          <w:sz w:val="24"/>
        </w:rPr>
        <w:t>Experiments and analysis.</w:t>
      </w:r>
      <w:r>
        <w:rPr>
          <w:rFonts w:ascii="Times New Roman" w:hAnsi="Times New Roman" w:eastAsia="Times New Roman" w:cs="Times New Roman"/>
          <w:b w:val="0"/>
          <w:i w:val="0"/>
          <w:sz w:val="24"/>
        </w:rPr>
        <w:t xml:space="preserve"> experiments.py expands the scenario list into 2170 (scenario, parameter, strategy, seed) jobs, runs them on all CPU cores and writes one CSV row per run. analysis.py computes mean and sample standard deviation, Welch's t-test between BEB and CEAB, the result tables and every figure in Chapter 5.</w:t>
      </w:r>
    </w:p>
    <w:p>
      <w:pPr>
        <w:pStyle w:val="Heading2"/>
        <w:keepNext/>
      </w:pPr>
      <w:r>
        <w:rPr>
          <w:rFonts w:ascii="Times New Roman" w:hAnsi="Times New Roman" w:eastAsia="Times New Roman" w:cs="Times New Roman"/>
          <w:b/>
          <w:i w:val="0"/>
          <w:sz w:val="24"/>
        </w:rPr>
        <w:t>4.4 Challenges faced and how they were solved</w:t>
      </w:r>
    </w:p>
    <w:p>
      <w:pPr>
        <w:keepNext/>
        <w:spacing w:line="276" w:lineRule="auto" w:after="80" w:before="0"/>
        <w:jc w:val="center"/>
      </w:pPr>
      <w:r>
        <w:rPr>
          <w:rFonts w:ascii="Times New Roman" w:hAnsi="Times New Roman" w:eastAsia="Times New Roman" w:cs="Times New Roman"/>
          <w:b/>
          <w:i w:val="0"/>
          <w:sz w:val="21"/>
        </w:rPr>
        <w:t>Table 4.4:</w:t>
      </w:r>
      <w:r>
        <w:rPr>
          <w:rFonts w:ascii="Times New Roman" w:hAnsi="Times New Roman" w:eastAsia="Times New Roman" w:cs="Times New Roman"/>
          <w:b w:val="0"/>
          <w:i w:val="0"/>
          <w:sz w:val="21"/>
        </w:rPr>
        <w:t xml:space="preserve"> Challenges and solutions.</w:t>
      </w:r>
    </w:p>
    <w:tbl>
      <w:tblPr>
        <w:tblStyle w:val="TableGrid"/>
        <w:tblW w:type="auto" w:w="0"/>
        <w:jc w:val="center"/>
        <w:tblLayout w:type="fixed"/>
        <w:tblLook w:firstColumn="1" w:firstRow="1" w:lastColumn="0" w:lastRow="0" w:noHBand="0" w:noVBand="1" w:val="04A0"/>
        <w:tblLayout w:type="fixed"/>
      </w:tblPr>
      <w:tblGrid>
        <w:gridCol w:w="4464"/>
        <w:gridCol w:w="4608"/>
      </w:tblGrid>
      <w:tr>
        <w:trPr>
          <w:cantSplit/>
          <w:tblHeader/>
        </w:trPr>
        <w:tc>
          <w:tcPr>
            <w:tcW w:type="dxa" w:w="4464"/>
            <w:shd w:val="clear" w:color="auto" w:fill="D9E2F3"/>
          </w:tcPr>
          <w:p>
            <w:pPr>
              <w:jc w:val="center"/>
            </w:pPr>
            <w:r/>
            <w:r>
              <w:rPr>
                <w:rFonts w:ascii="Times New Roman" w:hAnsi="Times New Roman" w:eastAsia="Times New Roman" w:cs="Times New Roman"/>
                <w:b/>
                <w:i w:val="0"/>
                <w:sz w:val="19"/>
              </w:rPr>
              <w:t>Challenge</w:t>
            </w:r>
          </w:p>
        </w:tc>
        <w:tc>
          <w:tcPr>
            <w:tcW w:type="dxa" w:w="4608"/>
            <w:shd w:val="clear" w:color="auto" w:fill="D9E2F3"/>
          </w:tcPr>
          <w:p>
            <w:pPr>
              <w:jc w:val="center"/>
            </w:pPr>
            <w:r/>
            <w:r>
              <w:rPr>
                <w:rFonts w:ascii="Times New Roman" w:hAnsi="Times New Roman" w:eastAsia="Times New Roman" w:cs="Times New Roman"/>
                <w:b/>
                <w:i w:val="0"/>
                <w:sz w:val="19"/>
              </w:rPr>
              <w:t>Solution</w:t>
            </w:r>
          </w:p>
        </w:tc>
      </w:tr>
      <w:tr>
        <w:trPr>
          <w:cantSplit/>
        </w:trPr>
        <w:tc>
          <w:tcPr>
            <w:tcW w:type="dxa" w:w="4464"/>
          </w:tcPr>
          <w:p>
            <w:pPr>
              <w:spacing w:after="0"/>
              <w:jc w:val="left"/>
            </w:pPr>
            <w:r/>
            <w:r>
              <w:rPr>
                <w:rFonts w:ascii="Times New Roman" w:hAnsi="Times New Roman" w:eastAsia="Times New Roman" w:cs="Times New Roman"/>
                <w:b w:val="0"/>
                <w:i w:val="0"/>
                <w:sz w:val="19"/>
              </w:rPr>
              <w:t>A slot-by-slot loop in Python was far too slow for 100 stations × 10 s × 2000+ runs.</w:t>
            </w:r>
          </w:p>
        </w:tc>
        <w:tc>
          <w:tcPr>
            <w:tcW w:type="dxa" w:w="4608"/>
          </w:tcPr>
          <w:p>
            <w:pPr>
              <w:spacing w:after="0"/>
              <w:jc w:val="left"/>
            </w:pPr>
            <w:r/>
            <w:r>
              <w:rPr>
                <w:rFonts w:ascii="Times New Roman" w:hAnsi="Times New Roman" w:eastAsia="Times New Roman" w:cs="Times New Roman"/>
                <w:b w:val="0"/>
                <w:i w:val="0"/>
                <w:sz w:val="19"/>
              </w:rPr>
              <w:t>Event skipping: jump to min(counters) and decrement all counters in one vectorised step; run jobs in parallel. All 2170 runs finish in about 6 minutes.</w:t>
            </w:r>
          </w:p>
        </w:tc>
      </w:tr>
      <w:tr>
        <w:trPr>
          <w:cantSplit/>
        </w:trPr>
        <w:tc>
          <w:tcPr>
            <w:tcW w:type="dxa" w:w="4464"/>
          </w:tcPr>
          <w:p>
            <w:pPr>
              <w:spacing w:after="0"/>
              <w:jc w:val="left"/>
            </w:pPr>
            <w:r/>
            <w:r>
              <w:rPr>
                <w:rFonts w:ascii="Times New Roman" w:hAnsi="Times New Roman" w:eastAsia="Times New Roman" w:cs="Times New Roman"/>
                <w:b w:val="0"/>
                <w:i w:val="0"/>
                <w:sz w:val="19"/>
              </w:rPr>
              <w:t>Is the simulator correct?</w:t>
            </w:r>
          </w:p>
        </w:tc>
        <w:tc>
          <w:tcPr>
            <w:tcW w:type="dxa" w:w="4608"/>
          </w:tcPr>
          <w:p>
            <w:pPr>
              <w:spacing w:after="0"/>
              <w:jc w:val="left"/>
            </w:pPr>
            <w:r/>
            <w:r>
              <w:rPr>
                <w:rFonts w:ascii="Times New Roman" w:hAnsi="Times New Roman" w:eastAsia="Times New Roman" w:cs="Times New Roman"/>
                <w:b w:val="0"/>
                <w:i w:val="0"/>
                <w:sz w:val="19"/>
              </w:rPr>
              <w:t>Validated against Bianchi's model (throughput error ≤ 1.7 %, collision probability within 0.023) and against an independent naive slot-by-slot Monte Carlo (unit tests).</w:t>
            </w:r>
          </w:p>
        </w:tc>
      </w:tr>
      <w:tr>
        <w:trPr>
          <w:cantSplit/>
        </w:trPr>
        <w:tc>
          <w:tcPr>
            <w:tcW w:type="dxa" w:w="4464"/>
          </w:tcPr>
          <w:p>
            <w:pPr>
              <w:spacing w:after="0"/>
              <w:jc w:val="left"/>
            </w:pPr>
            <w:r/>
            <w:r>
              <w:rPr>
                <w:rFonts w:ascii="Times New Roman" w:hAnsi="Times New Roman" w:eastAsia="Times New Roman" w:cs="Times New Roman"/>
                <w:b w:val="0"/>
                <w:i w:val="0"/>
                <w:sz w:val="19"/>
              </w:rPr>
              <w:t>First CEAB design estimated n from the station's own attempt rate. Stations with a larger window measured a lower attempt rate, estimated more contenders and enlarged their window further — a positive feedback loop (short-term fairness only 0.43).</w:t>
            </w:r>
          </w:p>
        </w:tc>
        <w:tc>
          <w:tcPr>
            <w:tcW w:type="dxa" w:w="4608"/>
          </w:tcPr>
          <w:p>
            <w:pPr>
              <w:spacing w:after="0"/>
              <w:jc w:val="left"/>
            </w:pPr>
            <w:r/>
            <w:r>
              <w:rPr>
                <w:rFonts w:ascii="Times New Roman" w:hAnsi="Times New Roman" w:eastAsia="Times New Roman" w:cs="Times New Roman"/>
                <w:b w:val="0"/>
                <w:i w:val="0"/>
                <w:sz w:val="19"/>
              </w:rPr>
              <w:t>The estimate must come from the channel only, so that every station computes the same value.</w:t>
            </w:r>
          </w:p>
        </w:tc>
      </w:tr>
      <w:tr>
        <w:trPr>
          <w:cantSplit/>
        </w:trPr>
        <w:tc>
          <w:tcPr>
            <w:tcW w:type="dxa" w:w="4464"/>
          </w:tcPr>
          <w:p>
            <w:pPr>
              <w:spacing w:after="0"/>
              <w:jc w:val="left"/>
            </w:pPr>
            <w:r/>
            <w:r>
              <w:rPr>
                <w:rFonts w:ascii="Times New Roman" w:hAnsi="Times New Roman" w:eastAsia="Times New Roman" w:cs="Times New Roman"/>
                <w:b w:val="0"/>
                <w:i w:val="0"/>
                <w:sz w:val="19"/>
              </w:rPr>
              <w:t>Second design inverted the analytical model from the observed idle and success probabilities. Measured idle gaps were about 0.8 slot longer than the i.i.d. model predicts (backoff counters are correlated), and the inversion is ill-conditioned, so estimates exploded to 10⁴ stations.</w:t>
            </w:r>
          </w:p>
        </w:tc>
        <w:tc>
          <w:tcPr>
            <w:tcW w:type="dxa" w:w="4608"/>
          </w:tcPr>
          <w:p>
            <w:pPr>
              <w:spacing w:after="0"/>
              <w:jc w:val="left"/>
            </w:pPr>
            <w:r/>
            <w:r>
              <w:rPr>
                <w:rFonts w:ascii="Times New Roman" w:hAnsi="Times New Roman" w:eastAsia="Times New Roman" w:cs="Times New Roman"/>
                <w:b w:val="0"/>
                <w:i w:val="0"/>
                <w:sz w:val="19"/>
              </w:rPr>
              <w:t>Replaced by a model-free estimator: counting transmitter addresses (inverse Simpson index). The estimate is within a few per cent of the true N (Figure 5.7).</w:t>
            </w:r>
          </w:p>
        </w:tc>
      </w:tr>
      <w:tr>
        <w:trPr>
          <w:cantSplit/>
        </w:trPr>
        <w:tc>
          <w:tcPr>
            <w:tcW w:type="dxa" w:w="4464"/>
          </w:tcPr>
          <w:p>
            <w:pPr>
              <w:spacing w:after="0"/>
              <w:jc w:val="left"/>
            </w:pPr>
            <w:r/>
            <w:r>
              <w:rPr>
                <w:rFonts w:ascii="Times New Roman" w:hAnsi="Times New Roman" w:eastAsia="Times New Roman" w:cs="Times New Roman"/>
                <w:b w:val="0"/>
                <w:i w:val="0"/>
                <w:sz w:val="19"/>
              </w:rPr>
              <w:t>Under light Poisson traffic CEAB had twice the delay of BEB: idle periods with no contender were not counted, so the channel looked busier than it was.</w:t>
            </w:r>
          </w:p>
        </w:tc>
        <w:tc>
          <w:tcPr>
            <w:tcW w:type="dxa" w:w="4608"/>
          </w:tcPr>
          <w:p>
            <w:pPr>
              <w:spacing w:after="0"/>
              <w:jc w:val="left"/>
            </w:pPr>
            <w:r/>
            <w:r>
              <w:rPr>
                <w:rFonts w:ascii="Times New Roman" w:hAnsi="Times New Roman" w:eastAsia="Times New Roman" w:cs="Times New Roman"/>
                <w:b w:val="0"/>
                <w:i w:val="0"/>
                <w:sz w:val="19"/>
              </w:rPr>
              <w:t>The load factor now uses the wall-clock idle gap and compares it with the optimal gap; low-load delay now equals BEB's.</w:t>
            </w:r>
          </w:p>
        </w:tc>
      </w:tr>
      <w:tr>
        <w:trPr>
          <w:cantSplit/>
        </w:trPr>
        <w:tc>
          <w:tcPr>
            <w:tcW w:type="dxa" w:w="4464"/>
          </w:tcPr>
          <w:p>
            <w:pPr>
              <w:spacing w:after="0"/>
              <w:jc w:val="left"/>
            </w:pPr>
            <w:r/>
            <w:r>
              <w:rPr>
                <w:rFonts w:ascii="Times New Roman" w:hAnsi="Times New Roman" w:eastAsia="Times New Roman" w:cs="Times New Roman"/>
                <w:b w:val="0"/>
                <w:i w:val="0"/>
                <w:sz w:val="19"/>
              </w:rPr>
              <w:t>MILD runs at N = 5–10 had very high variance.</w:t>
            </w:r>
          </w:p>
        </w:tc>
        <w:tc>
          <w:tcPr>
            <w:tcW w:type="dxa" w:w="4608"/>
          </w:tcPr>
          <w:p>
            <w:pPr>
              <w:spacing w:after="0"/>
              <w:jc w:val="left"/>
            </w:pPr>
            <w:r/>
            <w:r>
              <w:rPr>
                <w:rFonts w:ascii="Times New Roman" w:hAnsi="Times New Roman" w:eastAsia="Times New Roman" w:cs="Times New Roman"/>
                <w:b w:val="0"/>
                <w:i w:val="0"/>
                <w:sz w:val="19"/>
              </w:rPr>
              <w:t>Not a bug: individual runs lock in at CWmax because a −1 decrease cannot undo ×1.5 increases. Reported as a finding (Section 5.4).</w:t>
            </w:r>
          </w:p>
        </w:tc>
      </w:tr>
    </w:tbl>
    <w:p>
      <w:pPr>
        <w:spacing w:line="240" w:lineRule="auto" w:after="80" w:before="0"/>
        <w:jc w:val="both"/>
      </w:pPr>
    </w:p>
    <w:p>
      <w:pPr>
        <w:pStyle w:val="Heading1"/>
        <w:pageBreakBefore/>
      </w:pPr>
      <w:r>
        <w:rPr>
          <w:rFonts w:ascii="Times New Roman" w:hAnsi="Times New Roman" w:eastAsia="Times New Roman" w:cs="Times New Roman"/>
          <w:b/>
          <w:i w:val="0"/>
          <w:sz w:val="28"/>
        </w:rPr>
        <w:t>5. EXPERIMENTAL SETUP AND PERFORMANCE EVALUATION</w:t>
      </w:r>
    </w:p>
    <w:p>
      <w:pPr>
        <w:pStyle w:val="Heading2"/>
        <w:keepNext/>
      </w:pPr>
      <w:r>
        <w:rPr>
          <w:rFonts w:ascii="Times New Roman" w:hAnsi="Times New Roman" w:eastAsia="Times New Roman" w:cs="Times New Roman"/>
          <w:b/>
          <w:i w:val="0"/>
          <w:sz w:val="24"/>
        </w:rPr>
        <w:t>5.1 Performance metrics and why they were chosen</w:t>
      </w:r>
    </w:p>
    <w:p>
      <w:pPr>
        <w:keepNext/>
        <w:spacing w:line="276" w:lineRule="auto" w:after="80" w:before="0"/>
        <w:jc w:val="center"/>
      </w:pPr>
      <w:r>
        <w:rPr>
          <w:rFonts w:ascii="Times New Roman" w:hAnsi="Times New Roman" w:eastAsia="Times New Roman" w:cs="Times New Roman"/>
          <w:b/>
          <w:i w:val="0"/>
          <w:sz w:val="21"/>
        </w:rPr>
        <w:t>Table 5.1:</w:t>
      </w:r>
      <w:r>
        <w:rPr>
          <w:rFonts w:ascii="Times New Roman" w:hAnsi="Times New Roman" w:eastAsia="Times New Roman" w:cs="Times New Roman"/>
          <w:b w:val="0"/>
          <w:i w:val="0"/>
          <w:sz w:val="21"/>
        </w:rPr>
        <w:t xml:space="preserve"> Performance metrics.</w:t>
      </w:r>
    </w:p>
    <w:tbl>
      <w:tblPr>
        <w:tblStyle w:val="TableGrid"/>
        <w:tblW w:type="auto" w:w="0"/>
        <w:jc w:val="center"/>
        <w:tblLayout w:type="fixed"/>
        <w:tblLook w:firstColumn="1" w:firstRow="1" w:lastColumn="0" w:lastRow="0" w:noHBand="0" w:noVBand="1" w:val="04A0"/>
        <w:tblLayout w:type="fixed"/>
      </w:tblPr>
      <w:tblGrid>
        <w:gridCol w:w="2160"/>
        <w:gridCol w:w="3744"/>
        <w:gridCol w:w="3168"/>
      </w:tblGrid>
      <w:tr>
        <w:trPr>
          <w:cantSplit/>
          <w:tblHeader/>
        </w:trPr>
        <w:tc>
          <w:tcPr>
            <w:tcW w:type="dxa" w:w="2160"/>
            <w:shd w:val="clear" w:color="auto" w:fill="D9E2F3"/>
          </w:tcPr>
          <w:p>
            <w:pPr>
              <w:jc w:val="center"/>
            </w:pPr>
            <w:r/>
            <w:r>
              <w:rPr>
                <w:rFonts w:ascii="Times New Roman" w:hAnsi="Times New Roman" w:eastAsia="Times New Roman" w:cs="Times New Roman"/>
                <w:b/>
                <w:i w:val="0"/>
                <w:sz w:val="19"/>
              </w:rPr>
              <w:t>Metric</w:t>
            </w:r>
          </w:p>
        </w:tc>
        <w:tc>
          <w:tcPr>
            <w:tcW w:type="dxa" w:w="3744"/>
            <w:shd w:val="clear" w:color="auto" w:fill="D9E2F3"/>
          </w:tcPr>
          <w:p>
            <w:pPr>
              <w:jc w:val="center"/>
            </w:pPr>
            <w:r/>
            <w:r>
              <w:rPr>
                <w:rFonts w:ascii="Times New Roman" w:hAnsi="Times New Roman" w:eastAsia="Times New Roman" w:cs="Times New Roman"/>
                <w:b/>
                <w:i w:val="0"/>
                <w:sz w:val="19"/>
              </w:rPr>
              <w:t>Definition</w:t>
            </w:r>
          </w:p>
        </w:tc>
        <w:tc>
          <w:tcPr>
            <w:tcW w:type="dxa" w:w="3168"/>
            <w:shd w:val="clear" w:color="auto" w:fill="D9E2F3"/>
          </w:tcPr>
          <w:p>
            <w:pPr>
              <w:jc w:val="center"/>
            </w:pPr>
            <w:r/>
            <w:r>
              <w:rPr>
                <w:rFonts w:ascii="Times New Roman" w:hAnsi="Times New Roman" w:eastAsia="Times New Roman" w:cs="Times New Roman"/>
                <w:b/>
                <w:i w:val="0"/>
                <w:sz w:val="19"/>
              </w:rPr>
              <w:t>Why it matters</w:t>
            </w:r>
          </w:p>
        </w:tc>
      </w:tr>
      <w:tr>
        <w:trPr>
          <w:cantSplit/>
        </w:trPr>
        <w:tc>
          <w:tcPr>
            <w:tcW w:type="dxa" w:w="2160"/>
          </w:tcPr>
          <w:p>
            <w:pPr>
              <w:spacing w:after="0"/>
              <w:jc w:val="left"/>
            </w:pPr>
            <w:r/>
            <w:r>
              <w:rPr>
                <w:rFonts w:ascii="Times New Roman" w:hAnsi="Times New Roman" w:eastAsia="Times New Roman" w:cs="Times New Roman"/>
                <w:b w:val="0"/>
                <w:i w:val="0"/>
                <w:sz w:val="19"/>
              </w:rPr>
              <w:t>Throughput (Mb/s)</w:t>
            </w:r>
          </w:p>
        </w:tc>
        <w:tc>
          <w:tcPr>
            <w:tcW w:type="dxa" w:w="3744"/>
          </w:tcPr>
          <w:p>
            <w:pPr>
              <w:spacing w:after="0"/>
              <w:jc w:val="left"/>
            </w:pPr>
            <w:r/>
            <w:r>
              <w:rPr>
                <w:rFonts w:ascii="Times New Roman" w:hAnsi="Times New Roman" w:eastAsia="Times New Roman" w:cs="Times New Roman"/>
                <w:b w:val="0"/>
                <w:i w:val="0"/>
                <w:sz w:val="19"/>
              </w:rPr>
              <w:t>Payload bits delivered per second (after warm-up)</w:t>
            </w:r>
          </w:p>
        </w:tc>
        <w:tc>
          <w:tcPr>
            <w:tcW w:type="dxa" w:w="3168"/>
          </w:tcPr>
          <w:p>
            <w:pPr>
              <w:spacing w:after="0"/>
              <w:jc w:val="left"/>
            </w:pPr>
            <w:r/>
            <w:r>
              <w:rPr>
                <w:rFonts w:ascii="Times New Roman" w:hAnsi="Times New Roman" w:eastAsia="Times New Roman" w:cs="Times New Roman"/>
                <w:b w:val="0"/>
                <w:i w:val="0"/>
                <w:sz w:val="19"/>
              </w:rPr>
              <w:t>Primary capacity measure; the quantity the optimal window maximises</w:t>
            </w:r>
          </w:p>
        </w:tc>
      </w:tr>
      <w:tr>
        <w:trPr>
          <w:cantSplit/>
        </w:trPr>
        <w:tc>
          <w:tcPr>
            <w:tcW w:type="dxa" w:w="2160"/>
          </w:tcPr>
          <w:p>
            <w:pPr>
              <w:spacing w:after="0"/>
              <w:jc w:val="left"/>
            </w:pPr>
            <w:r/>
            <w:r>
              <w:rPr>
                <w:rFonts w:ascii="Times New Roman" w:hAnsi="Times New Roman" w:eastAsia="Times New Roman" w:cs="Times New Roman"/>
                <w:b w:val="0"/>
                <w:i w:val="0"/>
                <w:sz w:val="19"/>
              </w:rPr>
              <w:t>Collision probability</w:t>
            </w:r>
          </w:p>
        </w:tc>
        <w:tc>
          <w:tcPr>
            <w:tcW w:type="dxa" w:w="3744"/>
          </w:tcPr>
          <w:p>
            <w:pPr>
              <w:spacing w:after="0"/>
              <w:jc w:val="left"/>
            </w:pPr>
            <w:r/>
            <w:r>
              <w:rPr>
                <w:rFonts w:ascii="Times New Roman" w:hAnsi="Times New Roman" w:eastAsia="Times New Roman" w:cs="Times New Roman"/>
                <w:b w:val="0"/>
                <w:i w:val="0"/>
                <w:sz w:val="19"/>
              </w:rPr>
              <w:t>Failed-by-collision attempts / all attempts</w:t>
            </w:r>
          </w:p>
        </w:tc>
        <w:tc>
          <w:tcPr>
            <w:tcW w:type="dxa" w:w="3168"/>
          </w:tcPr>
          <w:p>
            <w:pPr>
              <w:spacing w:after="0"/>
              <w:jc w:val="left"/>
            </w:pPr>
            <w:r/>
            <w:r>
              <w:rPr>
                <w:rFonts w:ascii="Times New Roman" w:hAnsi="Times New Roman" w:eastAsia="Times New Roman" w:cs="Times New Roman"/>
                <w:b w:val="0"/>
                <w:i w:val="0"/>
                <w:sz w:val="19"/>
              </w:rPr>
              <w:t>Direct indicator of a window that is too small; wastes airtime and energy</w:t>
            </w:r>
          </w:p>
        </w:tc>
      </w:tr>
      <w:tr>
        <w:trPr>
          <w:cantSplit/>
        </w:trPr>
        <w:tc>
          <w:tcPr>
            <w:tcW w:type="dxa" w:w="2160"/>
          </w:tcPr>
          <w:p>
            <w:pPr>
              <w:spacing w:after="0"/>
              <w:jc w:val="left"/>
            </w:pPr>
            <w:r/>
            <w:r>
              <w:rPr>
                <w:rFonts w:ascii="Times New Roman" w:hAnsi="Times New Roman" w:eastAsia="Times New Roman" w:cs="Times New Roman"/>
                <w:b w:val="0"/>
                <w:i w:val="0"/>
                <w:sz w:val="19"/>
              </w:rPr>
              <w:t>Mean access delay (ms)</w:t>
            </w:r>
          </w:p>
        </w:tc>
        <w:tc>
          <w:tcPr>
            <w:tcW w:type="dxa" w:w="3744"/>
          </w:tcPr>
          <w:p>
            <w:pPr>
              <w:spacing w:after="0"/>
              <w:jc w:val="left"/>
            </w:pPr>
            <w:r/>
            <w:r>
              <w:rPr>
                <w:rFonts w:ascii="Times New Roman" w:hAnsi="Times New Roman" w:eastAsia="Times New Roman" w:cs="Times New Roman"/>
                <w:b w:val="0"/>
                <w:i w:val="0"/>
                <w:sz w:val="19"/>
              </w:rPr>
              <w:t>Time from a frame reaching the head of the queue to its ACK</w:t>
            </w:r>
          </w:p>
        </w:tc>
        <w:tc>
          <w:tcPr>
            <w:tcW w:type="dxa" w:w="3168"/>
          </w:tcPr>
          <w:p>
            <w:pPr>
              <w:spacing w:after="0"/>
              <w:jc w:val="left"/>
            </w:pPr>
            <w:r/>
            <w:r>
              <w:rPr>
                <w:rFonts w:ascii="Times New Roman" w:hAnsi="Times New Roman" w:eastAsia="Times New Roman" w:cs="Times New Roman"/>
                <w:b w:val="0"/>
                <w:i w:val="0"/>
                <w:sz w:val="19"/>
              </w:rPr>
              <w:t>MAC service time; with saturation it equals N / frame rate</w:t>
            </w:r>
          </w:p>
        </w:tc>
      </w:tr>
      <w:tr>
        <w:trPr>
          <w:cantSplit/>
        </w:trPr>
        <w:tc>
          <w:tcPr>
            <w:tcW w:type="dxa" w:w="2160"/>
          </w:tcPr>
          <w:p>
            <w:pPr>
              <w:spacing w:after="0"/>
              <w:jc w:val="left"/>
            </w:pPr>
            <w:r/>
            <w:r>
              <w:rPr>
                <w:rFonts w:ascii="Times New Roman" w:hAnsi="Times New Roman" w:eastAsia="Times New Roman" w:cs="Times New Roman"/>
                <w:b w:val="0"/>
                <w:i w:val="0"/>
                <w:sz w:val="19"/>
              </w:rPr>
              <w:t>99th-percentile access delay (ms)</w:t>
            </w:r>
          </w:p>
        </w:tc>
        <w:tc>
          <w:tcPr>
            <w:tcW w:type="dxa" w:w="3744"/>
          </w:tcPr>
          <w:p>
            <w:pPr>
              <w:spacing w:after="0"/>
              <w:jc w:val="left"/>
            </w:pPr>
            <w:r/>
            <w:r>
              <w:rPr>
                <w:rFonts w:ascii="Times New Roman" w:hAnsi="Times New Roman" w:eastAsia="Times New Roman" w:cs="Times New Roman"/>
                <w:b w:val="0"/>
                <w:i w:val="0"/>
                <w:sz w:val="19"/>
              </w:rPr>
              <w:t>Tail of the access-delay distribution</w:t>
            </w:r>
          </w:p>
        </w:tc>
        <w:tc>
          <w:tcPr>
            <w:tcW w:type="dxa" w:w="3168"/>
          </w:tcPr>
          <w:p>
            <w:pPr>
              <w:spacing w:after="0"/>
              <w:jc w:val="left"/>
            </w:pPr>
            <w:r/>
            <w:r>
              <w:rPr>
                <w:rFonts w:ascii="Times New Roman" w:hAnsi="Times New Roman" w:eastAsia="Times New Roman" w:cs="Times New Roman"/>
                <w:b w:val="0"/>
                <w:i w:val="0"/>
                <w:sz w:val="19"/>
              </w:rPr>
              <w:t>Real-time and interactive traffic suffers from the tail, not the mean</w:t>
            </w:r>
          </w:p>
        </w:tc>
      </w:tr>
      <w:tr>
        <w:trPr>
          <w:cantSplit/>
        </w:trPr>
        <w:tc>
          <w:tcPr>
            <w:tcW w:type="dxa" w:w="2160"/>
          </w:tcPr>
          <w:p>
            <w:pPr>
              <w:spacing w:after="0"/>
              <w:jc w:val="left"/>
            </w:pPr>
            <w:r/>
            <w:r>
              <w:rPr>
                <w:rFonts w:ascii="Times New Roman" w:hAnsi="Times New Roman" w:eastAsia="Times New Roman" w:cs="Times New Roman"/>
                <w:b w:val="0"/>
                <w:i w:val="0"/>
                <w:sz w:val="19"/>
              </w:rPr>
              <w:t>Short-term Jain fairness</w:t>
            </w:r>
          </w:p>
        </w:tc>
        <w:tc>
          <w:tcPr>
            <w:tcW w:type="dxa" w:w="3744"/>
          </w:tcPr>
          <w:p>
            <w:pPr>
              <w:spacing w:after="0"/>
              <w:jc w:val="left"/>
            </w:pPr>
            <w:r/>
            <w:r>
              <w:rPr>
                <w:rFonts w:ascii="Times New Roman" w:hAnsi="Times New Roman" w:eastAsia="Times New Roman" w:cs="Times New Roman"/>
                <w:b w:val="0"/>
                <w:i w:val="0"/>
                <w:sz w:val="19"/>
              </w:rPr>
              <w:t>J = (Σx)² / (N·Σx²) of per-station frame counts in 100 ms windows, averaged</w:t>
            </w:r>
          </w:p>
        </w:tc>
        <w:tc>
          <w:tcPr>
            <w:tcW w:type="dxa" w:w="3168"/>
          </w:tcPr>
          <w:p>
            <w:pPr>
              <w:spacing w:after="0"/>
              <w:jc w:val="left"/>
            </w:pPr>
            <w:r/>
            <w:r>
              <w:rPr>
                <w:rFonts w:ascii="Times New Roman" w:hAnsi="Times New Roman" w:eastAsia="Times New Roman" w:cs="Times New Roman"/>
                <w:b w:val="0"/>
                <w:i w:val="0"/>
                <w:sz w:val="19"/>
              </w:rPr>
              <w:t>Captures the capture effect that long-term averages hide</w:t>
            </w:r>
          </w:p>
        </w:tc>
      </w:tr>
      <w:tr>
        <w:trPr>
          <w:cantSplit/>
        </w:trPr>
        <w:tc>
          <w:tcPr>
            <w:tcW w:type="dxa" w:w="2160"/>
          </w:tcPr>
          <w:p>
            <w:pPr>
              <w:spacing w:after="0"/>
              <w:jc w:val="left"/>
            </w:pPr>
            <w:r/>
            <w:r>
              <w:rPr>
                <w:rFonts w:ascii="Times New Roman" w:hAnsi="Times New Roman" w:eastAsia="Times New Roman" w:cs="Times New Roman"/>
                <w:b w:val="0"/>
                <w:i w:val="0"/>
                <w:sz w:val="19"/>
              </w:rPr>
              <w:t>Drop rate</w:t>
            </w:r>
          </w:p>
        </w:tc>
        <w:tc>
          <w:tcPr>
            <w:tcW w:type="dxa" w:w="3744"/>
          </w:tcPr>
          <w:p>
            <w:pPr>
              <w:spacing w:after="0"/>
              <w:jc w:val="left"/>
            </w:pPr>
            <w:r/>
            <w:r>
              <w:rPr>
                <w:rFonts w:ascii="Times New Roman" w:hAnsi="Times New Roman" w:eastAsia="Times New Roman" w:cs="Times New Roman"/>
                <w:b w:val="0"/>
                <w:i w:val="0"/>
                <w:sz w:val="19"/>
              </w:rPr>
              <w:t>Frames discarded after 7 retries / frames handled</w:t>
            </w:r>
          </w:p>
        </w:tc>
        <w:tc>
          <w:tcPr>
            <w:tcW w:type="dxa" w:w="3168"/>
          </w:tcPr>
          <w:p>
            <w:pPr>
              <w:spacing w:after="0"/>
              <w:jc w:val="left"/>
            </w:pPr>
            <w:r/>
            <w:r>
              <w:rPr>
                <w:rFonts w:ascii="Times New Roman" w:hAnsi="Times New Roman" w:eastAsia="Times New Roman" w:cs="Times New Roman"/>
                <w:b w:val="0"/>
                <w:i w:val="0"/>
                <w:sz w:val="19"/>
              </w:rPr>
              <w:t>Losses visible to upper layers</w:t>
            </w:r>
          </w:p>
        </w:tc>
      </w:tr>
      <w:tr>
        <w:trPr>
          <w:cantSplit/>
        </w:trPr>
        <w:tc>
          <w:tcPr>
            <w:tcW w:type="dxa" w:w="2160"/>
          </w:tcPr>
          <w:p>
            <w:pPr>
              <w:spacing w:after="0"/>
              <w:jc w:val="left"/>
            </w:pPr>
            <w:r/>
            <w:r>
              <w:rPr>
                <w:rFonts w:ascii="Times New Roman" w:hAnsi="Times New Roman" w:eastAsia="Times New Roman" w:cs="Times New Roman"/>
                <w:b w:val="0"/>
                <w:i w:val="0"/>
                <w:sz w:val="19"/>
              </w:rPr>
              <w:t>End-to-end delay (ms)</w:t>
            </w:r>
          </w:p>
        </w:tc>
        <w:tc>
          <w:tcPr>
            <w:tcW w:type="dxa" w:w="3744"/>
          </w:tcPr>
          <w:p>
            <w:pPr>
              <w:spacing w:after="0"/>
              <w:jc w:val="left"/>
            </w:pPr>
            <w:r/>
            <w:r>
              <w:rPr>
                <w:rFonts w:ascii="Times New Roman" w:hAnsi="Times New Roman" w:eastAsia="Times New Roman" w:cs="Times New Roman"/>
                <w:b w:val="0"/>
                <w:i w:val="0"/>
                <w:sz w:val="19"/>
              </w:rPr>
              <w:t>Arrival in the queue to ACK (Poisson traffic)</w:t>
            </w:r>
          </w:p>
        </w:tc>
        <w:tc>
          <w:tcPr>
            <w:tcW w:type="dxa" w:w="3168"/>
          </w:tcPr>
          <w:p>
            <w:pPr>
              <w:spacing w:after="0"/>
              <w:jc w:val="left"/>
            </w:pPr>
            <w:r/>
            <w:r>
              <w:rPr>
                <w:rFonts w:ascii="Times New Roman" w:hAnsi="Times New Roman" w:eastAsia="Times New Roman" w:cs="Times New Roman"/>
                <w:b w:val="0"/>
                <w:i w:val="0"/>
                <w:sz w:val="19"/>
              </w:rPr>
              <w:t>Includes queueing; shows the saturation point</w:t>
            </w:r>
          </w:p>
        </w:tc>
      </w:tr>
    </w:tbl>
    <w:p>
      <w:pPr>
        <w:spacing w:line="240" w:lineRule="auto" w:after="80" w:before="0"/>
        <w:jc w:val="both"/>
      </w:pPr>
    </w:p>
    <w:p>
      <w:pPr>
        <w:pStyle w:val="Heading2"/>
        <w:keepNext/>
      </w:pPr>
      <w:r>
        <w:rPr>
          <w:rFonts w:ascii="Times New Roman" w:hAnsi="Times New Roman" w:eastAsia="Times New Roman" w:cs="Times New Roman"/>
          <w:b/>
          <w:i w:val="0"/>
          <w:sz w:val="24"/>
        </w:rPr>
        <w:t>5.2 Scenarios and parameter values</w:t>
      </w:r>
    </w:p>
    <w:p>
      <w:pPr>
        <w:keepNext/>
        <w:spacing w:line="276" w:lineRule="auto" w:after="80" w:before="0"/>
        <w:jc w:val="center"/>
      </w:pPr>
      <w:r>
        <w:rPr>
          <w:rFonts w:ascii="Times New Roman" w:hAnsi="Times New Roman" w:eastAsia="Times New Roman" w:cs="Times New Roman"/>
          <w:b/>
          <w:i w:val="0"/>
          <w:sz w:val="21"/>
        </w:rPr>
        <w:t>Table 5.2:</w:t>
      </w:r>
      <w:r>
        <w:rPr>
          <w:rFonts w:ascii="Times New Roman" w:hAnsi="Times New Roman" w:eastAsia="Times New Roman" w:cs="Times New Roman"/>
          <w:b w:val="0"/>
          <w:i w:val="0"/>
          <w:sz w:val="21"/>
        </w:rPr>
        <w:t xml:space="preserve"> Evaluation scenarios (2170 simulation runs in total).</w:t>
      </w:r>
    </w:p>
    <w:tbl>
      <w:tblPr>
        <w:tblStyle w:val="TableGrid"/>
        <w:tblW w:type="auto" w:w="0"/>
        <w:jc w:val="center"/>
        <w:tblLayout w:type="fixed"/>
        <w:tblLook w:firstColumn="1" w:firstRow="1" w:lastColumn="0" w:lastRow="0" w:noHBand="0" w:noVBand="1" w:val="04A0"/>
        <w:tblLayout w:type="fixed"/>
      </w:tblPr>
      <w:tblGrid>
        <w:gridCol w:w="1728"/>
        <w:gridCol w:w="4032"/>
        <w:gridCol w:w="2448"/>
        <w:gridCol w:w="864"/>
      </w:tblGrid>
      <w:tr>
        <w:trPr>
          <w:cantSplit/>
          <w:tblHeader/>
        </w:trPr>
        <w:tc>
          <w:tcPr>
            <w:tcW w:type="dxa" w:w="1728"/>
            <w:shd w:val="clear" w:color="auto" w:fill="D9E2F3"/>
          </w:tcPr>
          <w:p>
            <w:pPr>
              <w:jc w:val="center"/>
            </w:pPr>
            <w:r/>
            <w:r>
              <w:rPr>
                <w:rFonts w:ascii="Times New Roman" w:hAnsi="Times New Roman" w:eastAsia="Times New Roman" w:cs="Times New Roman"/>
                <w:b/>
                <w:i w:val="0"/>
                <w:sz w:val="19"/>
              </w:rPr>
              <w:t>Scenario</w:t>
            </w:r>
          </w:p>
        </w:tc>
        <w:tc>
          <w:tcPr>
            <w:tcW w:type="dxa" w:w="4032"/>
            <w:shd w:val="clear" w:color="auto" w:fill="D9E2F3"/>
          </w:tcPr>
          <w:p>
            <w:pPr>
              <w:jc w:val="center"/>
            </w:pPr>
            <w:r/>
            <w:r>
              <w:rPr>
                <w:rFonts w:ascii="Times New Roman" w:hAnsi="Times New Roman" w:eastAsia="Times New Roman" w:cs="Times New Roman"/>
                <w:b/>
                <w:i w:val="0"/>
                <w:sz w:val="19"/>
              </w:rPr>
              <w:t>Configuration</w:t>
            </w:r>
          </w:p>
        </w:tc>
        <w:tc>
          <w:tcPr>
            <w:tcW w:type="dxa" w:w="2448"/>
            <w:shd w:val="clear" w:color="auto" w:fill="D9E2F3"/>
          </w:tcPr>
          <w:p>
            <w:pPr>
              <w:jc w:val="center"/>
            </w:pPr>
            <w:r/>
            <w:r>
              <w:rPr>
                <w:rFonts w:ascii="Times New Roman" w:hAnsi="Times New Roman" w:eastAsia="Times New Roman" w:cs="Times New Roman"/>
                <w:b/>
                <w:i w:val="0"/>
                <w:sz w:val="19"/>
              </w:rPr>
              <w:t>Strategies</w:t>
            </w:r>
          </w:p>
        </w:tc>
        <w:tc>
          <w:tcPr>
            <w:tcW w:type="dxa" w:w="864"/>
            <w:shd w:val="clear" w:color="auto" w:fill="D9E2F3"/>
          </w:tcPr>
          <w:p>
            <w:pPr>
              <w:jc w:val="center"/>
            </w:pPr>
            <w:r/>
            <w:r>
              <w:rPr>
                <w:rFonts w:ascii="Times New Roman" w:hAnsi="Times New Roman" w:eastAsia="Times New Roman" w:cs="Times New Roman"/>
                <w:b/>
                <w:i w:val="0"/>
                <w:sz w:val="19"/>
              </w:rPr>
              <w:t>Runs</w:t>
            </w:r>
          </w:p>
        </w:tc>
      </w:tr>
      <w:tr>
        <w:trPr>
          <w:cantSplit/>
        </w:trPr>
        <w:tc>
          <w:tcPr>
            <w:tcW w:type="dxa" w:w="1728"/>
          </w:tcPr>
          <w:p>
            <w:pPr>
              <w:spacing w:after="0"/>
              <w:jc w:val="left"/>
            </w:pPr>
            <w:r/>
            <w:r>
              <w:rPr>
                <w:rFonts w:ascii="Times New Roman" w:hAnsi="Times New Roman" w:eastAsia="Times New Roman" w:cs="Times New Roman"/>
                <w:b w:val="0"/>
                <w:i w:val="0"/>
                <w:sz w:val="19"/>
              </w:rPr>
              <w:t>S1 / S2 / S3</w:t>
            </w:r>
          </w:p>
        </w:tc>
        <w:tc>
          <w:tcPr>
            <w:tcW w:type="dxa" w:w="4032"/>
          </w:tcPr>
          <w:p>
            <w:pPr>
              <w:spacing w:after="0"/>
              <w:jc w:val="center"/>
            </w:pPr>
            <w:r/>
            <w:r>
              <w:rPr>
                <w:rFonts w:ascii="Times New Roman" w:hAnsi="Times New Roman" w:eastAsia="Times New Roman" w:cs="Times New Roman"/>
                <w:b w:val="0"/>
                <w:i w:val="0"/>
                <w:sz w:val="19"/>
              </w:rPr>
              <w:t>Saturated, N = 5 / 20 / 50 (low / medium / high contention)</w:t>
            </w:r>
          </w:p>
        </w:tc>
        <w:tc>
          <w:tcPr>
            <w:tcW w:type="dxa" w:w="2448"/>
          </w:tcPr>
          <w:p>
            <w:pPr>
              <w:spacing w:after="0"/>
              <w:jc w:val="center"/>
            </w:pPr>
            <w:r/>
            <w:r>
              <w:rPr>
                <w:rFonts w:ascii="Times New Roman" w:hAnsi="Times New Roman" w:eastAsia="Times New Roman" w:cs="Times New Roman"/>
                <w:b w:val="0"/>
                <w:i w:val="0"/>
                <w:sz w:val="19"/>
              </w:rPr>
              <w:t>all 9</w:t>
            </w:r>
          </w:p>
        </w:tc>
        <w:tc>
          <w:tcPr>
            <w:tcW w:type="dxa" w:w="864"/>
          </w:tcPr>
          <w:p>
            <w:pPr>
              <w:spacing w:after="0"/>
              <w:jc w:val="center"/>
            </w:pPr>
            <w:r/>
            <w:r>
              <w:rPr>
                <w:rFonts w:ascii="Times New Roman" w:hAnsi="Times New Roman" w:eastAsia="Times New Roman" w:cs="Times New Roman"/>
                <w:b w:val="0"/>
                <w:i w:val="0"/>
                <w:sz w:val="19"/>
              </w:rPr>
              <w:t>10</w:t>
            </w:r>
          </w:p>
        </w:tc>
      </w:tr>
      <w:tr>
        <w:trPr>
          <w:cantSplit/>
        </w:trPr>
        <w:tc>
          <w:tcPr>
            <w:tcW w:type="dxa" w:w="1728"/>
          </w:tcPr>
          <w:p>
            <w:pPr>
              <w:spacing w:after="0"/>
              <w:jc w:val="left"/>
            </w:pPr>
            <w:r/>
            <w:r>
              <w:rPr>
                <w:rFonts w:ascii="Times New Roman" w:hAnsi="Times New Roman" w:eastAsia="Times New Roman" w:cs="Times New Roman"/>
                <w:b w:val="0"/>
                <w:i w:val="0"/>
                <w:sz w:val="19"/>
              </w:rPr>
              <w:t>Station sweep</w:t>
            </w:r>
          </w:p>
        </w:tc>
        <w:tc>
          <w:tcPr>
            <w:tcW w:type="dxa" w:w="4032"/>
          </w:tcPr>
          <w:p>
            <w:pPr>
              <w:spacing w:after="0"/>
              <w:jc w:val="center"/>
            </w:pPr>
            <w:r/>
            <w:r>
              <w:rPr>
                <w:rFonts w:ascii="Times New Roman" w:hAnsi="Times New Roman" w:eastAsia="Times New Roman" w:cs="Times New Roman"/>
                <w:b w:val="0"/>
                <w:i w:val="0"/>
                <w:sz w:val="19"/>
              </w:rPr>
              <w:t>Saturated, N = 2 … 100</w:t>
            </w:r>
          </w:p>
        </w:tc>
        <w:tc>
          <w:tcPr>
            <w:tcW w:type="dxa" w:w="2448"/>
          </w:tcPr>
          <w:p>
            <w:pPr>
              <w:spacing w:after="0"/>
              <w:jc w:val="center"/>
            </w:pPr>
            <w:r/>
            <w:r>
              <w:rPr>
                <w:rFonts w:ascii="Times New Roman" w:hAnsi="Times New Roman" w:eastAsia="Times New Roman" w:cs="Times New Roman"/>
                <w:b w:val="0"/>
                <w:i w:val="0"/>
                <w:sz w:val="19"/>
              </w:rPr>
              <w:t>all 9</w:t>
            </w:r>
          </w:p>
        </w:tc>
        <w:tc>
          <w:tcPr>
            <w:tcW w:type="dxa" w:w="864"/>
          </w:tcPr>
          <w:p>
            <w:pPr>
              <w:spacing w:after="0"/>
              <w:jc w:val="center"/>
            </w:pPr>
            <w:r/>
            <w:r>
              <w:rPr>
                <w:rFonts w:ascii="Times New Roman" w:hAnsi="Times New Roman" w:eastAsia="Times New Roman" w:cs="Times New Roman"/>
                <w:b w:val="0"/>
                <w:i w:val="0"/>
                <w:sz w:val="19"/>
              </w:rPr>
              <w:t>10</w:t>
            </w:r>
          </w:p>
        </w:tc>
      </w:tr>
      <w:tr>
        <w:trPr>
          <w:cantSplit/>
        </w:trPr>
        <w:tc>
          <w:tcPr>
            <w:tcW w:type="dxa" w:w="1728"/>
          </w:tcPr>
          <w:p>
            <w:pPr>
              <w:spacing w:after="0"/>
              <w:jc w:val="left"/>
            </w:pPr>
            <w:r/>
            <w:r>
              <w:rPr>
                <w:rFonts w:ascii="Times New Roman" w:hAnsi="Times New Roman" w:eastAsia="Times New Roman" w:cs="Times New Roman"/>
                <w:b w:val="0"/>
                <w:i w:val="0"/>
                <w:sz w:val="19"/>
              </w:rPr>
              <w:t>Validation</w:t>
            </w:r>
          </w:p>
        </w:tc>
        <w:tc>
          <w:tcPr>
            <w:tcW w:type="dxa" w:w="4032"/>
          </w:tcPr>
          <w:p>
            <w:pPr>
              <w:spacing w:after="0"/>
              <w:jc w:val="center"/>
            </w:pPr>
            <w:r/>
            <w:r>
              <w:rPr>
                <w:rFonts w:ascii="Times New Roman" w:hAnsi="Times New Roman" w:eastAsia="Times New Roman" w:cs="Times New Roman"/>
                <w:b w:val="0"/>
                <w:i w:val="0"/>
                <w:sz w:val="19"/>
              </w:rPr>
              <w:t>BEB with unlimited retries vs. Bianchi model, N = 2 … 100</w:t>
            </w:r>
          </w:p>
        </w:tc>
        <w:tc>
          <w:tcPr>
            <w:tcW w:type="dxa" w:w="2448"/>
          </w:tcPr>
          <w:p>
            <w:pPr>
              <w:spacing w:after="0"/>
              <w:jc w:val="center"/>
            </w:pPr>
            <w:r/>
            <w:r>
              <w:rPr>
                <w:rFonts w:ascii="Times New Roman" w:hAnsi="Times New Roman" w:eastAsia="Times New Roman" w:cs="Times New Roman"/>
                <w:b w:val="0"/>
                <w:i w:val="0"/>
                <w:sz w:val="19"/>
              </w:rPr>
              <w:t>BEB</w:t>
            </w:r>
          </w:p>
        </w:tc>
        <w:tc>
          <w:tcPr>
            <w:tcW w:type="dxa" w:w="864"/>
          </w:tcPr>
          <w:p>
            <w:pPr>
              <w:spacing w:after="0"/>
              <w:jc w:val="center"/>
            </w:pPr>
            <w:r/>
            <w:r>
              <w:rPr>
                <w:rFonts w:ascii="Times New Roman" w:hAnsi="Times New Roman" w:eastAsia="Times New Roman" w:cs="Times New Roman"/>
                <w:b w:val="0"/>
                <w:i w:val="0"/>
                <w:sz w:val="19"/>
              </w:rPr>
              <w:t>10</w:t>
            </w:r>
          </w:p>
        </w:tc>
      </w:tr>
      <w:tr>
        <w:trPr>
          <w:cantSplit/>
        </w:trPr>
        <w:tc>
          <w:tcPr>
            <w:tcW w:type="dxa" w:w="1728"/>
          </w:tcPr>
          <w:p>
            <w:pPr>
              <w:spacing w:after="0"/>
              <w:jc w:val="left"/>
            </w:pPr>
            <w:r/>
            <w:r>
              <w:rPr>
                <w:rFonts w:ascii="Times New Roman" w:hAnsi="Times New Roman" w:eastAsia="Times New Roman" w:cs="Times New Roman"/>
                <w:b w:val="0"/>
                <w:i w:val="0"/>
                <w:sz w:val="19"/>
              </w:rPr>
              <w:t>Offered load</w:t>
            </w:r>
          </w:p>
        </w:tc>
        <w:tc>
          <w:tcPr>
            <w:tcW w:type="dxa" w:w="4032"/>
          </w:tcPr>
          <w:p>
            <w:pPr>
              <w:spacing w:after="0"/>
              <w:jc w:val="center"/>
            </w:pPr>
            <w:r/>
            <w:r>
              <w:rPr>
                <w:rFonts w:ascii="Times New Roman" w:hAnsi="Times New Roman" w:eastAsia="Times New Roman" w:cs="Times New Roman"/>
                <w:b w:val="0"/>
                <w:i w:val="0"/>
                <w:sz w:val="19"/>
              </w:rPr>
              <w:t>Poisson, N = 30, 2 … 40 Mb/s total</w:t>
            </w:r>
          </w:p>
        </w:tc>
        <w:tc>
          <w:tcPr>
            <w:tcW w:type="dxa" w:w="2448"/>
          </w:tcPr>
          <w:p>
            <w:pPr>
              <w:spacing w:after="0"/>
              <w:jc w:val="center"/>
            </w:pPr>
            <w:r/>
            <w:r>
              <w:rPr>
                <w:rFonts w:ascii="Times New Roman" w:hAnsi="Times New Roman" w:eastAsia="Times New Roman" w:cs="Times New Roman"/>
                <w:b w:val="0"/>
                <w:i w:val="0"/>
                <w:sz w:val="19"/>
              </w:rPr>
              <w:t>BEB, EIED, Idle Sense, CEAB</w:t>
            </w:r>
          </w:p>
        </w:tc>
        <w:tc>
          <w:tcPr>
            <w:tcW w:type="dxa" w:w="864"/>
          </w:tcPr>
          <w:p>
            <w:pPr>
              <w:spacing w:after="0"/>
              <w:jc w:val="center"/>
            </w:pPr>
            <w:r/>
            <w:r>
              <w:rPr>
                <w:rFonts w:ascii="Times New Roman" w:hAnsi="Times New Roman" w:eastAsia="Times New Roman" w:cs="Times New Roman"/>
                <w:b w:val="0"/>
                <w:i w:val="0"/>
                <w:sz w:val="19"/>
              </w:rPr>
              <w:t>10</w:t>
            </w:r>
          </w:p>
        </w:tc>
      </w:tr>
      <w:tr>
        <w:trPr>
          <w:cantSplit/>
        </w:trPr>
        <w:tc>
          <w:tcPr>
            <w:tcW w:type="dxa" w:w="1728"/>
          </w:tcPr>
          <w:p>
            <w:pPr>
              <w:spacing w:after="0"/>
              <w:jc w:val="left"/>
            </w:pPr>
            <w:r/>
            <w:r>
              <w:rPr>
                <w:rFonts w:ascii="Times New Roman" w:hAnsi="Times New Roman" w:eastAsia="Times New Roman" w:cs="Times New Roman"/>
                <w:b w:val="0"/>
                <w:i w:val="0"/>
                <w:sz w:val="19"/>
              </w:rPr>
              <w:t>Channel errors</w:t>
            </w:r>
          </w:p>
        </w:tc>
        <w:tc>
          <w:tcPr>
            <w:tcW w:type="dxa" w:w="4032"/>
          </w:tcPr>
          <w:p>
            <w:pPr>
              <w:spacing w:after="0"/>
              <w:jc w:val="center"/>
            </w:pPr>
            <w:r/>
            <w:r>
              <w:rPr>
                <w:rFonts w:ascii="Times New Roman" w:hAnsi="Times New Roman" w:eastAsia="Times New Roman" w:cs="Times New Roman"/>
                <w:b w:val="0"/>
                <w:i w:val="0"/>
                <w:sz w:val="19"/>
              </w:rPr>
              <w:t>Saturated, N = 20, FER 0 … 0.3</w:t>
            </w:r>
          </w:p>
        </w:tc>
        <w:tc>
          <w:tcPr>
            <w:tcW w:type="dxa" w:w="2448"/>
          </w:tcPr>
          <w:p>
            <w:pPr>
              <w:spacing w:after="0"/>
              <w:jc w:val="center"/>
            </w:pPr>
            <w:r/>
            <w:r>
              <w:rPr>
                <w:rFonts w:ascii="Times New Roman" w:hAnsi="Times New Roman" w:eastAsia="Times New Roman" w:cs="Times New Roman"/>
                <w:b w:val="0"/>
                <w:i w:val="0"/>
                <w:sz w:val="19"/>
              </w:rPr>
              <w:t>4 main</w:t>
            </w:r>
          </w:p>
        </w:tc>
        <w:tc>
          <w:tcPr>
            <w:tcW w:type="dxa" w:w="864"/>
          </w:tcPr>
          <w:p>
            <w:pPr>
              <w:spacing w:after="0"/>
              <w:jc w:val="center"/>
            </w:pPr>
            <w:r/>
            <w:r>
              <w:rPr>
                <w:rFonts w:ascii="Times New Roman" w:hAnsi="Times New Roman" w:eastAsia="Times New Roman" w:cs="Times New Roman"/>
                <w:b w:val="0"/>
                <w:i w:val="0"/>
                <w:sz w:val="19"/>
              </w:rPr>
              <w:t>10</w:t>
            </w:r>
          </w:p>
        </w:tc>
      </w:tr>
      <w:tr>
        <w:trPr>
          <w:cantSplit/>
        </w:trPr>
        <w:tc>
          <w:tcPr>
            <w:tcW w:type="dxa" w:w="1728"/>
          </w:tcPr>
          <w:p>
            <w:pPr>
              <w:spacing w:after="0"/>
              <w:jc w:val="left"/>
            </w:pPr>
            <w:r/>
            <w:r>
              <w:rPr>
                <w:rFonts w:ascii="Times New Roman" w:hAnsi="Times New Roman" w:eastAsia="Times New Roman" w:cs="Times New Roman"/>
                <w:b w:val="0"/>
                <w:i w:val="0"/>
                <w:sz w:val="19"/>
              </w:rPr>
              <w:t>RTS/CTS</w:t>
            </w:r>
          </w:p>
        </w:tc>
        <w:tc>
          <w:tcPr>
            <w:tcW w:type="dxa" w:w="4032"/>
          </w:tcPr>
          <w:p>
            <w:pPr>
              <w:spacing w:after="0"/>
              <w:jc w:val="center"/>
            </w:pPr>
            <w:r/>
            <w:r>
              <w:rPr>
                <w:rFonts w:ascii="Times New Roman" w:hAnsi="Times New Roman" w:eastAsia="Times New Roman" w:cs="Times New Roman"/>
                <w:b w:val="0"/>
                <w:i w:val="0"/>
                <w:sz w:val="19"/>
              </w:rPr>
              <w:t>Saturated, N = 5 / 20 / 50, RTS/CTS access</w:t>
            </w:r>
          </w:p>
        </w:tc>
        <w:tc>
          <w:tcPr>
            <w:tcW w:type="dxa" w:w="2448"/>
          </w:tcPr>
          <w:p>
            <w:pPr>
              <w:spacing w:after="0"/>
              <w:jc w:val="center"/>
            </w:pPr>
            <w:r/>
            <w:r>
              <w:rPr>
                <w:rFonts w:ascii="Times New Roman" w:hAnsi="Times New Roman" w:eastAsia="Times New Roman" w:cs="Times New Roman"/>
                <w:b w:val="0"/>
                <w:i w:val="0"/>
                <w:sz w:val="19"/>
              </w:rPr>
              <w:t>4 main</w:t>
            </w:r>
          </w:p>
        </w:tc>
        <w:tc>
          <w:tcPr>
            <w:tcW w:type="dxa" w:w="864"/>
          </w:tcPr>
          <w:p>
            <w:pPr>
              <w:spacing w:after="0"/>
              <w:jc w:val="center"/>
            </w:pPr>
            <w:r/>
            <w:r>
              <w:rPr>
                <w:rFonts w:ascii="Times New Roman" w:hAnsi="Times New Roman" w:eastAsia="Times New Roman" w:cs="Times New Roman"/>
                <w:b w:val="0"/>
                <w:i w:val="0"/>
                <w:sz w:val="19"/>
              </w:rPr>
              <w:t>10</w:t>
            </w:r>
          </w:p>
        </w:tc>
      </w:tr>
      <w:tr>
        <w:trPr>
          <w:cantSplit/>
        </w:trPr>
        <w:tc>
          <w:tcPr>
            <w:tcW w:type="dxa" w:w="1728"/>
          </w:tcPr>
          <w:p>
            <w:pPr>
              <w:spacing w:after="0"/>
              <w:jc w:val="left"/>
            </w:pPr>
            <w:r/>
            <w:r>
              <w:rPr>
                <w:rFonts w:ascii="Times New Roman" w:hAnsi="Times New Roman" w:eastAsia="Times New Roman" w:cs="Times New Roman"/>
                <w:b w:val="0"/>
                <w:i w:val="0"/>
                <w:sz w:val="19"/>
              </w:rPr>
              <w:t>Payload</w:t>
            </w:r>
          </w:p>
        </w:tc>
        <w:tc>
          <w:tcPr>
            <w:tcW w:type="dxa" w:w="4032"/>
          </w:tcPr>
          <w:p>
            <w:pPr>
              <w:spacing w:after="0"/>
              <w:jc w:val="center"/>
            </w:pPr>
            <w:r/>
            <w:r>
              <w:rPr>
                <w:rFonts w:ascii="Times New Roman" w:hAnsi="Times New Roman" w:eastAsia="Times New Roman" w:cs="Times New Roman"/>
                <w:b w:val="0"/>
                <w:i w:val="0"/>
                <w:sz w:val="19"/>
              </w:rPr>
              <w:t>Saturated, N = 20, 256 … 2304 B</w:t>
            </w:r>
          </w:p>
        </w:tc>
        <w:tc>
          <w:tcPr>
            <w:tcW w:type="dxa" w:w="2448"/>
          </w:tcPr>
          <w:p>
            <w:pPr>
              <w:spacing w:after="0"/>
              <w:jc w:val="center"/>
            </w:pPr>
            <w:r/>
            <w:r>
              <w:rPr>
                <w:rFonts w:ascii="Times New Roman" w:hAnsi="Times New Roman" w:eastAsia="Times New Roman" w:cs="Times New Roman"/>
                <w:b w:val="0"/>
                <w:i w:val="0"/>
                <w:sz w:val="19"/>
              </w:rPr>
              <w:t>4 main</w:t>
            </w:r>
          </w:p>
        </w:tc>
        <w:tc>
          <w:tcPr>
            <w:tcW w:type="dxa" w:w="864"/>
          </w:tcPr>
          <w:p>
            <w:pPr>
              <w:spacing w:after="0"/>
              <w:jc w:val="center"/>
            </w:pPr>
            <w:r/>
            <w:r>
              <w:rPr>
                <w:rFonts w:ascii="Times New Roman" w:hAnsi="Times New Roman" w:eastAsia="Times New Roman" w:cs="Times New Roman"/>
                <w:b w:val="0"/>
                <w:i w:val="0"/>
                <w:sz w:val="19"/>
              </w:rPr>
              <w:t>10</w:t>
            </w:r>
          </w:p>
        </w:tc>
      </w:tr>
      <w:tr>
        <w:trPr>
          <w:cantSplit/>
        </w:trPr>
        <w:tc>
          <w:tcPr>
            <w:tcW w:type="dxa" w:w="1728"/>
          </w:tcPr>
          <w:p>
            <w:pPr>
              <w:spacing w:after="0"/>
              <w:jc w:val="left"/>
            </w:pPr>
            <w:r/>
            <w:r>
              <w:rPr>
                <w:rFonts w:ascii="Times New Roman" w:hAnsi="Times New Roman" w:eastAsia="Times New Roman" w:cs="Times New Roman"/>
                <w:b w:val="0"/>
                <w:i w:val="0"/>
                <w:sz w:val="19"/>
              </w:rPr>
              <w:t>Churn</w:t>
            </w:r>
          </w:p>
        </w:tc>
        <w:tc>
          <w:tcPr>
            <w:tcW w:type="dxa" w:w="4032"/>
          </w:tcPr>
          <w:p>
            <w:pPr>
              <w:spacing w:after="0"/>
              <w:jc w:val="center"/>
            </w:pPr>
            <w:r/>
            <w:r>
              <w:rPr>
                <w:rFonts w:ascii="Times New Roman" w:hAnsi="Times New Roman" w:eastAsia="Times New Roman" w:cs="Times New Roman"/>
                <w:b w:val="0"/>
                <w:i w:val="0"/>
                <w:sz w:val="19"/>
              </w:rPr>
              <w:t>N: 5 → 50 at t = 4 s → 15 at t = 8 s, 12 s runs</w:t>
            </w:r>
          </w:p>
        </w:tc>
        <w:tc>
          <w:tcPr>
            <w:tcW w:type="dxa" w:w="2448"/>
          </w:tcPr>
          <w:p>
            <w:pPr>
              <w:spacing w:after="0"/>
              <w:jc w:val="center"/>
            </w:pPr>
            <w:r/>
            <w:r>
              <w:rPr>
                <w:rFonts w:ascii="Times New Roman" w:hAnsi="Times New Roman" w:eastAsia="Times New Roman" w:cs="Times New Roman"/>
                <w:b w:val="0"/>
                <w:i w:val="0"/>
                <w:sz w:val="19"/>
              </w:rPr>
              <w:t>4 main</w:t>
            </w:r>
          </w:p>
        </w:tc>
        <w:tc>
          <w:tcPr>
            <w:tcW w:type="dxa" w:w="864"/>
          </w:tcPr>
          <w:p>
            <w:pPr>
              <w:spacing w:after="0"/>
              <w:jc w:val="center"/>
            </w:pPr>
            <w:r/>
            <w:r>
              <w:rPr>
                <w:rFonts w:ascii="Times New Roman" w:hAnsi="Times New Roman" w:eastAsia="Times New Roman" w:cs="Times New Roman"/>
                <w:b w:val="0"/>
                <w:i w:val="0"/>
                <w:sz w:val="19"/>
              </w:rPr>
              <w:t>5</w:t>
            </w:r>
          </w:p>
        </w:tc>
      </w:tr>
      <w:tr>
        <w:trPr>
          <w:cantSplit/>
        </w:trPr>
        <w:tc>
          <w:tcPr>
            <w:tcW w:type="dxa" w:w="1728"/>
          </w:tcPr>
          <w:p>
            <w:pPr>
              <w:spacing w:after="0"/>
              <w:jc w:val="left"/>
            </w:pPr>
            <w:r/>
            <w:r>
              <w:rPr>
                <w:rFonts w:ascii="Times New Roman" w:hAnsi="Times New Roman" w:eastAsia="Times New Roman" w:cs="Times New Roman"/>
                <w:b w:val="0"/>
                <w:i w:val="0"/>
                <w:sz w:val="19"/>
              </w:rPr>
              <w:t>Coexistence</w:t>
            </w:r>
          </w:p>
        </w:tc>
        <w:tc>
          <w:tcPr>
            <w:tcW w:type="dxa" w:w="4032"/>
          </w:tcPr>
          <w:p>
            <w:pPr>
              <w:spacing w:after="0"/>
              <w:jc w:val="center"/>
            </w:pPr>
            <w:r/>
            <w:r>
              <w:rPr>
                <w:rFonts w:ascii="Times New Roman" w:hAnsi="Times New Roman" w:eastAsia="Times New Roman" w:cs="Times New Roman"/>
                <w:b w:val="0"/>
                <w:i w:val="0"/>
                <w:sz w:val="19"/>
              </w:rPr>
              <w:t>10 legacy BEB + 10 stations of scheme X</w:t>
            </w:r>
          </w:p>
        </w:tc>
        <w:tc>
          <w:tcPr>
            <w:tcW w:type="dxa" w:w="2448"/>
          </w:tcPr>
          <w:p>
            <w:pPr>
              <w:spacing w:after="0"/>
              <w:jc w:val="center"/>
            </w:pPr>
            <w:r/>
            <w:r>
              <w:rPr>
                <w:rFonts w:ascii="Times New Roman" w:hAnsi="Times New Roman" w:eastAsia="Times New Roman" w:cs="Times New Roman"/>
                <w:b w:val="0"/>
                <w:i w:val="0"/>
                <w:sz w:val="19"/>
              </w:rPr>
              <w:t>X = BEB, EIED, Idle Sense, CEAB</w:t>
            </w:r>
          </w:p>
        </w:tc>
        <w:tc>
          <w:tcPr>
            <w:tcW w:type="dxa" w:w="864"/>
          </w:tcPr>
          <w:p>
            <w:pPr>
              <w:spacing w:after="0"/>
              <w:jc w:val="center"/>
            </w:pPr>
            <w:r/>
            <w:r>
              <w:rPr>
                <w:rFonts w:ascii="Times New Roman" w:hAnsi="Times New Roman" w:eastAsia="Times New Roman" w:cs="Times New Roman"/>
                <w:b w:val="0"/>
                <w:i w:val="0"/>
                <w:sz w:val="19"/>
              </w:rPr>
              <w:t>10</w:t>
            </w:r>
          </w:p>
        </w:tc>
      </w:tr>
      <w:tr>
        <w:trPr>
          <w:cantSplit/>
        </w:trPr>
        <w:tc>
          <w:tcPr>
            <w:tcW w:type="dxa" w:w="1728"/>
          </w:tcPr>
          <w:p>
            <w:pPr>
              <w:spacing w:after="0"/>
              <w:jc w:val="left"/>
            </w:pPr>
            <w:r/>
            <w:r>
              <w:rPr>
                <w:rFonts w:ascii="Times New Roman" w:hAnsi="Times New Roman" w:eastAsia="Times New Roman" w:cs="Times New Roman"/>
                <w:b w:val="0"/>
                <w:i w:val="0"/>
                <w:sz w:val="19"/>
              </w:rPr>
              <w:t>Ablation</w:t>
            </w:r>
          </w:p>
        </w:tc>
        <w:tc>
          <w:tcPr>
            <w:tcW w:type="dxa" w:w="4032"/>
          </w:tcPr>
          <w:p>
            <w:pPr>
              <w:spacing w:after="0"/>
              <w:jc w:val="center"/>
            </w:pPr>
            <w:r/>
            <w:r>
              <w:rPr>
                <w:rFonts w:ascii="Times New Roman" w:hAnsi="Times New Roman" w:eastAsia="Times New Roman" w:cs="Times New Roman"/>
                <w:b w:val="0"/>
                <w:i w:val="0"/>
                <w:sz w:val="19"/>
              </w:rPr>
              <w:t>CEAB with K ∈ {0,1,2}, M ∈ {50…1000}, N = 20, 50</w:t>
            </w:r>
          </w:p>
        </w:tc>
        <w:tc>
          <w:tcPr>
            <w:tcW w:type="dxa" w:w="2448"/>
          </w:tcPr>
          <w:p>
            <w:pPr>
              <w:spacing w:after="0"/>
              <w:jc w:val="center"/>
            </w:pPr>
            <w:r/>
            <w:r>
              <w:rPr>
                <w:rFonts w:ascii="Times New Roman" w:hAnsi="Times New Roman" w:eastAsia="Times New Roman" w:cs="Times New Roman"/>
                <w:b w:val="0"/>
                <w:i w:val="0"/>
                <w:sz w:val="19"/>
              </w:rPr>
              <w:t>CEAB</w:t>
            </w:r>
          </w:p>
        </w:tc>
        <w:tc>
          <w:tcPr>
            <w:tcW w:type="dxa" w:w="864"/>
          </w:tcPr>
          <w:p>
            <w:pPr>
              <w:spacing w:after="0"/>
              <w:jc w:val="center"/>
            </w:pPr>
            <w:r/>
            <w:r>
              <w:rPr>
                <w:rFonts w:ascii="Times New Roman" w:hAnsi="Times New Roman" w:eastAsia="Times New Roman" w:cs="Times New Roman"/>
                <w:b w:val="0"/>
                <w:i w:val="0"/>
                <w:sz w:val="19"/>
              </w:rPr>
              <w:t>10</w:t>
            </w:r>
          </w:p>
        </w:tc>
      </w:tr>
    </w:tbl>
    <w:p>
      <w:pPr>
        <w:spacing w:line="240" w:lineRule="auto" w:after="80" w:before="0"/>
        <w:jc w:val="both"/>
      </w:pPr>
    </w:p>
    <w:p>
      <w:pPr>
        <w:pStyle w:val="Heading2"/>
        <w:keepNext/>
      </w:pPr>
      <w:r>
        <w:rPr>
          <w:rFonts w:ascii="Times New Roman" w:hAnsi="Times New Roman" w:eastAsia="Times New Roman" w:cs="Times New Roman"/>
          <w:b/>
          <w:i w:val="0"/>
          <w:sz w:val="24"/>
        </w:rPr>
        <w:t>5.3 Results: baseline vs proposed</w:t>
      </w:r>
    </w:p>
    <w:p>
      <w:pPr>
        <w:spacing w:line="360" w:lineRule="auto" w:after="120" w:before="0"/>
        <w:jc w:val="both"/>
      </w:pPr>
      <w:r>
        <w:rPr>
          <w:rFonts w:ascii="Times New Roman" w:hAnsi="Times New Roman" w:eastAsia="Times New Roman" w:cs="Times New Roman"/>
          <w:b w:val="0"/>
          <w:i w:val="0"/>
          <w:sz w:val="24"/>
        </w:rPr>
        <w:t>Table 5.3 follows the results template: BEB (baseline) against CEAB (proposed) for the low, medium and high load scenarios, as the mean ± standard deviation of 10 independent runs. Improvement is positive when CEAB is better (higher throughput or fairness, lower collision probability, delay or drop rate). The last column gives the p-value of Welch's two-sample t-test.</w:t>
      </w:r>
    </w:p>
    <w:p>
      <w:pPr>
        <w:keepNext/>
        <w:spacing w:line="276" w:lineRule="auto" w:after="80" w:before="0"/>
        <w:jc w:val="center"/>
      </w:pPr>
      <w:r>
        <w:rPr>
          <w:rFonts w:ascii="Times New Roman" w:hAnsi="Times New Roman" w:eastAsia="Times New Roman" w:cs="Times New Roman"/>
          <w:b/>
          <w:i w:val="0"/>
          <w:sz w:val="21"/>
        </w:rPr>
        <w:t>Table 5.3:</w:t>
      </w:r>
      <w:r>
        <w:rPr>
          <w:rFonts w:ascii="Times New Roman" w:hAnsi="Times New Roman" w:eastAsia="Times New Roman" w:cs="Times New Roman"/>
          <w:b w:val="0"/>
          <w:i w:val="0"/>
          <w:sz w:val="21"/>
        </w:rPr>
        <w:t xml:space="preserve"> Baseline (BEB) vs proposed (CEAB) — mean ± SD over repeated runs.</w:t>
      </w:r>
    </w:p>
    <w:tbl>
      <w:tblPr>
        <w:tblStyle w:val="TableGrid"/>
        <w:tblW w:type="auto" w:w="0"/>
        <w:jc w:val="center"/>
        <w:tblLayout w:type="fixed"/>
        <w:tblLook w:firstColumn="1" w:firstRow="1" w:lastColumn="0" w:lastRow="0" w:noHBand="0" w:noVBand="1" w:val="04A0"/>
        <w:tblLayout w:type="fixed"/>
      </w:tblPr>
      <w:tblGrid>
        <w:gridCol w:w="1512"/>
        <w:gridCol w:w="2304"/>
        <w:gridCol w:w="1656"/>
        <w:gridCol w:w="1656"/>
        <w:gridCol w:w="1152"/>
        <w:gridCol w:w="792"/>
      </w:tblGrid>
      <w:tr>
        <w:trPr>
          <w:cantSplit/>
          <w:tblHeader/>
        </w:trPr>
        <w:tc>
          <w:tcPr>
            <w:tcW w:type="dxa" w:w="1512"/>
            <w:shd w:val="clear" w:color="auto" w:fill="D9E2F3"/>
          </w:tcPr>
          <w:p>
            <w:pPr>
              <w:jc w:val="center"/>
            </w:pPr>
            <w:r/>
            <w:r>
              <w:rPr>
                <w:rFonts w:ascii="Times New Roman" w:hAnsi="Times New Roman" w:eastAsia="Times New Roman" w:cs="Times New Roman"/>
                <w:b/>
                <w:i w:val="0"/>
                <w:sz w:val="17"/>
              </w:rPr>
              <w:t>Scenario</w:t>
            </w:r>
          </w:p>
        </w:tc>
        <w:tc>
          <w:tcPr>
            <w:tcW w:type="dxa" w:w="2304"/>
            <w:shd w:val="clear" w:color="auto" w:fill="D9E2F3"/>
          </w:tcPr>
          <w:p>
            <w:pPr>
              <w:jc w:val="center"/>
            </w:pPr>
            <w:r/>
            <w:r>
              <w:rPr>
                <w:rFonts w:ascii="Times New Roman" w:hAnsi="Times New Roman" w:eastAsia="Times New Roman" w:cs="Times New Roman"/>
                <w:b/>
                <w:i w:val="0"/>
                <w:sz w:val="17"/>
              </w:rPr>
              <w:t>Metric</w:t>
            </w:r>
          </w:p>
        </w:tc>
        <w:tc>
          <w:tcPr>
            <w:tcW w:type="dxa" w:w="1656"/>
            <w:shd w:val="clear" w:color="auto" w:fill="D9E2F3"/>
          </w:tcPr>
          <w:p>
            <w:pPr>
              <w:jc w:val="center"/>
            </w:pPr>
            <w:r/>
            <w:r>
              <w:rPr>
                <w:rFonts w:ascii="Times New Roman" w:hAnsi="Times New Roman" w:eastAsia="Times New Roman" w:cs="Times New Roman"/>
                <w:b/>
                <w:i w:val="0"/>
                <w:sz w:val="17"/>
              </w:rPr>
              <w:t>Baseline (mean ± SD)</w:t>
            </w:r>
          </w:p>
        </w:tc>
        <w:tc>
          <w:tcPr>
            <w:tcW w:type="dxa" w:w="1656"/>
            <w:shd w:val="clear" w:color="auto" w:fill="D9E2F3"/>
          </w:tcPr>
          <w:p>
            <w:pPr>
              <w:jc w:val="center"/>
            </w:pPr>
            <w:r/>
            <w:r>
              <w:rPr>
                <w:rFonts w:ascii="Times New Roman" w:hAnsi="Times New Roman" w:eastAsia="Times New Roman" w:cs="Times New Roman"/>
                <w:b/>
                <w:i w:val="0"/>
                <w:sz w:val="17"/>
              </w:rPr>
              <w:t>Proposed (mean ± SD)</w:t>
            </w:r>
          </w:p>
        </w:tc>
        <w:tc>
          <w:tcPr>
            <w:tcW w:type="dxa" w:w="1152"/>
            <w:shd w:val="clear" w:color="auto" w:fill="D9E2F3"/>
          </w:tcPr>
          <w:p>
            <w:pPr>
              <w:jc w:val="center"/>
            </w:pPr>
            <w:r/>
            <w:r>
              <w:rPr>
                <w:rFonts w:ascii="Times New Roman" w:hAnsi="Times New Roman" w:eastAsia="Times New Roman" w:cs="Times New Roman"/>
                <w:b/>
                <w:i w:val="0"/>
                <w:sz w:val="17"/>
              </w:rPr>
              <w:t>Improve-ment (%)</w:t>
            </w:r>
          </w:p>
        </w:tc>
        <w:tc>
          <w:tcPr>
            <w:tcW w:type="dxa" w:w="792"/>
            <w:shd w:val="clear" w:color="auto" w:fill="D9E2F3"/>
          </w:tcPr>
          <w:p>
            <w:pPr>
              <w:jc w:val="center"/>
            </w:pPr>
            <w:r/>
            <w:r>
              <w:rPr>
                <w:rFonts w:ascii="Times New Roman" w:hAnsi="Times New Roman" w:eastAsia="Times New Roman" w:cs="Times New Roman"/>
                <w:b/>
                <w:i w:val="0"/>
                <w:sz w:val="17"/>
              </w:rPr>
              <w:t>p-value</w:t>
            </w:r>
          </w:p>
        </w:tc>
      </w:tr>
      <w:tr>
        <w:trPr>
          <w:cantSplit/>
        </w:trPr>
        <w:tc>
          <w:tcPr>
            <w:tcW w:type="dxa" w:w="1512"/>
            <w:vMerge w:val="restart"/>
            <w:vAlign w:val="center"/>
          </w:tcPr>
          <w:p>
            <w:pPr>
              <w:spacing w:after="0"/>
              <w:jc w:val="left"/>
            </w:pPr>
            <w:r/>
            <w:r>
              <w:rPr>
                <w:rFonts w:ascii="Times New Roman" w:hAnsi="Times New Roman" w:eastAsia="Times New Roman" w:cs="Times New Roman"/>
                <w:b/>
                <w:i w:val="0"/>
                <w:sz w:val="17"/>
              </w:rPr>
              <w:t>S1 (low load, N=5)</w:t>
            </w:r>
          </w:p>
        </w:tc>
        <w:tc>
          <w:tcPr>
            <w:tcW w:type="dxa" w:w="2304"/>
          </w:tcPr>
          <w:p>
            <w:pPr>
              <w:spacing w:after="0"/>
              <w:jc w:val="center"/>
            </w:pPr>
            <w:r/>
            <w:r>
              <w:rPr>
                <w:rFonts w:ascii="Times New Roman" w:hAnsi="Times New Roman" w:eastAsia="Times New Roman" w:cs="Times New Roman"/>
                <w:b w:val="0"/>
                <w:i w:val="0"/>
                <w:sz w:val="17"/>
              </w:rPr>
              <w:t>Throughput (Mb/s)</w:t>
            </w:r>
          </w:p>
        </w:tc>
        <w:tc>
          <w:tcPr>
            <w:tcW w:type="dxa" w:w="1656"/>
          </w:tcPr>
          <w:p>
            <w:pPr>
              <w:spacing w:after="0"/>
              <w:jc w:val="center"/>
            </w:pPr>
            <w:r/>
            <w:r>
              <w:rPr>
                <w:rFonts w:ascii="Times New Roman" w:hAnsi="Times New Roman" w:eastAsia="Times New Roman" w:cs="Times New Roman"/>
                <w:b w:val="0"/>
                <w:i w:val="0"/>
                <w:sz w:val="17"/>
              </w:rPr>
              <w:t>30.05 ± 0.07</w:t>
            </w:r>
          </w:p>
        </w:tc>
        <w:tc>
          <w:tcPr>
            <w:tcW w:type="dxa" w:w="1656"/>
          </w:tcPr>
          <w:p>
            <w:pPr>
              <w:spacing w:after="0"/>
              <w:jc w:val="center"/>
            </w:pPr>
            <w:r/>
            <w:r>
              <w:rPr>
                <w:rFonts w:ascii="Times New Roman" w:hAnsi="Times New Roman" w:eastAsia="Times New Roman" w:cs="Times New Roman"/>
                <w:b w:val="0"/>
                <w:i w:val="0"/>
                <w:sz w:val="17"/>
              </w:rPr>
              <w:t>30.61 ± 0.08</w:t>
            </w:r>
          </w:p>
        </w:tc>
        <w:tc>
          <w:tcPr>
            <w:tcW w:type="dxa" w:w="1152"/>
          </w:tcPr>
          <w:p>
            <w:pPr>
              <w:spacing w:after="0"/>
              <w:jc w:val="center"/>
            </w:pPr>
            <w:r/>
            <w:r>
              <w:rPr>
                <w:rFonts w:ascii="Times New Roman" w:hAnsi="Times New Roman" w:eastAsia="Times New Roman" w:cs="Times New Roman"/>
                <w:b w:val="0"/>
                <w:i w:val="0"/>
                <w:sz w:val="17"/>
              </w:rPr>
              <w:t>+1.9</w:t>
            </w:r>
          </w:p>
        </w:tc>
        <w:tc>
          <w:tcPr>
            <w:tcW w:type="dxa" w:w="792"/>
          </w:tcPr>
          <w:p>
            <w:pPr>
              <w:spacing w:after="0"/>
              <w:jc w:val="center"/>
            </w:pPr>
            <w:r/>
            <w:r>
              <w:rPr>
                <w:rFonts w:ascii="Times New Roman" w:hAnsi="Times New Roman" w:eastAsia="Times New Roman" w:cs="Times New Roman"/>
                <w:b w:val="0"/>
                <w:i w:val="0"/>
                <w:sz w:val="17"/>
              </w:rPr>
              <w:t>2.6e-12</w:t>
            </w:r>
          </w:p>
        </w:tc>
      </w:tr>
      <w:tr>
        <w:trPr>
          <w:cantSplit/>
        </w:trPr>
        <w:tc>
          <w:tcPr>
            <w:tcW w:type="dxa" w:w="1512"/>
            <w:vMerge/>
          </w:tcPr>
          <w:p/>
        </w:tc>
        <w:tc>
          <w:tcPr>
            <w:tcW w:type="dxa" w:w="2304"/>
          </w:tcPr>
          <w:p>
            <w:pPr>
              <w:spacing w:after="0"/>
              <w:jc w:val="center"/>
            </w:pPr>
            <w:r/>
            <w:r>
              <w:rPr>
                <w:rFonts w:ascii="Times New Roman" w:hAnsi="Times New Roman" w:eastAsia="Times New Roman" w:cs="Times New Roman"/>
                <w:b w:val="0"/>
                <w:i w:val="0"/>
                <w:sz w:val="17"/>
              </w:rPr>
              <w:t>Collision probability</w:t>
            </w:r>
          </w:p>
        </w:tc>
        <w:tc>
          <w:tcPr>
            <w:tcW w:type="dxa" w:w="1656"/>
          </w:tcPr>
          <w:p>
            <w:pPr>
              <w:spacing w:after="0"/>
              <w:jc w:val="center"/>
            </w:pPr>
            <w:r/>
            <w:r>
              <w:rPr>
                <w:rFonts w:ascii="Times New Roman" w:hAnsi="Times New Roman" w:eastAsia="Times New Roman" w:cs="Times New Roman"/>
                <w:b w:val="0"/>
                <w:i w:val="0"/>
                <w:sz w:val="17"/>
              </w:rPr>
              <w:t>0.265 ± 0.003</w:t>
            </w:r>
          </w:p>
        </w:tc>
        <w:tc>
          <w:tcPr>
            <w:tcW w:type="dxa" w:w="1656"/>
          </w:tcPr>
          <w:p>
            <w:pPr>
              <w:spacing w:after="0"/>
              <w:jc w:val="center"/>
            </w:pPr>
            <w:r/>
            <w:r>
              <w:rPr>
                <w:rFonts w:ascii="Times New Roman" w:hAnsi="Times New Roman" w:eastAsia="Times New Roman" w:cs="Times New Roman"/>
                <w:b w:val="0"/>
                <w:i w:val="0"/>
                <w:sz w:val="17"/>
              </w:rPr>
              <w:t>0.187 ± 0.004</w:t>
            </w:r>
          </w:p>
        </w:tc>
        <w:tc>
          <w:tcPr>
            <w:tcW w:type="dxa" w:w="1152"/>
          </w:tcPr>
          <w:p>
            <w:pPr>
              <w:spacing w:after="0"/>
              <w:jc w:val="center"/>
            </w:pPr>
            <w:r/>
            <w:r>
              <w:rPr>
                <w:rFonts w:ascii="Times New Roman" w:hAnsi="Times New Roman" w:eastAsia="Times New Roman" w:cs="Times New Roman"/>
                <w:b w:val="0"/>
                <w:i w:val="0"/>
                <w:sz w:val="17"/>
              </w:rPr>
              <w:t>+29.2</w:t>
            </w:r>
          </w:p>
        </w:tc>
        <w:tc>
          <w:tcPr>
            <w:tcW w:type="dxa" w:w="792"/>
          </w:tcPr>
          <w:p>
            <w:pPr>
              <w:spacing w:after="0"/>
              <w:jc w:val="center"/>
            </w:pPr>
            <w:r/>
            <w:r>
              <w:rPr>
                <w:rFonts w:ascii="Times New Roman" w:hAnsi="Times New Roman" w:eastAsia="Times New Roman" w:cs="Times New Roman"/>
                <w:b w:val="0"/>
                <w:i w:val="0"/>
                <w:sz w:val="17"/>
              </w:rPr>
              <w:t>7.8e-20</w:t>
            </w:r>
          </w:p>
        </w:tc>
      </w:tr>
      <w:tr>
        <w:trPr>
          <w:cantSplit/>
        </w:trPr>
        <w:tc>
          <w:tcPr>
            <w:tcW w:type="dxa" w:w="1512"/>
            <w:vMerge/>
          </w:tcPr>
          <w:p/>
        </w:tc>
        <w:tc>
          <w:tcPr>
            <w:tcW w:type="dxa" w:w="2304"/>
          </w:tcPr>
          <w:p>
            <w:pPr>
              <w:spacing w:after="0"/>
              <w:jc w:val="center"/>
            </w:pPr>
            <w:r/>
            <w:r>
              <w:rPr>
                <w:rFonts w:ascii="Times New Roman" w:hAnsi="Times New Roman" w:eastAsia="Times New Roman" w:cs="Times New Roman"/>
                <w:b w:val="0"/>
                <w:i w:val="0"/>
                <w:sz w:val="17"/>
              </w:rPr>
              <w:t>Mean access delay (ms)</w:t>
            </w:r>
          </w:p>
        </w:tc>
        <w:tc>
          <w:tcPr>
            <w:tcW w:type="dxa" w:w="1656"/>
          </w:tcPr>
          <w:p>
            <w:pPr>
              <w:spacing w:after="0"/>
              <w:jc w:val="center"/>
            </w:pPr>
            <w:r/>
            <w:r>
              <w:rPr>
                <w:rFonts w:ascii="Times New Roman" w:hAnsi="Times New Roman" w:eastAsia="Times New Roman" w:cs="Times New Roman"/>
                <w:b w:val="0"/>
                <w:i w:val="0"/>
                <w:sz w:val="17"/>
              </w:rPr>
              <w:t>1.99 ± 0.01</w:t>
            </w:r>
          </w:p>
        </w:tc>
        <w:tc>
          <w:tcPr>
            <w:tcW w:type="dxa" w:w="1656"/>
          </w:tcPr>
          <w:p>
            <w:pPr>
              <w:spacing w:after="0"/>
              <w:jc w:val="center"/>
            </w:pPr>
            <w:r/>
            <w:r>
              <w:rPr>
                <w:rFonts w:ascii="Times New Roman" w:hAnsi="Times New Roman" w:eastAsia="Times New Roman" w:cs="Times New Roman"/>
                <w:b w:val="0"/>
                <w:i w:val="0"/>
                <w:sz w:val="17"/>
              </w:rPr>
              <w:t>1.96 ± 0.01</w:t>
            </w:r>
          </w:p>
        </w:tc>
        <w:tc>
          <w:tcPr>
            <w:tcW w:type="dxa" w:w="1152"/>
          </w:tcPr>
          <w:p>
            <w:pPr>
              <w:spacing w:after="0"/>
              <w:jc w:val="center"/>
            </w:pPr>
            <w:r/>
            <w:r>
              <w:rPr>
                <w:rFonts w:ascii="Times New Roman" w:hAnsi="Times New Roman" w:eastAsia="Times New Roman" w:cs="Times New Roman"/>
                <w:b w:val="0"/>
                <w:i w:val="0"/>
                <w:sz w:val="17"/>
              </w:rPr>
              <w:t>+1.4</w:t>
            </w:r>
          </w:p>
        </w:tc>
        <w:tc>
          <w:tcPr>
            <w:tcW w:type="dxa" w:w="792"/>
          </w:tcPr>
          <w:p>
            <w:pPr>
              <w:spacing w:after="0"/>
              <w:jc w:val="center"/>
            </w:pPr>
            <w:r/>
            <w:r>
              <w:rPr>
                <w:rFonts w:ascii="Times New Roman" w:hAnsi="Times New Roman" w:eastAsia="Times New Roman" w:cs="Times New Roman"/>
                <w:b w:val="0"/>
                <w:i w:val="0"/>
                <w:sz w:val="17"/>
              </w:rPr>
              <w:t>6.0e-06</w:t>
            </w:r>
          </w:p>
        </w:tc>
      </w:tr>
      <w:tr>
        <w:trPr>
          <w:cantSplit/>
        </w:trPr>
        <w:tc>
          <w:tcPr>
            <w:tcW w:type="dxa" w:w="1512"/>
            <w:vMerge/>
          </w:tcPr>
          <w:p/>
        </w:tc>
        <w:tc>
          <w:tcPr>
            <w:tcW w:type="dxa" w:w="2304"/>
          </w:tcPr>
          <w:p>
            <w:pPr>
              <w:spacing w:after="0"/>
              <w:jc w:val="center"/>
            </w:pPr>
            <w:r/>
            <w:r>
              <w:rPr>
                <w:rFonts w:ascii="Times New Roman" w:hAnsi="Times New Roman" w:eastAsia="Times New Roman" w:cs="Times New Roman"/>
                <w:b w:val="0"/>
                <w:i w:val="0"/>
                <w:sz w:val="17"/>
              </w:rPr>
              <w:t>99th-pct access delay (ms)</w:t>
            </w:r>
          </w:p>
        </w:tc>
        <w:tc>
          <w:tcPr>
            <w:tcW w:type="dxa" w:w="1656"/>
          </w:tcPr>
          <w:p>
            <w:pPr>
              <w:spacing w:after="0"/>
              <w:jc w:val="center"/>
            </w:pPr>
            <w:r/>
            <w:r>
              <w:rPr>
                <w:rFonts w:ascii="Times New Roman" w:hAnsi="Times New Roman" w:eastAsia="Times New Roman" w:cs="Times New Roman"/>
                <w:b w:val="0"/>
                <w:i w:val="0"/>
                <w:sz w:val="17"/>
              </w:rPr>
              <w:t>15.39 ± 0.43</w:t>
            </w:r>
          </w:p>
        </w:tc>
        <w:tc>
          <w:tcPr>
            <w:tcW w:type="dxa" w:w="1656"/>
          </w:tcPr>
          <w:p>
            <w:pPr>
              <w:spacing w:after="0"/>
              <w:jc w:val="center"/>
            </w:pPr>
            <w:r/>
            <w:r>
              <w:rPr>
                <w:rFonts w:ascii="Times New Roman" w:hAnsi="Times New Roman" w:eastAsia="Times New Roman" w:cs="Times New Roman"/>
                <w:b w:val="0"/>
                <w:i w:val="0"/>
                <w:sz w:val="17"/>
              </w:rPr>
              <w:t>5.99 ± 0.07</w:t>
            </w:r>
          </w:p>
        </w:tc>
        <w:tc>
          <w:tcPr>
            <w:tcW w:type="dxa" w:w="1152"/>
          </w:tcPr>
          <w:p>
            <w:pPr>
              <w:spacing w:after="0"/>
              <w:jc w:val="center"/>
            </w:pPr>
            <w:r/>
            <w:r>
              <w:rPr>
                <w:rFonts w:ascii="Times New Roman" w:hAnsi="Times New Roman" w:eastAsia="Times New Roman" w:cs="Times New Roman"/>
                <w:b w:val="0"/>
                <w:i w:val="0"/>
                <w:sz w:val="17"/>
              </w:rPr>
              <w:t>+61.1</w:t>
            </w:r>
          </w:p>
        </w:tc>
        <w:tc>
          <w:tcPr>
            <w:tcW w:type="dxa" w:w="792"/>
          </w:tcPr>
          <w:p>
            <w:pPr>
              <w:spacing w:after="0"/>
              <w:jc w:val="center"/>
            </w:pPr>
            <w:r/>
            <w:r>
              <w:rPr>
                <w:rFonts w:ascii="Times New Roman" w:hAnsi="Times New Roman" w:eastAsia="Times New Roman" w:cs="Times New Roman"/>
                <w:b w:val="0"/>
                <w:i w:val="0"/>
                <w:sz w:val="17"/>
              </w:rPr>
              <w:t>4.5e-14</w:t>
            </w:r>
          </w:p>
        </w:tc>
      </w:tr>
      <w:tr>
        <w:trPr>
          <w:cantSplit/>
        </w:trPr>
        <w:tc>
          <w:tcPr>
            <w:tcW w:type="dxa" w:w="1512"/>
            <w:vMerge/>
          </w:tcPr>
          <w:p/>
        </w:tc>
        <w:tc>
          <w:tcPr>
            <w:tcW w:type="dxa" w:w="2304"/>
          </w:tcPr>
          <w:p>
            <w:pPr>
              <w:spacing w:after="0"/>
              <w:jc w:val="center"/>
            </w:pPr>
            <w:r/>
            <w:r>
              <w:rPr>
                <w:rFonts w:ascii="Times New Roman" w:hAnsi="Times New Roman" w:eastAsia="Times New Roman" w:cs="Times New Roman"/>
                <w:b w:val="0"/>
                <w:i w:val="0"/>
                <w:sz w:val="17"/>
              </w:rPr>
              <w:t>Short-term Jain fairness (100 ms)</w:t>
            </w:r>
          </w:p>
        </w:tc>
        <w:tc>
          <w:tcPr>
            <w:tcW w:type="dxa" w:w="1656"/>
          </w:tcPr>
          <w:p>
            <w:pPr>
              <w:spacing w:after="0"/>
              <w:jc w:val="center"/>
            </w:pPr>
            <w:r/>
            <w:r>
              <w:rPr>
                <w:rFonts w:ascii="Times New Roman" w:hAnsi="Times New Roman" w:eastAsia="Times New Roman" w:cs="Times New Roman"/>
                <w:b w:val="0"/>
                <w:i w:val="0"/>
                <w:sz w:val="17"/>
              </w:rPr>
              <w:t>0.917 ± 0.004</w:t>
            </w:r>
          </w:p>
        </w:tc>
        <w:tc>
          <w:tcPr>
            <w:tcW w:type="dxa" w:w="1656"/>
          </w:tcPr>
          <w:p>
            <w:pPr>
              <w:spacing w:after="0"/>
              <w:jc w:val="center"/>
            </w:pPr>
            <w:r/>
            <w:r>
              <w:rPr>
                <w:rFonts w:ascii="Times New Roman" w:hAnsi="Times New Roman" w:eastAsia="Times New Roman" w:cs="Times New Roman"/>
                <w:b w:val="0"/>
                <w:i w:val="0"/>
                <w:sz w:val="17"/>
              </w:rPr>
              <w:t>0.993 ± 0.000</w:t>
            </w:r>
          </w:p>
        </w:tc>
        <w:tc>
          <w:tcPr>
            <w:tcW w:type="dxa" w:w="1152"/>
          </w:tcPr>
          <w:p>
            <w:pPr>
              <w:spacing w:after="0"/>
              <w:jc w:val="center"/>
            </w:pPr>
            <w:r/>
            <w:r>
              <w:rPr>
                <w:rFonts w:ascii="Times New Roman" w:hAnsi="Times New Roman" w:eastAsia="Times New Roman" w:cs="Times New Roman"/>
                <w:b w:val="0"/>
                <w:i w:val="0"/>
                <w:sz w:val="17"/>
              </w:rPr>
              <w:t>+8.2</w:t>
            </w:r>
          </w:p>
        </w:tc>
        <w:tc>
          <w:tcPr>
            <w:tcW w:type="dxa" w:w="792"/>
          </w:tcPr>
          <w:p>
            <w:pPr>
              <w:spacing w:after="0"/>
              <w:jc w:val="center"/>
            </w:pPr>
            <w:r/>
            <w:r>
              <w:rPr>
                <w:rFonts w:ascii="Times New Roman" w:hAnsi="Times New Roman" w:eastAsia="Times New Roman" w:cs="Times New Roman"/>
                <w:b w:val="0"/>
                <w:i w:val="0"/>
                <w:sz w:val="17"/>
              </w:rPr>
              <w:t>5.2e-13</w:t>
            </w:r>
          </w:p>
        </w:tc>
      </w:tr>
      <w:tr>
        <w:trPr>
          <w:cantSplit/>
        </w:trPr>
        <w:tc>
          <w:tcPr>
            <w:tcW w:type="dxa" w:w="1512"/>
            <w:vMerge/>
          </w:tcPr>
          <w:p/>
        </w:tc>
        <w:tc>
          <w:tcPr>
            <w:tcW w:type="dxa" w:w="2304"/>
          </w:tcPr>
          <w:p>
            <w:pPr>
              <w:spacing w:after="0"/>
              <w:jc w:val="center"/>
            </w:pPr>
            <w:r/>
            <w:r>
              <w:rPr>
                <w:rFonts w:ascii="Times New Roman" w:hAnsi="Times New Roman" w:eastAsia="Times New Roman" w:cs="Times New Roman"/>
                <w:b w:val="0"/>
                <w:i w:val="0"/>
                <w:sz w:val="17"/>
              </w:rPr>
              <w:t>Frame drop rate</w:t>
            </w:r>
          </w:p>
        </w:tc>
        <w:tc>
          <w:tcPr>
            <w:tcW w:type="dxa" w:w="1656"/>
          </w:tcPr>
          <w:p>
            <w:pPr>
              <w:spacing w:after="0"/>
              <w:jc w:val="center"/>
            </w:pPr>
            <w:r/>
            <w:r>
              <w:rPr>
                <w:rFonts w:ascii="Times New Roman" w:hAnsi="Times New Roman" w:eastAsia="Times New Roman" w:cs="Times New Roman"/>
                <w:b w:val="0"/>
                <w:i w:val="0"/>
                <w:sz w:val="17"/>
              </w:rPr>
              <w:t>0.005% ± 0.004%</w:t>
            </w:r>
          </w:p>
        </w:tc>
        <w:tc>
          <w:tcPr>
            <w:tcW w:type="dxa" w:w="1656"/>
          </w:tcPr>
          <w:p>
            <w:pPr>
              <w:spacing w:after="0"/>
              <w:jc w:val="center"/>
            </w:pPr>
            <w:r/>
            <w:r>
              <w:rPr>
                <w:rFonts w:ascii="Times New Roman" w:hAnsi="Times New Roman" w:eastAsia="Times New Roman" w:cs="Times New Roman"/>
                <w:b w:val="0"/>
                <w:i w:val="0"/>
                <w:sz w:val="17"/>
              </w:rPr>
              <w:t>0.000% ± 0.000%</w:t>
            </w:r>
          </w:p>
        </w:tc>
        <w:tc>
          <w:tcPr>
            <w:tcW w:type="dxa" w:w="1152"/>
          </w:tcPr>
          <w:p>
            <w:pPr>
              <w:spacing w:after="0"/>
              <w:jc w:val="center"/>
            </w:pPr>
            <w:r/>
            <w:r>
              <w:rPr>
                <w:rFonts w:ascii="Times New Roman" w:hAnsi="Times New Roman" w:eastAsia="Times New Roman" w:cs="Times New Roman"/>
                <w:b w:val="0"/>
                <w:i w:val="0"/>
                <w:sz w:val="17"/>
              </w:rPr>
              <w:t>+100.0</w:t>
            </w:r>
          </w:p>
        </w:tc>
        <w:tc>
          <w:tcPr>
            <w:tcW w:type="dxa" w:w="792"/>
          </w:tcPr>
          <w:p>
            <w:pPr>
              <w:spacing w:after="0"/>
              <w:jc w:val="center"/>
            </w:pPr>
            <w:r/>
            <w:r>
              <w:rPr>
                <w:rFonts w:ascii="Times New Roman" w:hAnsi="Times New Roman" w:eastAsia="Times New Roman" w:cs="Times New Roman"/>
                <w:b w:val="0"/>
                <w:i w:val="0"/>
                <w:sz w:val="17"/>
              </w:rPr>
              <w:t>6.7e-03</w:t>
            </w:r>
          </w:p>
        </w:tc>
      </w:tr>
      <w:tr>
        <w:trPr>
          <w:cantSplit/>
        </w:trPr>
        <w:tc>
          <w:tcPr>
            <w:tcW w:type="dxa" w:w="1512"/>
            <w:vMerge w:val="restart"/>
            <w:vAlign w:val="center"/>
          </w:tcPr>
          <w:p>
            <w:pPr>
              <w:spacing w:after="0"/>
              <w:jc w:val="left"/>
            </w:pPr>
            <w:r/>
            <w:r>
              <w:rPr>
                <w:rFonts w:ascii="Times New Roman" w:hAnsi="Times New Roman" w:eastAsia="Times New Roman" w:cs="Times New Roman"/>
                <w:b/>
                <w:i w:val="0"/>
                <w:sz w:val="17"/>
              </w:rPr>
              <w:t>S2 (medium load, N=20)</w:t>
            </w:r>
          </w:p>
        </w:tc>
        <w:tc>
          <w:tcPr>
            <w:tcW w:type="dxa" w:w="2304"/>
          </w:tcPr>
          <w:p>
            <w:pPr>
              <w:spacing w:after="0"/>
              <w:jc w:val="center"/>
            </w:pPr>
            <w:r/>
            <w:r>
              <w:rPr>
                <w:rFonts w:ascii="Times New Roman" w:hAnsi="Times New Roman" w:eastAsia="Times New Roman" w:cs="Times New Roman"/>
                <w:b w:val="0"/>
                <w:i w:val="0"/>
                <w:sz w:val="17"/>
              </w:rPr>
              <w:t>Throughput (Mb/s)</w:t>
            </w:r>
          </w:p>
        </w:tc>
        <w:tc>
          <w:tcPr>
            <w:tcW w:type="dxa" w:w="1656"/>
          </w:tcPr>
          <w:p>
            <w:pPr>
              <w:spacing w:after="0"/>
              <w:jc w:val="center"/>
            </w:pPr>
            <w:r/>
            <w:r>
              <w:rPr>
                <w:rFonts w:ascii="Times New Roman" w:hAnsi="Times New Roman" w:eastAsia="Times New Roman" w:cs="Times New Roman"/>
                <w:b w:val="0"/>
                <w:i w:val="0"/>
                <w:sz w:val="17"/>
              </w:rPr>
              <w:t>25.84 ± 0.06</w:t>
            </w:r>
          </w:p>
        </w:tc>
        <w:tc>
          <w:tcPr>
            <w:tcW w:type="dxa" w:w="1656"/>
          </w:tcPr>
          <w:p>
            <w:pPr>
              <w:spacing w:after="0"/>
              <w:jc w:val="center"/>
            </w:pPr>
            <w:r/>
            <w:r>
              <w:rPr>
                <w:rFonts w:ascii="Times New Roman" w:hAnsi="Times New Roman" w:eastAsia="Times New Roman" w:cs="Times New Roman"/>
                <w:b w:val="0"/>
                <w:i w:val="0"/>
                <w:sz w:val="17"/>
              </w:rPr>
              <w:t>29.93 ± 0.10</w:t>
            </w:r>
          </w:p>
        </w:tc>
        <w:tc>
          <w:tcPr>
            <w:tcW w:type="dxa" w:w="1152"/>
          </w:tcPr>
          <w:p>
            <w:pPr>
              <w:spacing w:after="0"/>
              <w:jc w:val="center"/>
            </w:pPr>
            <w:r/>
            <w:r>
              <w:rPr>
                <w:rFonts w:ascii="Times New Roman" w:hAnsi="Times New Roman" w:eastAsia="Times New Roman" w:cs="Times New Roman"/>
                <w:b w:val="0"/>
                <w:i w:val="0"/>
                <w:sz w:val="17"/>
              </w:rPr>
              <w:t>+15.8</w:t>
            </w:r>
          </w:p>
        </w:tc>
        <w:tc>
          <w:tcPr>
            <w:tcW w:type="dxa" w:w="792"/>
          </w:tcPr>
          <w:p>
            <w:pPr>
              <w:spacing w:after="0"/>
              <w:jc w:val="center"/>
            </w:pPr>
            <w:r/>
            <w:r>
              <w:rPr>
                <w:rFonts w:ascii="Times New Roman" w:hAnsi="Times New Roman" w:eastAsia="Times New Roman" w:cs="Times New Roman"/>
                <w:b w:val="0"/>
                <w:i w:val="0"/>
                <w:sz w:val="17"/>
              </w:rPr>
              <w:t>8.0e-22</w:t>
            </w:r>
          </w:p>
        </w:tc>
      </w:tr>
      <w:tr>
        <w:trPr>
          <w:cantSplit/>
        </w:trPr>
        <w:tc>
          <w:tcPr>
            <w:tcW w:type="dxa" w:w="1512"/>
            <w:vMerge/>
          </w:tcPr>
          <w:p/>
        </w:tc>
        <w:tc>
          <w:tcPr>
            <w:tcW w:type="dxa" w:w="2304"/>
          </w:tcPr>
          <w:p>
            <w:pPr>
              <w:spacing w:after="0"/>
              <w:jc w:val="center"/>
            </w:pPr>
            <w:r/>
            <w:r>
              <w:rPr>
                <w:rFonts w:ascii="Times New Roman" w:hAnsi="Times New Roman" w:eastAsia="Times New Roman" w:cs="Times New Roman"/>
                <w:b w:val="0"/>
                <w:i w:val="0"/>
                <w:sz w:val="17"/>
              </w:rPr>
              <w:t>Collision probability</w:t>
            </w:r>
          </w:p>
        </w:tc>
        <w:tc>
          <w:tcPr>
            <w:tcW w:type="dxa" w:w="1656"/>
          </w:tcPr>
          <w:p>
            <w:pPr>
              <w:spacing w:after="0"/>
              <w:jc w:val="center"/>
            </w:pPr>
            <w:r/>
            <w:r>
              <w:rPr>
                <w:rFonts w:ascii="Times New Roman" w:hAnsi="Times New Roman" w:eastAsia="Times New Roman" w:cs="Times New Roman"/>
                <w:b w:val="0"/>
                <w:i w:val="0"/>
                <w:sz w:val="17"/>
              </w:rPr>
              <w:t>0.468 ± 0.002</w:t>
            </w:r>
          </w:p>
        </w:tc>
        <w:tc>
          <w:tcPr>
            <w:tcW w:type="dxa" w:w="1656"/>
          </w:tcPr>
          <w:p>
            <w:pPr>
              <w:spacing w:after="0"/>
              <w:jc w:val="center"/>
            </w:pPr>
            <w:r/>
            <w:r>
              <w:rPr>
                <w:rFonts w:ascii="Times New Roman" w:hAnsi="Times New Roman" w:eastAsia="Times New Roman" w:cs="Times New Roman"/>
                <w:b w:val="0"/>
                <w:i w:val="0"/>
                <w:sz w:val="17"/>
              </w:rPr>
              <w:t>0.207 ± 0.005</w:t>
            </w:r>
          </w:p>
        </w:tc>
        <w:tc>
          <w:tcPr>
            <w:tcW w:type="dxa" w:w="1152"/>
          </w:tcPr>
          <w:p>
            <w:pPr>
              <w:spacing w:after="0"/>
              <w:jc w:val="center"/>
            </w:pPr>
            <w:r/>
            <w:r>
              <w:rPr>
                <w:rFonts w:ascii="Times New Roman" w:hAnsi="Times New Roman" w:eastAsia="Times New Roman" w:cs="Times New Roman"/>
                <w:b w:val="0"/>
                <w:i w:val="0"/>
                <w:sz w:val="17"/>
              </w:rPr>
              <w:t>+55.7</w:t>
            </w:r>
          </w:p>
        </w:tc>
        <w:tc>
          <w:tcPr>
            <w:tcW w:type="dxa" w:w="792"/>
          </w:tcPr>
          <w:p>
            <w:pPr>
              <w:spacing w:after="0"/>
              <w:jc w:val="center"/>
            </w:pPr>
            <w:r/>
            <w:r>
              <w:rPr>
                <w:rFonts w:ascii="Times New Roman" w:hAnsi="Times New Roman" w:eastAsia="Times New Roman" w:cs="Times New Roman"/>
                <w:b w:val="0"/>
                <w:i w:val="0"/>
                <w:sz w:val="17"/>
              </w:rPr>
              <w:t>2.1e-21</w:t>
            </w:r>
          </w:p>
        </w:tc>
      </w:tr>
      <w:tr>
        <w:trPr>
          <w:cantSplit/>
        </w:trPr>
        <w:tc>
          <w:tcPr>
            <w:tcW w:type="dxa" w:w="1512"/>
            <w:vMerge/>
          </w:tcPr>
          <w:p/>
        </w:tc>
        <w:tc>
          <w:tcPr>
            <w:tcW w:type="dxa" w:w="2304"/>
          </w:tcPr>
          <w:p>
            <w:pPr>
              <w:spacing w:after="0"/>
              <w:jc w:val="center"/>
            </w:pPr>
            <w:r/>
            <w:r>
              <w:rPr>
                <w:rFonts w:ascii="Times New Roman" w:hAnsi="Times New Roman" w:eastAsia="Times New Roman" w:cs="Times New Roman"/>
                <w:b w:val="0"/>
                <w:i w:val="0"/>
                <w:sz w:val="17"/>
              </w:rPr>
              <w:t>Mean access delay (ms)</w:t>
            </w:r>
          </w:p>
        </w:tc>
        <w:tc>
          <w:tcPr>
            <w:tcW w:type="dxa" w:w="1656"/>
          </w:tcPr>
          <w:p>
            <w:pPr>
              <w:spacing w:after="0"/>
              <w:jc w:val="center"/>
            </w:pPr>
            <w:r/>
            <w:r>
              <w:rPr>
                <w:rFonts w:ascii="Times New Roman" w:hAnsi="Times New Roman" w:eastAsia="Times New Roman" w:cs="Times New Roman"/>
                <w:b w:val="0"/>
                <w:i w:val="0"/>
                <w:sz w:val="17"/>
              </w:rPr>
              <w:t>8.34 ± 0.09</w:t>
            </w:r>
          </w:p>
        </w:tc>
        <w:tc>
          <w:tcPr>
            <w:tcW w:type="dxa" w:w="1656"/>
          </w:tcPr>
          <w:p>
            <w:pPr>
              <w:spacing w:after="0"/>
              <w:jc w:val="center"/>
            </w:pPr>
            <w:r/>
            <w:r>
              <w:rPr>
                <w:rFonts w:ascii="Times New Roman" w:hAnsi="Times New Roman" w:eastAsia="Times New Roman" w:cs="Times New Roman"/>
                <w:b w:val="0"/>
                <w:i w:val="0"/>
                <w:sz w:val="17"/>
              </w:rPr>
              <w:t>8.02 ± 0.03</w:t>
            </w:r>
          </w:p>
        </w:tc>
        <w:tc>
          <w:tcPr>
            <w:tcW w:type="dxa" w:w="1152"/>
          </w:tcPr>
          <w:p>
            <w:pPr>
              <w:spacing w:after="0"/>
              <w:jc w:val="center"/>
            </w:pPr>
            <w:r/>
            <w:r>
              <w:rPr>
                <w:rFonts w:ascii="Times New Roman" w:hAnsi="Times New Roman" w:eastAsia="Times New Roman" w:cs="Times New Roman"/>
                <w:b w:val="0"/>
                <w:i w:val="0"/>
                <w:sz w:val="17"/>
              </w:rPr>
              <w:t>+3.9</w:t>
            </w:r>
          </w:p>
        </w:tc>
        <w:tc>
          <w:tcPr>
            <w:tcW w:type="dxa" w:w="792"/>
          </w:tcPr>
          <w:p>
            <w:pPr>
              <w:spacing w:after="0"/>
              <w:jc w:val="center"/>
            </w:pPr>
            <w:r/>
            <w:r>
              <w:rPr>
                <w:rFonts w:ascii="Times New Roman" w:hAnsi="Times New Roman" w:eastAsia="Times New Roman" w:cs="Times New Roman"/>
                <w:b w:val="0"/>
                <w:i w:val="0"/>
                <w:sz w:val="17"/>
              </w:rPr>
              <w:t>2.7e-07</w:t>
            </w:r>
          </w:p>
        </w:tc>
      </w:tr>
      <w:tr>
        <w:trPr>
          <w:cantSplit/>
        </w:trPr>
        <w:tc>
          <w:tcPr>
            <w:tcW w:type="dxa" w:w="1512"/>
            <w:vMerge/>
          </w:tcPr>
          <w:p/>
        </w:tc>
        <w:tc>
          <w:tcPr>
            <w:tcW w:type="dxa" w:w="2304"/>
          </w:tcPr>
          <w:p>
            <w:pPr>
              <w:spacing w:after="0"/>
              <w:jc w:val="center"/>
            </w:pPr>
            <w:r/>
            <w:r>
              <w:rPr>
                <w:rFonts w:ascii="Times New Roman" w:hAnsi="Times New Roman" w:eastAsia="Times New Roman" w:cs="Times New Roman"/>
                <w:b w:val="0"/>
                <w:i w:val="0"/>
                <w:sz w:val="17"/>
              </w:rPr>
              <w:t>99th-pct access delay (ms)</w:t>
            </w:r>
          </w:p>
        </w:tc>
        <w:tc>
          <w:tcPr>
            <w:tcW w:type="dxa" w:w="1656"/>
          </w:tcPr>
          <w:p>
            <w:pPr>
              <w:spacing w:after="0"/>
              <w:jc w:val="center"/>
            </w:pPr>
            <w:r/>
            <w:r>
              <w:rPr>
                <w:rFonts w:ascii="Times New Roman" w:hAnsi="Times New Roman" w:eastAsia="Times New Roman" w:cs="Times New Roman"/>
                <w:b w:val="0"/>
                <w:i w:val="0"/>
                <w:sz w:val="17"/>
              </w:rPr>
              <w:t>127.05 ± 2.74</w:t>
            </w:r>
          </w:p>
        </w:tc>
        <w:tc>
          <w:tcPr>
            <w:tcW w:type="dxa" w:w="1656"/>
          </w:tcPr>
          <w:p>
            <w:pPr>
              <w:spacing w:after="0"/>
              <w:jc w:val="center"/>
            </w:pPr>
            <w:r/>
            <w:r>
              <w:rPr>
                <w:rFonts w:ascii="Times New Roman" w:hAnsi="Times New Roman" w:eastAsia="Times New Roman" w:cs="Times New Roman"/>
                <w:b w:val="0"/>
                <w:i w:val="0"/>
                <w:sz w:val="17"/>
              </w:rPr>
              <w:t>25.63 ± 0.27</w:t>
            </w:r>
          </w:p>
        </w:tc>
        <w:tc>
          <w:tcPr>
            <w:tcW w:type="dxa" w:w="1152"/>
          </w:tcPr>
          <w:p>
            <w:pPr>
              <w:spacing w:after="0"/>
              <w:jc w:val="center"/>
            </w:pPr>
            <w:r/>
            <w:r>
              <w:rPr>
                <w:rFonts w:ascii="Times New Roman" w:hAnsi="Times New Roman" w:eastAsia="Times New Roman" w:cs="Times New Roman"/>
                <w:b w:val="0"/>
                <w:i w:val="0"/>
                <w:sz w:val="17"/>
              </w:rPr>
              <w:t>+79.8</w:t>
            </w:r>
          </w:p>
        </w:tc>
        <w:tc>
          <w:tcPr>
            <w:tcW w:type="dxa" w:w="792"/>
          </w:tcPr>
          <w:p>
            <w:pPr>
              <w:spacing w:after="0"/>
              <w:jc w:val="center"/>
            </w:pPr>
            <w:r/>
            <w:r>
              <w:rPr>
                <w:rFonts w:ascii="Times New Roman" w:hAnsi="Times New Roman" w:eastAsia="Times New Roman" w:cs="Times New Roman"/>
                <w:b w:val="0"/>
                <w:i w:val="0"/>
                <w:sz w:val="17"/>
              </w:rPr>
              <w:t>7.3e-16</w:t>
            </w:r>
          </w:p>
        </w:tc>
      </w:tr>
      <w:tr>
        <w:trPr>
          <w:cantSplit/>
        </w:trPr>
        <w:tc>
          <w:tcPr>
            <w:tcW w:type="dxa" w:w="1512"/>
            <w:vMerge/>
          </w:tcPr>
          <w:p/>
        </w:tc>
        <w:tc>
          <w:tcPr>
            <w:tcW w:type="dxa" w:w="2304"/>
          </w:tcPr>
          <w:p>
            <w:pPr>
              <w:spacing w:after="0"/>
              <w:jc w:val="center"/>
            </w:pPr>
            <w:r/>
            <w:r>
              <w:rPr>
                <w:rFonts w:ascii="Times New Roman" w:hAnsi="Times New Roman" w:eastAsia="Times New Roman" w:cs="Times New Roman"/>
                <w:b w:val="0"/>
                <w:i w:val="0"/>
                <w:sz w:val="17"/>
              </w:rPr>
              <w:t>Short-term Jain fairness (100 ms)</w:t>
            </w:r>
          </w:p>
        </w:tc>
        <w:tc>
          <w:tcPr>
            <w:tcW w:type="dxa" w:w="1656"/>
          </w:tcPr>
          <w:p>
            <w:pPr>
              <w:spacing w:after="0"/>
              <w:jc w:val="center"/>
            </w:pPr>
            <w:r/>
            <w:r>
              <w:rPr>
                <w:rFonts w:ascii="Times New Roman" w:hAnsi="Times New Roman" w:eastAsia="Times New Roman" w:cs="Times New Roman"/>
                <w:b w:val="0"/>
                <w:i w:val="0"/>
                <w:sz w:val="17"/>
              </w:rPr>
              <w:t>0.599 ± 0.008</w:t>
            </w:r>
          </w:p>
        </w:tc>
        <w:tc>
          <w:tcPr>
            <w:tcW w:type="dxa" w:w="1656"/>
          </w:tcPr>
          <w:p>
            <w:pPr>
              <w:spacing w:after="0"/>
              <w:jc w:val="center"/>
            </w:pPr>
            <w:r/>
            <w:r>
              <w:rPr>
                <w:rFonts w:ascii="Times New Roman" w:hAnsi="Times New Roman" w:eastAsia="Times New Roman" w:cs="Times New Roman"/>
                <w:b w:val="0"/>
                <w:i w:val="0"/>
                <w:sz w:val="17"/>
              </w:rPr>
              <w:t>0.965 ± 0.001</w:t>
            </w:r>
          </w:p>
        </w:tc>
        <w:tc>
          <w:tcPr>
            <w:tcW w:type="dxa" w:w="1152"/>
          </w:tcPr>
          <w:p>
            <w:pPr>
              <w:spacing w:after="0"/>
              <w:jc w:val="center"/>
            </w:pPr>
            <w:r/>
            <w:r>
              <w:rPr>
                <w:rFonts w:ascii="Times New Roman" w:hAnsi="Times New Roman" w:eastAsia="Times New Roman" w:cs="Times New Roman"/>
                <w:b w:val="0"/>
                <w:i w:val="0"/>
                <w:sz w:val="17"/>
              </w:rPr>
              <w:t>+61.1</w:t>
            </w:r>
          </w:p>
        </w:tc>
        <w:tc>
          <w:tcPr>
            <w:tcW w:type="dxa" w:w="792"/>
          </w:tcPr>
          <w:p>
            <w:pPr>
              <w:spacing w:after="0"/>
              <w:jc w:val="center"/>
            </w:pPr>
            <w:r/>
            <w:r>
              <w:rPr>
                <w:rFonts w:ascii="Times New Roman" w:hAnsi="Times New Roman" w:eastAsia="Times New Roman" w:cs="Times New Roman"/>
                <w:b w:val="0"/>
                <w:i w:val="0"/>
                <w:sz w:val="17"/>
              </w:rPr>
              <w:t>2.1e-16</w:t>
            </w:r>
          </w:p>
        </w:tc>
      </w:tr>
      <w:tr>
        <w:trPr>
          <w:cantSplit/>
        </w:trPr>
        <w:tc>
          <w:tcPr>
            <w:tcW w:type="dxa" w:w="1512"/>
            <w:vMerge/>
          </w:tcPr>
          <w:p/>
        </w:tc>
        <w:tc>
          <w:tcPr>
            <w:tcW w:type="dxa" w:w="2304"/>
          </w:tcPr>
          <w:p>
            <w:pPr>
              <w:spacing w:after="0"/>
              <w:jc w:val="center"/>
            </w:pPr>
            <w:r/>
            <w:r>
              <w:rPr>
                <w:rFonts w:ascii="Times New Roman" w:hAnsi="Times New Roman" w:eastAsia="Times New Roman" w:cs="Times New Roman"/>
                <w:b w:val="0"/>
                <w:i w:val="0"/>
                <w:sz w:val="17"/>
              </w:rPr>
              <w:t>Frame drop rate</w:t>
            </w:r>
          </w:p>
        </w:tc>
        <w:tc>
          <w:tcPr>
            <w:tcW w:type="dxa" w:w="1656"/>
          </w:tcPr>
          <w:p>
            <w:pPr>
              <w:spacing w:after="0"/>
              <w:jc w:val="center"/>
            </w:pPr>
            <w:r/>
            <w:r>
              <w:rPr>
                <w:rFonts w:ascii="Times New Roman" w:hAnsi="Times New Roman" w:eastAsia="Times New Roman" w:cs="Times New Roman"/>
                <w:b w:val="0"/>
                <w:i w:val="0"/>
                <w:sz w:val="17"/>
              </w:rPr>
              <w:t>0.345% ± 0.033%</w:t>
            </w:r>
          </w:p>
        </w:tc>
        <w:tc>
          <w:tcPr>
            <w:tcW w:type="dxa" w:w="1656"/>
          </w:tcPr>
          <w:p>
            <w:pPr>
              <w:spacing w:after="0"/>
              <w:jc w:val="center"/>
            </w:pPr>
            <w:r/>
            <w:r>
              <w:rPr>
                <w:rFonts w:ascii="Times New Roman" w:hAnsi="Times New Roman" w:eastAsia="Times New Roman" w:cs="Times New Roman"/>
                <w:b w:val="0"/>
                <w:i w:val="0"/>
                <w:sz w:val="17"/>
              </w:rPr>
              <w:t>0.000% ± 0.000%</w:t>
            </w:r>
          </w:p>
        </w:tc>
        <w:tc>
          <w:tcPr>
            <w:tcW w:type="dxa" w:w="1152"/>
          </w:tcPr>
          <w:p>
            <w:pPr>
              <w:spacing w:after="0"/>
              <w:jc w:val="center"/>
            </w:pPr>
            <w:r/>
            <w:r>
              <w:rPr>
                <w:rFonts w:ascii="Times New Roman" w:hAnsi="Times New Roman" w:eastAsia="Times New Roman" w:cs="Times New Roman"/>
                <w:b w:val="0"/>
                <w:i w:val="0"/>
                <w:sz w:val="17"/>
              </w:rPr>
              <w:t>+100.0</w:t>
            </w:r>
          </w:p>
        </w:tc>
        <w:tc>
          <w:tcPr>
            <w:tcW w:type="dxa" w:w="792"/>
          </w:tcPr>
          <w:p>
            <w:pPr>
              <w:spacing w:after="0"/>
              <w:jc w:val="center"/>
            </w:pPr>
            <w:r/>
            <w:r>
              <w:rPr>
                <w:rFonts w:ascii="Times New Roman" w:hAnsi="Times New Roman" w:eastAsia="Times New Roman" w:cs="Times New Roman"/>
                <w:b w:val="0"/>
                <w:i w:val="0"/>
                <w:sz w:val="17"/>
              </w:rPr>
              <w:t>1.1e-10</w:t>
            </w:r>
          </w:p>
        </w:tc>
      </w:tr>
      <w:tr>
        <w:trPr>
          <w:cantSplit/>
        </w:trPr>
        <w:tc>
          <w:tcPr>
            <w:tcW w:type="dxa" w:w="1512"/>
            <w:vMerge w:val="restart"/>
            <w:vAlign w:val="center"/>
          </w:tcPr>
          <w:p>
            <w:pPr>
              <w:spacing w:after="0"/>
              <w:jc w:val="left"/>
            </w:pPr>
            <w:r/>
            <w:r>
              <w:rPr>
                <w:rFonts w:ascii="Times New Roman" w:hAnsi="Times New Roman" w:eastAsia="Times New Roman" w:cs="Times New Roman"/>
                <w:b/>
                <w:i w:val="0"/>
                <w:sz w:val="17"/>
              </w:rPr>
              <w:t>S3 (high load, N=50)</w:t>
            </w:r>
          </w:p>
        </w:tc>
        <w:tc>
          <w:tcPr>
            <w:tcW w:type="dxa" w:w="2304"/>
          </w:tcPr>
          <w:p>
            <w:pPr>
              <w:spacing w:after="0"/>
              <w:jc w:val="center"/>
            </w:pPr>
            <w:r/>
            <w:r>
              <w:rPr>
                <w:rFonts w:ascii="Times New Roman" w:hAnsi="Times New Roman" w:eastAsia="Times New Roman" w:cs="Times New Roman"/>
                <w:b w:val="0"/>
                <w:i w:val="0"/>
                <w:sz w:val="17"/>
              </w:rPr>
              <w:t>Throughput (Mb/s)</w:t>
            </w:r>
          </w:p>
        </w:tc>
        <w:tc>
          <w:tcPr>
            <w:tcW w:type="dxa" w:w="1656"/>
          </w:tcPr>
          <w:p>
            <w:pPr>
              <w:spacing w:after="0"/>
              <w:jc w:val="center"/>
            </w:pPr>
            <w:r/>
            <w:r>
              <w:rPr>
                <w:rFonts w:ascii="Times New Roman" w:hAnsi="Times New Roman" w:eastAsia="Times New Roman" w:cs="Times New Roman"/>
                <w:b w:val="0"/>
                <w:i w:val="0"/>
                <w:sz w:val="17"/>
              </w:rPr>
              <w:t>22.33 ± 0.06</w:t>
            </w:r>
          </w:p>
        </w:tc>
        <w:tc>
          <w:tcPr>
            <w:tcW w:type="dxa" w:w="1656"/>
          </w:tcPr>
          <w:p>
            <w:pPr>
              <w:spacing w:after="0"/>
              <w:jc w:val="center"/>
            </w:pPr>
            <w:r/>
            <w:r>
              <w:rPr>
                <w:rFonts w:ascii="Times New Roman" w:hAnsi="Times New Roman" w:eastAsia="Times New Roman" w:cs="Times New Roman"/>
                <w:b w:val="0"/>
                <w:i w:val="0"/>
                <w:sz w:val="17"/>
              </w:rPr>
              <w:t>29.81 ± 0.07</w:t>
            </w:r>
          </w:p>
        </w:tc>
        <w:tc>
          <w:tcPr>
            <w:tcW w:type="dxa" w:w="1152"/>
          </w:tcPr>
          <w:p>
            <w:pPr>
              <w:spacing w:after="0"/>
              <w:jc w:val="center"/>
            </w:pPr>
            <w:r/>
            <w:r>
              <w:rPr>
                <w:rFonts w:ascii="Times New Roman" w:hAnsi="Times New Roman" w:eastAsia="Times New Roman" w:cs="Times New Roman"/>
                <w:b w:val="0"/>
                <w:i w:val="0"/>
                <w:sz w:val="17"/>
              </w:rPr>
              <w:t>+33.5</w:t>
            </w:r>
          </w:p>
        </w:tc>
        <w:tc>
          <w:tcPr>
            <w:tcW w:type="dxa" w:w="792"/>
          </w:tcPr>
          <w:p>
            <w:pPr>
              <w:spacing w:after="0"/>
              <w:jc w:val="center"/>
            </w:pPr>
            <w:r/>
            <w:r>
              <w:rPr>
                <w:rFonts w:ascii="Times New Roman" w:hAnsi="Times New Roman" w:eastAsia="Times New Roman" w:cs="Times New Roman"/>
                <w:b w:val="0"/>
                <w:i w:val="0"/>
                <w:sz w:val="17"/>
              </w:rPr>
              <w:t>6.7e-32</w:t>
            </w:r>
          </w:p>
        </w:tc>
      </w:tr>
      <w:tr>
        <w:trPr>
          <w:cantSplit/>
        </w:trPr>
        <w:tc>
          <w:tcPr>
            <w:tcW w:type="dxa" w:w="1512"/>
            <w:vMerge/>
          </w:tcPr>
          <w:p/>
        </w:tc>
        <w:tc>
          <w:tcPr>
            <w:tcW w:type="dxa" w:w="2304"/>
          </w:tcPr>
          <w:p>
            <w:pPr>
              <w:spacing w:after="0"/>
              <w:jc w:val="center"/>
            </w:pPr>
            <w:r/>
            <w:r>
              <w:rPr>
                <w:rFonts w:ascii="Times New Roman" w:hAnsi="Times New Roman" w:eastAsia="Times New Roman" w:cs="Times New Roman"/>
                <w:b w:val="0"/>
                <w:i w:val="0"/>
                <w:sz w:val="17"/>
              </w:rPr>
              <w:t>Collision probability</w:t>
            </w:r>
          </w:p>
        </w:tc>
        <w:tc>
          <w:tcPr>
            <w:tcW w:type="dxa" w:w="1656"/>
          </w:tcPr>
          <w:p>
            <w:pPr>
              <w:spacing w:after="0"/>
              <w:jc w:val="center"/>
            </w:pPr>
            <w:r/>
            <w:r>
              <w:rPr>
                <w:rFonts w:ascii="Times New Roman" w:hAnsi="Times New Roman" w:eastAsia="Times New Roman" w:cs="Times New Roman"/>
                <w:b w:val="0"/>
                <w:i w:val="0"/>
                <w:sz w:val="17"/>
              </w:rPr>
              <w:t>0.595 ± 0.002</w:t>
            </w:r>
          </w:p>
        </w:tc>
        <w:tc>
          <w:tcPr>
            <w:tcW w:type="dxa" w:w="1656"/>
          </w:tcPr>
          <w:p>
            <w:pPr>
              <w:spacing w:after="0"/>
              <w:jc w:val="center"/>
            </w:pPr>
            <w:r/>
            <w:r>
              <w:rPr>
                <w:rFonts w:ascii="Times New Roman" w:hAnsi="Times New Roman" w:eastAsia="Times New Roman" w:cs="Times New Roman"/>
                <w:b w:val="0"/>
                <w:i w:val="0"/>
                <w:sz w:val="17"/>
              </w:rPr>
              <w:t>0.204 ± 0.004</w:t>
            </w:r>
          </w:p>
        </w:tc>
        <w:tc>
          <w:tcPr>
            <w:tcW w:type="dxa" w:w="1152"/>
          </w:tcPr>
          <w:p>
            <w:pPr>
              <w:spacing w:after="0"/>
              <w:jc w:val="center"/>
            </w:pPr>
            <w:r/>
            <w:r>
              <w:rPr>
                <w:rFonts w:ascii="Times New Roman" w:hAnsi="Times New Roman" w:eastAsia="Times New Roman" w:cs="Times New Roman"/>
                <w:b w:val="0"/>
                <w:i w:val="0"/>
                <w:sz w:val="17"/>
              </w:rPr>
              <w:t>+65.7</w:t>
            </w:r>
          </w:p>
        </w:tc>
        <w:tc>
          <w:tcPr>
            <w:tcW w:type="dxa" w:w="792"/>
          </w:tcPr>
          <w:p>
            <w:pPr>
              <w:spacing w:after="0"/>
              <w:jc w:val="center"/>
            </w:pPr>
            <w:r/>
            <w:r>
              <w:rPr>
                <w:rFonts w:ascii="Times New Roman" w:hAnsi="Times New Roman" w:eastAsia="Times New Roman" w:cs="Times New Roman"/>
                <w:b w:val="0"/>
                <w:i w:val="0"/>
                <w:sz w:val="17"/>
              </w:rPr>
              <w:t>3.4e-27</w:t>
            </w:r>
          </w:p>
        </w:tc>
      </w:tr>
      <w:tr>
        <w:trPr>
          <w:cantSplit/>
        </w:trPr>
        <w:tc>
          <w:tcPr>
            <w:tcW w:type="dxa" w:w="1512"/>
            <w:vMerge/>
          </w:tcPr>
          <w:p/>
        </w:tc>
        <w:tc>
          <w:tcPr>
            <w:tcW w:type="dxa" w:w="2304"/>
          </w:tcPr>
          <w:p>
            <w:pPr>
              <w:spacing w:after="0"/>
              <w:jc w:val="center"/>
            </w:pPr>
            <w:r/>
            <w:r>
              <w:rPr>
                <w:rFonts w:ascii="Times New Roman" w:hAnsi="Times New Roman" w:eastAsia="Times New Roman" w:cs="Times New Roman"/>
                <w:b w:val="0"/>
                <w:i w:val="0"/>
                <w:sz w:val="17"/>
              </w:rPr>
              <w:t>Mean access delay (ms)</w:t>
            </w:r>
          </w:p>
        </w:tc>
        <w:tc>
          <w:tcPr>
            <w:tcW w:type="dxa" w:w="1656"/>
          </w:tcPr>
          <w:p>
            <w:pPr>
              <w:spacing w:after="0"/>
              <w:jc w:val="center"/>
            </w:pPr>
            <w:r/>
            <w:r>
              <w:rPr>
                <w:rFonts w:ascii="Times New Roman" w:hAnsi="Times New Roman" w:eastAsia="Times New Roman" w:cs="Times New Roman"/>
                <w:b w:val="0"/>
                <w:i w:val="0"/>
                <w:sz w:val="17"/>
              </w:rPr>
              <w:t>20.00 ± 0.33</w:t>
            </w:r>
          </w:p>
        </w:tc>
        <w:tc>
          <w:tcPr>
            <w:tcW w:type="dxa" w:w="1656"/>
          </w:tcPr>
          <w:p>
            <w:pPr>
              <w:spacing w:after="0"/>
              <w:jc w:val="center"/>
            </w:pPr>
            <w:r/>
            <w:r>
              <w:rPr>
                <w:rFonts w:ascii="Times New Roman" w:hAnsi="Times New Roman" w:eastAsia="Times New Roman" w:cs="Times New Roman"/>
                <w:b w:val="0"/>
                <w:i w:val="0"/>
                <w:sz w:val="17"/>
              </w:rPr>
              <w:t>20.13 ± 0.05</w:t>
            </w:r>
          </w:p>
        </w:tc>
        <w:tc>
          <w:tcPr>
            <w:tcW w:type="dxa" w:w="1152"/>
          </w:tcPr>
          <w:p>
            <w:pPr>
              <w:spacing w:after="0"/>
              <w:jc w:val="center"/>
            </w:pPr>
            <w:r/>
            <w:r>
              <w:rPr>
                <w:rFonts w:ascii="Times New Roman" w:hAnsi="Times New Roman" w:eastAsia="Times New Roman" w:cs="Times New Roman"/>
                <w:b w:val="0"/>
                <w:i w:val="0"/>
                <w:sz w:val="17"/>
              </w:rPr>
              <w:t>-0.6</w:t>
            </w:r>
          </w:p>
        </w:tc>
        <w:tc>
          <w:tcPr>
            <w:tcW w:type="dxa" w:w="792"/>
          </w:tcPr>
          <w:p>
            <w:pPr>
              <w:spacing w:after="0"/>
              <w:jc w:val="center"/>
            </w:pPr>
            <w:r/>
            <w:r>
              <w:rPr>
                <w:rFonts w:ascii="Times New Roman" w:hAnsi="Times New Roman" w:eastAsia="Times New Roman" w:cs="Times New Roman"/>
                <w:b w:val="0"/>
                <w:i w:val="0"/>
                <w:sz w:val="17"/>
              </w:rPr>
              <w:t>2.8e-01</w:t>
            </w:r>
          </w:p>
        </w:tc>
      </w:tr>
      <w:tr>
        <w:trPr>
          <w:cantSplit/>
        </w:trPr>
        <w:tc>
          <w:tcPr>
            <w:tcW w:type="dxa" w:w="1512"/>
            <w:vMerge/>
          </w:tcPr>
          <w:p/>
        </w:tc>
        <w:tc>
          <w:tcPr>
            <w:tcW w:type="dxa" w:w="2304"/>
          </w:tcPr>
          <w:p>
            <w:pPr>
              <w:spacing w:after="0"/>
              <w:jc w:val="center"/>
            </w:pPr>
            <w:r/>
            <w:r>
              <w:rPr>
                <w:rFonts w:ascii="Times New Roman" w:hAnsi="Times New Roman" w:eastAsia="Times New Roman" w:cs="Times New Roman"/>
                <w:b w:val="0"/>
                <w:i w:val="0"/>
                <w:sz w:val="17"/>
              </w:rPr>
              <w:t>99th-pct access delay (ms)</w:t>
            </w:r>
          </w:p>
        </w:tc>
        <w:tc>
          <w:tcPr>
            <w:tcW w:type="dxa" w:w="1656"/>
          </w:tcPr>
          <w:p>
            <w:pPr>
              <w:spacing w:after="0"/>
              <w:jc w:val="center"/>
            </w:pPr>
            <w:r/>
            <w:r>
              <w:rPr>
                <w:rFonts w:ascii="Times New Roman" w:hAnsi="Times New Roman" w:eastAsia="Times New Roman" w:cs="Times New Roman"/>
                <w:b w:val="0"/>
                <w:i w:val="0"/>
                <w:sz w:val="17"/>
              </w:rPr>
              <w:t>304.04 ± 5.51</w:t>
            </w:r>
          </w:p>
        </w:tc>
        <w:tc>
          <w:tcPr>
            <w:tcW w:type="dxa" w:w="1656"/>
          </w:tcPr>
          <w:p>
            <w:pPr>
              <w:spacing w:after="0"/>
              <w:jc w:val="center"/>
            </w:pPr>
            <w:r/>
            <w:r>
              <w:rPr>
                <w:rFonts w:ascii="Times New Roman" w:hAnsi="Times New Roman" w:eastAsia="Times New Roman" w:cs="Times New Roman"/>
                <w:b w:val="0"/>
                <w:i w:val="0"/>
                <w:sz w:val="17"/>
              </w:rPr>
              <w:t>64.74 ± 0.89</w:t>
            </w:r>
          </w:p>
        </w:tc>
        <w:tc>
          <w:tcPr>
            <w:tcW w:type="dxa" w:w="1152"/>
          </w:tcPr>
          <w:p>
            <w:pPr>
              <w:spacing w:after="0"/>
              <w:jc w:val="center"/>
            </w:pPr>
            <w:r/>
            <w:r>
              <w:rPr>
                <w:rFonts w:ascii="Times New Roman" w:hAnsi="Times New Roman" w:eastAsia="Times New Roman" w:cs="Times New Roman"/>
                <w:b w:val="0"/>
                <w:i w:val="0"/>
                <w:sz w:val="17"/>
              </w:rPr>
              <w:t>+78.7</w:t>
            </w:r>
          </w:p>
        </w:tc>
        <w:tc>
          <w:tcPr>
            <w:tcW w:type="dxa" w:w="792"/>
          </w:tcPr>
          <w:p>
            <w:pPr>
              <w:spacing w:after="0"/>
              <w:jc w:val="center"/>
            </w:pPr>
            <w:r/>
            <w:r>
              <w:rPr>
                <w:rFonts w:ascii="Times New Roman" w:hAnsi="Times New Roman" w:eastAsia="Times New Roman" w:cs="Times New Roman"/>
                <w:b w:val="0"/>
                <w:i w:val="0"/>
                <w:sz w:val="17"/>
              </w:rPr>
              <w:t>6.9e-17</w:t>
            </w:r>
          </w:p>
        </w:tc>
      </w:tr>
      <w:tr>
        <w:trPr>
          <w:cantSplit/>
        </w:trPr>
        <w:tc>
          <w:tcPr>
            <w:tcW w:type="dxa" w:w="1512"/>
            <w:vMerge/>
          </w:tcPr>
          <w:p/>
        </w:tc>
        <w:tc>
          <w:tcPr>
            <w:tcW w:type="dxa" w:w="2304"/>
          </w:tcPr>
          <w:p>
            <w:pPr>
              <w:spacing w:after="0"/>
              <w:jc w:val="center"/>
            </w:pPr>
            <w:r/>
            <w:r>
              <w:rPr>
                <w:rFonts w:ascii="Times New Roman" w:hAnsi="Times New Roman" w:eastAsia="Times New Roman" w:cs="Times New Roman"/>
                <w:b w:val="0"/>
                <w:i w:val="0"/>
                <w:sz w:val="17"/>
              </w:rPr>
              <w:t>Short-term Jain fairness (100 ms)</w:t>
            </w:r>
          </w:p>
        </w:tc>
        <w:tc>
          <w:tcPr>
            <w:tcW w:type="dxa" w:w="1656"/>
          </w:tcPr>
          <w:p>
            <w:pPr>
              <w:spacing w:after="0"/>
              <w:jc w:val="center"/>
            </w:pPr>
            <w:r/>
            <w:r>
              <w:rPr>
                <w:rFonts w:ascii="Times New Roman" w:hAnsi="Times New Roman" w:eastAsia="Times New Roman" w:cs="Times New Roman"/>
                <w:b w:val="0"/>
                <w:i w:val="0"/>
                <w:sz w:val="17"/>
              </w:rPr>
              <w:t>0.397 ± 0.006</w:t>
            </w:r>
          </w:p>
        </w:tc>
        <w:tc>
          <w:tcPr>
            <w:tcW w:type="dxa" w:w="1656"/>
          </w:tcPr>
          <w:p>
            <w:pPr>
              <w:spacing w:after="0"/>
              <w:jc w:val="center"/>
            </w:pPr>
            <w:r/>
            <w:r>
              <w:rPr>
                <w:rFonts w:ascii="Times New Roman" w:hAnsi="Times New Roman" w:eastAsia="Times New Roman" w:cs="Times New Roman"/>
                <w:b w:val="0"/>
                <w:i w:val="0"/>
                <w:sz w:val="17"/>
              </w:rPr>
              <w:t>0.910 ± 0.002</w:t>
            </w:r>
          </w:p>
        </w:tc>
        <w:tc>
          <w:tcPr>
            <w:tcW w:type="dxa" w:w="1152"/>
          </w:tcPr>
          <w:p>
            <w:pPr>
              <w:spacing w:after="0"/>
              <w:jc w:val="center"/>
            </w:pPr>
            <w:r/>
            <w:r>
              <w:rPr>
                <w:rFonts w:ascii="Times New Roman" w:hAnsi="Times New Roman" w:eastAsia="Times New Roman" w:cs="Times New Roman"/>
                <w:b w:val="0"/>
                <w:i w:val="0"/>
                <w:sz w:val="17"/>
              </w:rPr>
              <w:t>+129.1</w:t>
            </w:r>
          </w:p>
        </w:tc>
        <w:tc>
          <w:tcPr>
            <w:tcW w:type="dxa" w:w="792"/>
          </w:tcPr>
          <w:p>
            <w:pPr>
              <w:spacing w:after="0"/>
              <w:jc w:val="center"/>
            </w:pPr>
            <w:r/>
            <w:r>
              <w:rPr>
                <w:rFonts w:ascii="Times New Roman" w:hAnsi="Times New Roman" w:eastAsia="Times New Roman" w:cs="Times New Roman"/>
                <w:b w:val="0"/>
                <w:i w:val="0"/>
                <w:sz w:val="17"/>
              </w:rPr>
              <w:t>9.9e-22</w:t>
            </w:r>
          </w:p>
        </w:tc>
      </w:tr>
      <w:tr>
        <w:trPr>
          <w:cantSplit/>
        </w:trPr>
        <w:tc>
          <w:tcPr>
            <w:tcW w:type="dxa" w:w="1512"/>
            <w:vMerge/>
          </w:tcPr>
          <w:p/>
        </w:tc>
        <w:tc>
          <w:tcPr>
            <w:tcW w:type="dxa" w:w="2304"/>
          </w:tcPr>
          <w:p>
            <w:pPr>
              <w:spacing w:after="0"/>
              <w:jc w:val="center"/>
            </w:pPr>
            <w:r/>
            <w:r>
              <w:rPr>
                <w:rFonts w:ascii="Times New Roman" w:hAnsi="Times New Roman" w:eastAsia="Times New Roman" w:cs="Times New Roman"/>
                <w:b w:val="0"/>
                <w:i w:val="0"/>
                <w:sz w:val="17"/>
              </w:rPr>
              <w:t>Frame drop rate</w:t>
            </w:r>
          </w:p>
        </w:tc>
        <w:tc>
          <w:tcPr>
            <w:tcW w:type="dxa" w:w="1656"/>
          </w:tcPr>
          <w:p>
            <w:pPr>
              <w:spacing w:after="0"/>
              <w:jc w:val="center"/>
            </w:pPr>
            <w:r/>
            <w:r>
              <w:rPr>
                <w:rFonts w:ascii="Times New Roman" w:hAnsi="Times New Roman" w:eastAsia="Times New Roman" w:cs="Times New Roman"/>
                <w:b w:val="0"/>
                <w:i w:val="0"/>
                <w:sz w:val="17"/>
              </w:rPr>
              <w:t>2.007% ± 0.107%</w:t>
            </w:r>
          </w:p>
        </w:tc>
        <w:tc>
          <w:tcPr>
            <w:tcW w:type="dxa" w:w="1656"/>
          </w:tcPr>
          <w:p>
            <w:pPr>
              <w:spacing w:after="0"/>
              <w:jc w:val="center"/>
            </w:pPr>
            <w:r/>
            <w:r>
              <w:rPr>
                <w:rFonts w:ascii="Times New Roman" w:hAnsi="Times New Roman" w:eastAsia="Times New Roman" w:cs="Times New Roman"/>
                <w:b w:val="0"/>
                <w:i w:val="0"/>
                <w:sz w:val="17"/>
              </w:rPr>
              <w:t>0.000% ± 0.000%</w:t>
            </w:r>
          </w:p>
        </w:tc>
        <w:tc>
          <w:tcPr>
            <w:tcW w:type="dxa" w:w="1152"/>
          </w:tcPr>
          <w:p>
            <w:pPr>
              <w:spacing w:after="0"/>
              <w:jc w:val="center"/>
            </w:pPr>
            <w:r/>
            <w:r>
              <w:rPr>
                <w:rFonts w:ascii="Times New Roman" w:hAnsi="Times New Roman" w:eastAsia="Times New Roman" w:cs="Times New Roman"/>
                <w:b w:val="0"/>
                <w:i w:val="0"/>
                <w:sz w:val="17"/>
              </w:rPr>
              <w:t>+100.0</w:t>
            </w:r>
          </w:p>
        </w:tc>
        <w:tc>
          <w:tcPr>
            <w:tcW w:type="dxa" w:w="792"/>
          </w:tcPr>
          <w:p>
            <w:pPr>
              <w:spacing w:after="0"/>
              <w:jc w:val="center"/>
            </w:pPr>
            <w:r/>
            <w:r>
              <w:rPr>
                <w:rFonts w:ascii="Times New Roman" w:hAnsi="Times New Roman" w:eastAsia="Times New Roman" w:cs="Times New Roman"/>
                <w:b w:val="0"/>
                <w:i w:val="0"/>
                <w:sz w:val="17"/>
              </w:rPr>
              <w:t>5.4e-13</w:t>
            </w:r>
          </w:p>
        </w:tc>
      </w:tr>
    </w:tbl>
    <w:p>
      <w:pPr>
        <w:spacing w:line="240" w:lineRule="auto" w:after="80" w:before="0"/>
        <w:jc w:val="both"/>
      </w:pPr>
    </w:p>
    <w:p>
      <w:pPr>
        <w:keepNext/>
        <w:spacing w:line="276" w:lineRule="auto" w:after="80" w:before="0"/>
        <w:jc w:val="center"/>
      </w:pPr>
      <w:r>
        <w:rPr>
          <w:rFonts w:ascii="Times New Roman" w:hAnsi="Times New Roman" w:eastAsia="Times New Roman" w:cs="Times New Roman"/>
          <w:b/>
          <w:i w:val="0"/>
          <w:sz w:val="21"/>
        </w:rPr>
        <w:t>Table 5.4:</w:t>
      </w:r>
      <w:r>
        <w:rPr>
          <w:rFonts w:ascii="Times New Roman" w:hAnsi="Times New Roman" w:eastAsia="Times New Roman" w:cs="Times New Roman"/>
          <w:b w:val="0"/>
          <w:i w:val="0"/>
          <w:sz w:val="21"/>
        </w:rPr>
        <w:t xml:space="preserve"> Throughput (Mb/s) of every strategy in S1–S3 (mean ± SD).</w:t>
      </w:r>
    </w:p>
    <w:tbl>
      <w:tblPr>
        <w:tblStyle w:val="TableGrid"/>
        <w:tblW w:type="auto" w:w="0"/>
        <w:jc w:val="center"/>
        <w:tblLayout w:type="fixed"/>
        <w:tblLook w:firstColumn="1" w:firstRow="1" w:lastColumn="0" w:lastRow="0" w:noHBand="0" w:noVBand="1" w:val="04A0"/>
        <w:tblLayout w:type="fixed"/>
      </w:tblPr>
      <w:tblGrid>
        <w:gridCol w:w="2736"/>
        <w:gridCol w:w="2088"/>
        <w:gridCol w:w="2088"/>
        <w:gridCol w:w="2088"/>
      </w:tblGrid>
      <w:tr>
        <w:trPr>
          <w:cantSplit/>
          <w:tblHeader/>
        </w:trPr>
        <w:tc>
          <w:tcPr>
            <w:tcW w:type="dxa" w:w="2736"/>
            <w:shd w:val="clear" w:color="auto" w:fill="D9E2F3"/>
          </w:tcPr>
          <w:p>
            <w:pPr>
              <w:jc w:val="center"/>
            </w:pPr>
            <w:r/>
            <w:r>
              <w:rPr>
                <w:rFonts w:ascii="Times New Roman" w:hAnsi="Times New Roman" w:eastAsia="Times New Roman" w:cs="Times New Roman"/>
                <w:b/>
                <w:i w:val="0"/>
                <w:sz w:val="19"/>
              </w:rPr>
              <w:t>Strategy</w:t>
            </w:r>
          </w:p>
        </w:tc>
        <w:tc>
          <w:tcPr>
            <w:tcW w:type="dxa" w:w="2088"/>
            <w:shd w:val="clear" w:color="auto" w:fill="D9E2F3"/>
          </w:tcPr>
          <w:p>
            <w:pPr>
              <w:jc w:val="center"/>
            </w:pPr>
            <w:r/>
            <w:r>
              <w:rPr>
                <w:rFonts w:ascii="Times New Roman" w:hAnsi="Times New Roman" w:eastAsia="Times New Roman" w:cs="Times New Roman"/>
                <w:b/>
                <w:i w:val="0"/>
                <w:sz w:val="19"/>
              </w:rPr>
              <w:t>S1 (N = 5)</w:t>
            </w:r>
          </w:p>
        </w:tc>
        <w:tc>
          <w:tcPr>
            <w:tcW w:type="dxa" w:w="2088"/>
            <w:shd w:val="clear" w:color="auto" w:fill="D9E2F3"/>
          </w:tcPr>
          <w:p>
            <w:pPr>
              <w:jc w:val="center"/>
            </w:pPr>
            <w:r/>
            <w:r>
              <w:rPr>
                <w:rFonts w:ascii="Times New Roman" w:hAnsi="Times New Roman" w:eastAsia="Times New Roman" w:cs="Times New Roman"/>
                <w:b/>
                <w:i w:val="0"/>
                <w:sz w:val="19"/>
              </w:rPr>
              <w:t>S2 (N = 20)</w:t>
            </w:r>
          </w:p>
        </w:tc>
        <w:tc>
          <w:tcPr>
            <w:tcW w:type="dxa" w:w="2088"/>
            <w:shd w:val="clear" w:color="auto" w:fill="D9E2F3"/>
          </w:tcPr>
          <w:p>
            <w:pPr>
              <w:jc w:val="center"/>
            </w:pPr>
            <w:r/>
            <w:r>
              <w:rPr>
                <w:rFonts w:ascii="Times New Roman" w:hAnsi="Times New Roman" w:eastAsia="Times New Roman" w:cs="Times New Roman"/>
                <w:b/>
                <w:i w:val="0"/>
                <w:sz w:val="19"/>
              </w:rPr>
              <w:t>S3 (N = 50)</w:t>
            </w:r>
          </w:p>
        </w:tc>
      </w:tr>
      <w:tr>
        <w:trPr>
          <w:cantSplit/>
        </w:trPr>
        <w:tc>
          <w:tcPr>
            <w:tcW w:type="dxa" w:w="2736"/>
          </w:tcPr>
          <w:p>
            <w:pPr>
              <w:spacing w:after="0"/>
              <w:jc w:val="left"/>
            </w:pPr>
            <w:r/>
            <w:r>
              <w:rPr>
                <w:rFonts w:ascii="Times New Roman" w:hAnsi="Times New Roman" w:eastAsia="Times New Roman" w:cs="Times New Roman"/>
                <w:b w:val="0"/>
                <w:i w:val="0"/>
                <w:sz w:val="19"/>
              </w:rPr>
              <w:t>BEB (802.11)</w:t>
            </w:r>
          </w:p>
        </w:tc>
        <w:tc>
          <w:tcPr>
            <w:tcW w:type="dxa" w:w="2088"/>
          </w:tcPr>
          <w:p>
            <w:pPr>
              <w:spacing w:after="0"/>
              <w:jc w:val="center"/>
            </w:pPr>
            <w:r/>
            <w:r>
              <w:rPr>
                <w:rFonts w:ascii="Times New Roman" w:hAnsi="Times New Roman" w:eastAsia="Times New Roman" w:cs="Times New Roman"/>
                <w:b w:val="0"/>
                <w:i w:val="0"/>
                <w:sz w:val="19"/>
              </w:rPr>
              <w:t>30.05 ± 0.07</w:t>
            </w:r>
          </w:p>
        </w:tc>
        <w:tc>
          <w:tcPr>
            <w:tcW w:type="dxa" w:w="2088"/>
          </w:tcPr>
          <w:p>
            <w:pPr>
              <w:spacing w:after="0"/>
              <w:jc w:val="center"/>
            </w:pPr>
            <w:r/>
            <w:r>
              <w:rPr>
                <w:rFonts w:ascii="Times New Roman" w:hAnsi="Times New Roman" w:eastAsia="Times New Roman" w:cs="Times New Roman"/>
                <w:b w:val="0"/>
                <w:i w:val="0"/>
                <w:sz w:val="19"/>
              </w:rPr>
              <w:t>25.84 ± 0.06</w:t>
            </w:r>
          </w:p>
        </w:tc>
        <w:tc>
          <w:tcPr>
            <w:tcW w:type="dxa" w:w="2088"/>
          </w:tcPr>
          <w:p>
            <w:pPr>
              <w:spacing w:after="0"/>
              <w:jc w:val="center"/>
            </w:pPr>
            <w:r/>
            <w:r>
              <w:rPr>
                <w:rFonts w:ascii="Times New Roman" w:hAnsi="Times New Roman" w:eastAsia="Times New Roman" w:cs="Times New Roman"/>
                <w:b w:val="0"/>
                <w:i w:val="0"/>
                <w:sz w:val="19"/>
              </w:rPr>
              <w:t>22.33 ± 0.06</w:t>
            </w:r>
          </w:p>
        </w:tc>
      </w:tr>
      <w:tr>
        <w:trPr>
          <w:cantSplit/>
        </w:trPr>
        <w:tc>
          <w:tcPr>
            <w:tcW w:type="dxa" w:w="2736"/>
          </w:tcPr>
          <w:p>
            <w:pPr>
              <w:spacing w:after="0"/>
              <w:jc w:val="left"/>
            </w:pPr>
            <w:r/>
            <w:r>
              <w:rPr>
                <w:rFonts w:ascii="Times New Roman" w:hAnsi="Times New Roman" w:eastAsia="Times New Roman" w:cs="Times New Roman"/>
                <w:b w:val="0"/>
                <w:i w:val="0"/>
                <w:sz w:val="19"/>
              </w:rPr>
              <w:t>Constant W=64</w:t>
            </w:r>
          </w:p>
        </w:tc>
        <w:tc>
          <w:tcPr>
            <w:tcW w:type="dxa" w:w="2088"/>
          </w:tcPr>
          <w:p>
            <w:pPr>
              <w:spacing w:after="0"/>
              <w:jc w:val="center"/>
            </w:pPr>
            <w:r/>
            <w:r>
              <w:rPr>
                <w:rFonts w:ascii="Times New Roman" w:hAnsi="Times New Roman" w:eastAsia="Times New Roman" w:cs="Times New Roman"/>
                <w:b w:val="0"/>
                <w:i w:val="0"/>
                <w:sz w:val="19"/>
              </w:rPr>
              <w:t>30.06 ± 0.05</w:t>
            </w:r>
          </w:p>
        </w:tc>
        <w:tc>
          <w:tcPr>
            <w:tcW w:type="dxa" w:w="2088"/>
          </w:tcPr>
          <w:p>
            <w:pPr>
              <w:spacing w:after="0"/>
              <w:jc w:val="center"/>
            </w:pPr>
            <w:r/>
            <w:r>
              <w:rPr>
                <w:rFonts w:ascii="Times New Roman" w:hAnsi="Times New Roman" w:eastAsia="Times New Roman" w:cs="Times New Roman"/>
                <w:b w:val="0"/>
                <w:i w:val="0"/>
                <w:sz w:val="19"/>
              </w:rPr>
              <w:t>26.22 ± 0.07</w:t>
            </w:r>
          </w:p>
        </w:tc>
        <w:tc>
          <w:tcPr>
            <w:tcW w:type="dxa" w:w="2088"/>
          </w:tcPr>
          <w:p>
            <w:pPr>
              <w:spacing w:after="0"/>
              <w:jc w:val="center"/>
            </w:pPr>
            <w:r/>
            <w:r>
              <w:rPr>
                <w:rFonts w:ascii="Times New Roman" w:hAnsi="Times New Roman" w:eastAsia="Times New Roman" w:cs="Times New Roman"/>
                <w:b w:val="0"/>
                <w:i w:val="0"/>
                <w:sz w:val="19"/>
              </w:rPr>
              <w:t>15.65 ± 0.12</w:t>
            </w:r>
          </w:p>
        </w:tc>
      </w:tr>
      <w:tr>
        <w:trPr>
          <w:cantSplit/>
        </w:trPr>
        <w:tc>
          <w:tcPr>
            <w:tcW w:type="dxa" w:w="2736"/>
          </w:tcPr>
          <w:p>
            <w:pPr>
              <w:spacing w:after="0"/>
              <w:jc w:val="left"/>
            </w:pPr>
            <w:r/>
            <w:r>
              <w:rPr>
                <w:rFonts w:ascii="Times New Roman" w:hAnsi="Times New Roman" w:eastAsia="Times New Roman" w:cs="Times New Roman"/>
                <w:b w:val="0"/>
                <w:i w:val="0"/>
                <w:sz w:val="19"/>
              </w:rPr>
              <w:t>Linear</w:t>
            </w:r>
          </w:p>
        </w:tc>
        <w:tc>
          <w:tcPr>
            <w:tcW w:type="dxa" w:w="2088"/>
          </w:tcPr>
          <w:p>
            <w:pPr>
              <w:spacing w:after="0"/>
              <w:jc w:val="center"/>
            </w:pPr>
            <w:r/>
            <w:r>
              <w:rPr>
                <w:rFonts w:ascii="Times New Roman" w:hAnsi="Times New Roman" w:eastAsia="Times New Roman" w:cs="Times New Roman"/>
                <w:b w:val="0"/>
                <w:i w:val="0"/>
                <w:sz w:val="19"/>
              </w:rPr>
              <w:t>29.55 ± 0.07</w:t>
            </w:r>
          </w:p>
        </w:tc>
        <w:tc>
          <w:tcPr>
            <w:tcW w:type="dxa" w:w="2088"/>
          </w:tcPr>
          <w:p>
            <w:pPr>
              <w:spacing w:after="0"/>
              <w:jc w:val="center"/>
            </w:pPr>
            <w:r/>
            <w:r>
              <w:rPr>
                <w:rFonts w:ascii="Times New Roman" w:hAnsi="Times New Roman" w:eastAsia="Times New Roman" w:cs="Times New Roman"/>
                <w:b w:val="0"/>
                <w:i w:val="0"/>
                <w:sz w:val="19"/>
              </w:rPr>
              <w:t>21.97 ± 0.06</w:t>
            </w:r>
          </w:p>
        </w:tc>
        <w:tc>
          <w:tcPr>
            <w:tcW w:type="dxa" w:w="2088"/>
          </w:tcPr>
          <w:p>
            <w:pPr>
              <w:spacing w:after="0"/>
              <w:jc w:val="center"/>
            </w:pPr>
            <w:r/>
            <w:r>
              <w:rPr>
                <w:rFonts w:ascii="Times New Roman" w:hAnsi="Times New Roman" w:eastAsia="Times New Roman" w:cs="Times New Roman"/>
                <w:b w:val="0"/>
                <w:i w:val="0"/>
                <w:sz w:val="19"/>
              </w:rPr>
              <w:t>14.40 ± 0.05</w:t>
            </w:r>
          </w:p>
        </w:tc>
      </w:tr>
      <w:tr>
        <w:trPr>
          <w:cantSplit/>
        </w:trPr>
        <w:tc>
          <w:tcPr>
            <w:tcW w:type="dxa" w:w="2736"/>
          </w:tcPr>
          <w:p>
            <w:pPr>
              <w:spacing w:after="0"/>
              <w:jc w:val="left"/>
            </w:pPr>
            <w:r/>
            <w:r>
              <w:rPr>
                <w:rFonts w:ascii="Times New Roman" w:hAnsi="Times New Roman" w:eastAsia="Times New Roman" w:cs="Times New Roman"/>
                <w:b w:val="0"/>
                <w:i w:val="0"/>
                <w:sz w:val="19"/>
              </w:rPr>
              <w:t>Fibonacci</w:t>
            </w:r>
          </w:p>
        </w:tc>
        <w:tc>
          <w:tcPr>
            <w:tcW w:type="dxa" w:w="2088"/>
          </w:tcPr>
          <w:p>
            <w:pPr>
              <w:spacing w:after="0"/>
              <w:jc w:val="center"/>
            </w:pPr>
            <w:r/>
            <w:r>
              <w:rPr>
                <w:rFonts w:ascii="Times New Roman" w:hAnsi="Times New Roman" w:eastAsia="Times New Roman" w:cs="Times New Roman"/>
                <w:b w:val="0"/>
                <w:i w:val="0"/>
                <w:sz w:val="19"/>
              </w:rPr>
              <w:t>29.69 ± 0.08</w:t>
            </w:r>
          </w:p>
        </w:tc>
        <w:tc>
          <w:tcPr>
            <w:tcW w:type="dxa" w:w="2088"/>
          </w:tcPr>
          <w:p>
            <w:pPr>
              <w:spacing w:after="0"/>
              <w:jc w:val="center"/>
            </w:pPr>
            <w:r/>
            <w:r>
              <w:rPr>
                <w:rFonts w:ascii="Times New Roman" w:hAnsi="Times New Roman" w:eastAsia="Times New Roman" w:cs="Times New Roman"/>
                <w:b w:val="0"/>
                <w:i w:val="0"/>
                <w:sz w:val="19"/>
              </w:rPr>
              <w:t>23.99 ± 0.08</w:t>
            </w:r>
          </w:p>
        </w:tc>
        <w:tc>
          <w:tcPr>
            <w:tcW w:type="dxa" w:w="2088"/>
          </w:tcPr>
          <w:p>
            <w:pPr>
              <w:spacing w:after="0"/>
              <w:jc w:val="center"/>
            </w:pPr>
            <w:r/>
            <w:r>
              <w:rPr>
                <w:rFonts w:ascii="Times New Roman" w:hAnsi="Times New Roman" w:eastAsia="Times New Roman" w:cs="Times New Roman"/>
                <w:b w:val="0"/>
                <w:i w:val="0"/>
                <w:sz w:val="19"/>
              </w:rPr>
              <w:t>19.09 ± 0.07</w:t>
            </w:r>
          </w:p>
        </w:tc>
      </w:tr>
      <w:tr>
        <w:trPr>
          <w:cantSplit/>
        </w:trPr>
        <w:tc>
          <w:tcPr>
            <w:tcW w:type="dxa" w:w="2736"/>
          </w:tcPr>
          <w:p>
            <w:pPr>
              <w:spacing w:after="0"/>
              <w:jc w:val="left"/>
            </w:pPr>
            <w:r/>
            <w:r>
              <w:rPr>
                <w:rFonts w:ascii="Times New Roman" w:hAnsi="Times New Roman" w:eastAsia="Times New Roman" w:cs="Times New Roman"/>
                <w:b w:val="0"/>
                <w:i w:val="0"/>
                <w:sz w:val="19"/>
              </w:rPr>
              <w:t>Quadratic</w:t>
            </w:r>
          </w:p>
        </w:tc>
        <w:tc>
          <w:tcPr>
            <w:tcW w:type="dxa" w:w="2088"/>
          </w:tcPr>
          <w:p>
            <w:pPr>
              <w:spacing w:after="0"/>
              <w:jc w:val="center"/>
            </w:pPr>
            <w:r/>
            <w:r>
              <w:rPr>
                <w:rFonts w:ascii="Times New Roman" w:hAnsi="Times New Roman" w:eastAsia="Times New Roman" w:cs="Times New Roman"/>
                <w:b w:val="0"/>
                <w:i w:val="0"/>
                <w:sz w:val="19"/>
              </w:rPr>
              <w:t>30.59 ± 0.06</w:t>
            </w:r>
          </w:p>
        </w:tc>
        <w:tc>
          <w:tcPr>
            <w:tcW w:type="dxa" w:w="2088"/>
          </w:tcPr>
          <w:p>
            <w:pPr>
              <w:spacing w:after="0"/>
              <w:jc w:val="center"/>
            </w:pPr>
            <w:r/>
            <w:r>
              <w:rPr>
                <w:rFonts w:ascii="Times New Roman" w:hAnsi="Times New Roman" w:eastAsia="Times New Roman" w:cs="Times New Roman"/>
                <w:b w:val="0"/>
                <w:i w:val="0"/>
                <w:sz w:val="19"/>
              </w:rPr>
              <w:t>27.20 ± 0.05</w:t>
            </w:r>
          </w:p>
        </w:tc>
        <w:tc>
          <w:tcPr>
            <w:tcW w:type="dxa" w:w="2088"/>
          </w:tcPr>
          <w:p>
            <w:pPr>
              <w:spacing w:after="0"/>
              <w:jc w:val="center"/>
            </w:pPr>
            <w:r/>
            <w:r>
              <w:rPr>
                <w:rFonts w:ascii="Times New Roman" w:hAnsi="Times New Roman" w:eastAsia="Times New Roman" w:cs="Times New Roman"/>
                <w:b w:val="0"/>
                <w:i w:val="0"/>
                <w:sz w:val="19"/>
              </w:rPr>
              <w:t>23.64 ± 0.05</w:t>
            </w:r>
          </w:p>
        </w:tc>
      </w:tr>
      <w:tr>
        <w:trPr>
          <w:cantSplit/>
        </w:trPr>
        <w:tc>
          <w:tcPr>
            <w:tcW w:type="dxa" w:w="2736"/>
          </w:tcPr>
          <w:p>
            <w:pPr>
              <w:spacing w:after="0"/>
              <w:jc w:val="left"/>
            </w:pPr>
            <w:r/>
            <w:r>
              <w:rPr>
                <w:rFonts w:ascii="Times New Roman" w:hAnsi="Times New Roman" w:eastAsia="Times New Roman" w:cs="Times New Roman"/>
                <w:b w:val="0"/>
                <w:i w:val="0"/>
                <w:sz w:val="19"/>
              </w:rPr>
              <w:t>MILD</w:t>
            </w:r>
          </w:p>
        </w:tc>
        <w:tc>
          <w:tcPr>
            <w:tcW w:type="dxa" w:w="2088"/>
          </w:tcPr>
          <w:p>
            <w:pPr>
              <w:spacing w:after="0"/>
              <w:jc w:val="center"/>
            </w:pPr>
            <w:r/>
            <w:r>
              <w:rPr>
                <w:rFonts w:ascii="Times New Roman" w:hAnsi="Times New Roman" w:eastAsia="Times New Roman" w:cs="Times New Roman"/>
                <w:b w:val="0"/>
                <w:i w:val="0"/>
                <w:sz w:val="19"/>
              </w:rPr>
              <w:t>29.34 ± 6.53</w:t>
            </w:r>
          </w:p>
        </w:tc>
        <w:tc>
          <w:tcPr>
            <w:tcW w:type="dxa" w:w="2088"/>
          </w:tcPr>
          <w:p>
            <w:pPr>
              <w:spacing w:after="0"/>
              <w:jc w:val="center"/>
            </w:pPr>
            <w:r/>
            <w:r>
              <w:rPr>
                <w:rFonts w:ascii="Times New Roman" w:hAnsi="Times New Roman" w:eastAsia="Times New Roman" w:cs="Times New Roman"/>
                <w:b w:val="0"/>
                <w:i w:val="0"/>
                <w:sz w:val="19"/>
              </w:rPr>
              <w:t>21.72 ± 0.06</w:t>
            </w:r>
          </w:p>
        </w:tc>
        <w:tc>
          <w:tcPr>
            <w:tcW w:type="dxa" w:w="2088"/>
          </w:tcPr>
          <w:p>
            <w:pPr>
              <w:spacing w:after="0"/>
              <w:jc w:val="center"/>
            </w:pPr>
            <w:r/>
            <w:r>
              <w:rPr>
                <w:rFonts w:ascii="Times New Roman" w:hAnsi="Times New Roman" w:eastAsia="Times New Roman" w:cs="Times New Roman"/>
                <w:b w:val="0"/>
                <w:i w:val="0"/>
                <w:sz w:val="19"/>
              </w:rPr>
              <w:t>27.91 ± 0.05</w:t>
            </w:r>
          </w:p>
        </w:tc>
      </w:tr>
      <w:tr>
        <w:trPr>
          <w:cantSplit/>
        </w:trPr>
        <w:tc>
          <w:tcPr>
            <w:tcW w:type="dxa" w:w="2736"/>
          </w:tcPr>
          <w:p>
            <w:pPr>
              <w:spacing w:after="0"/>
              <w:jc w:val="left"/>
            </w:pPr>
            <w:r/>
            <w:r>
              <w:rPr>
                <w:rFonts w:ascii="Times New Roman" w:hAnsi="Times New Roman" w:eastAsia="Times New Roman" w:cs="Times New Roman"/>
                <w:b w:val="0"/>
                <w:i w:val="0"/>
                <w:sz w:val="19"/>
              </w:rPr>
              <w:t>EIED</w:t>
            </w:r>
          </w:p>
        </w:tc>
        <w:tc>
          <w:tcPr>
            <w:tcW w:type="dxa" w:w="2088"/>
          </w:tcPr>
          <w:p>
            <w:pPr>
              <w:spacing w:after="0"/>
              <w:jc w:val="center"/>
            </w:pPr>
            <w:r/>
            <w:r>
              <w:rPr>
                <w:rFonts w:ascii="Times New Roman" w:hAnsi="Times New Roman" w:eastAsia="Times New Roman" w:cs="Times New Roman"/>
                <w:b w:val="0"/>
                <w:i w:val="0"/>
                <w:sz w:val="19"/>
              </w:rPr>
              <w:t>30.50 ± 0.07</w:t>
            </w:r>
          </w:p>
        </w:tc>
        <w:tc>
          <w:tcPr>
            <w:tcW w:type="dxa" w:w="2088"/>
          </w:tcPr>
          <w:p>
            <w:pPr>
              <w:spacing w:after="0"/>
              <w:jc w:val="center"/>
            </w:pPr>
            <w:r/>
            <w:r>
              <w:rPr>
                <w:rFonts w:ascii="Times New Roman" w:hAnsi="Times New Roman" w:eastAsia="Times New Roman" w:cs="Times New Roman"/>
                <w:b w:val="0"/>
                <w:i w:val="0"/>
                <w:sz w:val="19"/>
              </w:rPr>
              <w:t>28.44 ± 0.05</w:t>
            </w:r>
          </w:p>
        </w:tc>
        <w:tc>
          <w:tcPr>
            <w:tcW w:type="dxa" w:w="2088"/>
          </w:tcPr>
          <w:p>
            <w:pPr>
              <w:spacing w:after="0"/>
              <w:jc w:val="center"/>
            </w:pPr>
            <w:r/>
            <w:r>
              <w:rPr>
                <w:rFonts w:ascii="Times New Roman" w:hAnsi="Times New Roman" w:eastAsia="Times New Roman" w:cs="Times New Roman"/>
                <w:b w:val="0"/>
                <w:i w:val="0"/>
                <w:sz w:val="19"/>
              </w:rPr>
              <w:t>26.79 ± 0.05</w:t>
            </w:r>
          </w:p>
        </w:tc>
      </w:tr>
      <w:tr>
        <w:trPr>
          <w:cantSplit/>
        </w:trPr>
        <w:tc>
          <w:tcPr>
            <w:tcW w:type="dxa" w:w="2736"/>
          </w:tcPr>
          <w:p>
            <w:pPr>
              <w:spacing w:after="0"/>
              <w:jc w:val="left"/>
            </w:pPr>
            <w:r/>
            <w:r>
              <w:rPr>
                <w:rFonts w:ascii="Times New Roman" w:hAnsi="Times New Roman" w:eastAsia="Times New Roman" w:cs="Times New Roman"/>
                <w:b w:val="0"/>
                <w:i w:val="0"/>
                <w:sz w:val="19"/>
              </w:rPr>
              <w:t>Idle Sense</w:t>
            </w:r>
          </w:p>
        </w:tc>
        <w:tc>
          <w:tcPr>
            <w:tcW w:type="dxa" w:w="2088"/>
          </w:tcPr>
          <w:p>
            <w:pPr>
              <w:spacing w:after="0"/>
              <w:jc w:val="center"/>
            </w:pPr>
            <w:r/>
            <w:r>
              <w:rPr>
                <w:rFonts w:ascii="Times New Roman" w:hAnsi="Times New Roman" w:eastAsia="Times New Roman" w:cs="Times New Roman"/>
                <w:b w:val="0"/>
                <w:i w:val="0"/>
                <w:sz w:val="19"/>
              </w:rPr>
              <w:t>30.57 ± 0.07</w:t>
            </w:r>
          </w:p>
        </w:tc>
        <w:tc>
          <w:tcPr>
            <w:tcW w:type="dxa" w:w="2088"/>
          </w:tcPr>
          <w:p>
            <w:pPr>
              <w:spacing w:after="0"/>
              <w:jc w:val="center"/>
            </w:pPr>
            <w:r/>
            <w:r>
              <w:rPr>
                <w:rFonts w:ascii="Times New Roman" w:hAnsi="Times New Roman" w:eastAsia="Times New Roman" w:cs="Times New Roman"/>
                <w:b w:val="0"/>
                <w:i w:val="0"/>
                <w:sz w:val="19"/>
              </w:rPr>
              <w:t>29.67 ± 0.08</w:t>
            </w:r>
          </w:p>
        </w:tc>
        <w:tc>
          <w:tcPr>
            <w:tcW w:type="dxa" w:w="2088"/>
          </w:tcPr>
          <w:p>
            <w:pPr>
              <w:spacing w:after="0"/>
              <w:jc w:val="center"/>
            </w:pPr>
            <w:r/>
            <w:r>
              <w:rPr>
                <w:rFonts w:ascii="Times New Roman" w:hAnsi="Times New Roman" w:eastAsia="Times New Roman" w:cs="Times New Roman"/>
                <w:b w:val="0"/>
                <w:i w:val="0"/>
                <w:sz w:val="19"/>
              </w:rPr>
              <w:t>29.06 ± 0.10</w:t>
            </w:r>
          </w:p>
        </w:tc>
      </w:tr>
      <w:tr>
        <w:trPr>
          <w:cantSplit/>
        </w:trPr>
        <w:tc>
          <w:tcPr>
            <w:tcW w:type="dxa" w:w="2736"/>
          </w:tcPr>
          <w:p>
            <w:pPr>
              <w:spacing w:after="0"/>
              <w:jc w:val="left"/>
            </w:pPr>
            <w:r/>
            <w:r>
              <w:rPr>
                <w:rFonts w:ascii="Times New Roman" w:hAnsi="Times New Roman" w:eastAsia="Times New Roman" w:cs="Times New Roman"/>
                <w:b/>
                <w:i w:val="0"/>
                <w:sz w:val="19"/>
              </w:rPr>
              <w:t>CEAB (proposed)</w:t>
            </w:r>
          </w:p>
        </w:tc>
        <w:tc>
          <w:tcPr>
            <w:tcW w:type="dxa" w:w="2088"/>
          </w:tcPr>
          <w:p>
            <w:pPr>
              <w:spacing w:after="0"/>
              <w:jc w:val="center"/>
            </w:pPr>
            <w:r/>
            <w:r>
              <w:rPr>
                <w:rFonts w:ascii="Times New Roman" w:hAnsi="Times New Roman" w:eastAsia="Times New Roman" w:cs="Times New Roman"/>
                <w:b/>
                <w:i w:val="0"/>
                <w:sz w:val="19"/>
              </w:rPr>
              <w:t>30.61 ± 0.08</w:t>
            </w:r>
          </w:p>
        </w:tc>
        <w:tc>
          <w:tcPr>
            <w:tcW w:type="dxa" w:w="2088"/>
          </w:tcPr>
          <w:p>
            <w:pPr>
              <w:spacing w:after="0"/>
              <w:jc w:val="center"/>
            </w:pPr>
            <w:r/>
            <w:r>
              <w:rPr>
                <w:rFonts w:ascii="Times New Roman" w:hAnsi="Times New Roman" w:eastAsia="Times New Roman" w:cs="Times New Roman"/>
                <w:b/>
                <w:i w:val="0"/>
                <w:sz w:val="19"/>
              </w:rPr>
              <w:t>29.93 ± 0.10</w:t>
            </w:r>
          </w:p>
        </w:tc>
        <w:tc>
          <w:tcPr>
            <w:tcW w:type="dxa" w:w="2088"/>
          </w:tcPr>
          <w:p>
            <w:pPr>
              <w:spacing w:after="0"/>
              <w:jc w:val="center"/>
            </w:pPr>
            <w:r/>
            <w:r>
              <w:rPr>
                <w:rFonts w:ascii="Times New Roman" w:hAnsi="Times New Roman" w:eastAsia="Times New Roman" w:cs="Times New Roman"/>
                <w:b/>
                <w:i w:val="0"/>
                <w:sz w:val="19"/>
              </w:rPr>
              <w:t>29.81 ± 0.07</w:t>
            </w:r>
          </w:p>
        </w:tc>
      </w:tr>
    </w:tbl>
    <w:p>
      <w:pPr>
        <w:spacing w:line="240" w:lineRule="auto" w:after="80" w:before="0"/>
        <w:jc w:val="both"/>
      </w:pPr>
    </w:p>
    <w:p>
      <w:pPr>
        <w:keepNext/>
        <w:spacing w:line="276" w:lineRule="auto" w:after="80" w:before="0"/>
        <w:jc w:val="center"/>
      </w:pPr>
      <w:r>
        <w:rPr>
          <w:rFonts w:ascii="Times New Roman" w:hAnsi="Times New Roman" w:eastAsia="Times New Roman" w:cs="Times New Roman"/>
          <w:b/>
          <w:i w:val="0"/>
          <w:sz w:val="21"/>
        </w:rPr>
        <w:t>Table 5.5:</w:t>
      </w:r>
      <w:r>
        <w:rPr>
          <w:rFonts w:ascii="Times New Roman" w:hAnsi="Times New Roman" w:eastAsia="Times New Roman" w:cs="Times New Roman"/>
          <w:b w:val="0"/>
          <w:i w:val="0"/>
          <w:sz w:val="21"/>
        </w:rPr>
        <w:t xml:space="preserve"> 99th-percentile access delay (ms) in S1–S3 (mean ± SD).</w:t>
      </w:r>
    </w:p>
    <w:tbl>
      <w:tblPr>
        <w:tblStyle w:val="TableGrid"/>
        <w:tblW w:type="auto" w:w="0"/>
        <w:jc w:val="center"/>
        <w:tblLayout w:type="fixed"/>
        <w:tblLook w:firstColumn="1" w:firstRow="1" w:lastColumn="0" w:lastRow="0" w:noHBand="0" w:noVBand="1" w:val="04A0"/>
        <w:tblLayout w:type="fixed"/>
      </w:tblPr>
      <w:tblGrid>
        <w:gridCol w:w="2736"/>
        <w:gridCol w:w="2088"/>
        <w:gridCol w:w="2088"/>
        <w:gridCol w:w="2088"/>
      </w:tblGrid>
      <w:tr>
        <w:trPr>
          <w:cantSplit/>
          <w:tblHeader/>
        </w:trPr>
        <w:tc>
          <w:tcPr>
            <w:tcW w:type="dxa" w:w="2736"/>
            <w:shd w:val="clear" w:color="auto" w:fill="D9E2F3"/>
          </w:tcPr>
          <w:p>
            <w:pPr>
              <w:jc w:val="center"/>
            </w:pPr>
            <w:r/>
            <w:r>
              <w:rPr>
                <w:rFonts w:ascii="Times New Roman" w:hAnsi="Times New Roman" w:eastAsia="Times New Roman" w:cs="Times New Roman"/>
                <w:b/>
                <w:i w:val="0"/>
                <w:sz w:val="19"/>
              </w:rPr>
              <w:t>Strategy</w:t>
            </w:r>
          </w:p>
        </w:tc>
        <w:tc>
          <w:tcPr>
            <w:tcW w:type="dxa" w:w="2088"/>
            <w:shd w:val="clear" w:color="auto" w:fill="D9E2F3"/>
          </w:tcPr>
          <w:p>
            <w:pPr>
              <w:jc w:val="center"/>
            </w:pPr>
            <w:r/>
            <w:r>
              <w:rPr>
                <w:rFonts w:ascii="Times New Roman" w:hAnsi="Times New Roman" w:eastAsia="Times New Roman" w:cs="Times New Roman"/>
                <w:b/>
                <w:i w:val="0"/>
                <w:sz w:val="19"/>
              </w:rPr>
              <w:t>S1 (N = 5)</w:t>
            </w:r>
          </w:p>
        </w:tc>
        <w:tc>
          <w:tcPr>
            <w:tcW w:type="dxa" w:w="2088"/>
            <w:shd w:val="clear" w:color="auto" w:fill="D9E2F3"/>
          </w:tcPr>
          <w:p>
            <w:pPr>
              <w:jc w:val="center"/>
            </w:pPr>
            <w:r/>
            <w:r>
              <w:rPr>
                <w:rFonts w:ascii="Times New Roman" w:hAnsi="Times New Roman" w:eastAsia="Times New Roman" w:cs="Times New Roman"/>
                <w:b/>
                <w:i w:val="0"/>
                <w:sz w:val="19"/>
              </w:rPr>
              <w:t>S2 (N = 20)</w:t>
            </w:r>
          </w:p>
        </w:tc>
        <w:tc>
          <w:tcPr>
            <w:tcW w:type="dxa" w:w="2088"/>
            <w:shd w:val="clear" w:color="auto" w:fill="D9E2F3"/>
          </w:tcPr>
          <w:p>
            <w:pPr>
              <w:jc w:val="center"/>
            </w:pPr>
            <w:r/>
            <w:r>
              <w:rPr>
                <w:rFonts w:ascii="Times New Roman" w:hAnsi="Times New Roman" w:eastAsia="Times New Roman" w:cs="Times New Roman"/>
                <w:b/>
                <w:i w:val="0"/>
                <w:sz w:val="19"/>
              </w:rPr>
              <w:t>S3 (N = 50)</w:t>
            </w:r>
          </w:p>
        </w:tc>
      </w:tr>
      <w:tr>
        <w:trPr>
          <w:cantSplit/>
        </w:trPr>
        <w:tc>
          <w:tcPr>
            <w:tcW w:type="dxa" w:w="2736"/>
          </w:tcPr>
          <w:p>
            <w:pPr>
              <w:spacing w:after="0"/>
              <w:jc w:val="left"/>
            </w:pPr>
            <w:r/>
            <w:r>
              <w:rPr>
                <w:rFonts w:ascii="Times New Roman" w:hAnsi="Times New Roman" w:eastAsia="Times New Roman" w:cs="Times New Roman"/>
                <w:b w:val="0"/>
                <w:i w:val="0"/>
                <w:sz w:val="19"/>
              </w:rPr>
              <w:t>BEB (802.11)</w:t>
            </w:r>
          </w:p>
        </w:tc>
        <w:tc>
          <w:tcPr>
            <w:tcW w:type="dxa" w:w="2088"/>
          </w:tcPr>
          <w:p>
            <w:pPr>
              <w:spacing w:after="0"/>
              <w:jc w:val="center"/>
            </w:pPr>
            <w:r/>
            <w:r>
              <w:rPr>
                <w:rFonts w:ascii="Times New Roman" w:hAnsi="Times New Roman" w:eastAsia="Times New Roman" w:cs="Times New Roman"/>
                <w:b w:val="0"/>
                <w:i w:val="0"/>
                <w:sz w:val="19"/>
              </w:rPr>
              <w:t>15.39 ± 0.43</w:t>
            </w:r>
          </w:p>
        </w:tc>
        <w:tc>
          <w:tcPr>
            <w:tcW w:type="dxa" w:w="2088"/>
          </w:tcPr>
          <w:p>
            <w:pPr>
              <w:spacing w:after="0"/>
              <w:jc w:val="center"/>
            </w:pPr>
            <w:r/>
            <w:r>
              <w:rPr>
                <w:rFonts w:ascii="Times New Roman" w:hAnsi="Times New Roman" w:eastAsia="Times New Roman" w:cs="Times New Roman"/>
                <w:b w:val="0"/>
                <w:i w:val="0"/>
                <w:sz w:val="19"/>
              </w:rPr>
              <w:t>127.05 ± 2.74</w:t>
            </w:r>
          </w:p>
        </w:tc>
        <w:tc>
          <w:tcPr>
            <w:tcW w:type="dxa" w:w="2088"/>
          </w:tcPr>
          <w:p>
            <w:pPr>
              <w:spacing w:after="0"/>
              <w:jc w:val="center"/>
            </w:pPr>
            <w:r/>
            <w:r>
              <w:rPr>
                <w:rFonts w:ascii="Times New Roman" w:hAnsi="Times New Roman" w:eastAsia="Times New Roman" w:cs="Times New Roman"/>
                <w:b w:val="0"/>
                <w:i w:val="0"/>
                <w:sz w:val="19"/>
              </w:rPr>
              <w:t>304.04 ± 5.51</w:t>
            </w:r>
          </w:p>
        </w:tc>
      </w:tr>
      <w:tr>
        <w:trPr>
          <w:cantSplit/>
        </w:trPr>
        <w:tc>
          <w:tcPr>
            <w:tcW w:type="dxa" w:w="2736"/>
          </w:tcPr>
          <w:p>
            <w:pPr>
              <w:spacing w:after="0"/>
              <w:jc w:val="left"/>
            </w:pPr>
            <w:r/>
            <w:r>
              <w:rPr>
                <w:rFonts w:ascii="Times New Roman" w:hAnsi="Times New Roman" w:eastAsia="Times New Roman" w:cs="Times New Roman"/>
                <w:b w:val="0"/>
                <w:i w:val="0"/>
                <w:sz w:val="19"/>
              </w:rPr>
              <w:t>Constant W=64</w:t>
            </w:r>
          </w:p>
        </w:tc>
        <w:tc>
          <w:tcPr>
            <w:tcW w:type="dxa" w:w="2088"/>
          </w:tcPr>
          <w:p>
            <w:pPr>
              <w:spacing w:after="0"/>
              <w:jc w:val="center"/>
            </w:pPr>
            <w:r/>
            <w:r>
              <w:rPr>
                <w:rFonts w:ascii="Times New Roman" w:hAnsi="Times New Roman" w:eastAsia="Times New Roman" w:cs="Times New Roman"/>
                <w:b w:val="0"/>
                <w:i w:val="0"/>
                <w:sz w:val="19"/>
              </w:rPr>
              <w:t>5.75 ± 0.06</w:t>
            </w:r>
          </w:p>
        </w:tc>
        <w:tc>
          <w:tcPr>
            <w:tcW w:type="dxa" w:w="2088"/>
          </w:tcPr>
          <w:p>
            <w:pPr>
              <w:spacing w:after="0"/>
              <w:jc w:val="center"/>
            </w:pPr>
            <w:r/>
            <w:r>
              <w:rPr>
                <w:rFonts w:ascii="Times New Roman" w:hAnsi="Times New Roman" w:eastAsia="Times New Roman" w:cs="Times New Roman"/>
                <w:b w:val="0"/>
                <w:i w:val="0"/>
                <w:sz w:val="19"/>
              </w:rPr>
              <w:t>33.65 ± 0.22</w:t>
            </w:r>
          </w:p>
        </w:tc>
        <w:tc>
          <w:tcPr>
            <w:tcW w:type="dxa" w:w="2088"/>
          </w:tcPr>
          <w:p>
            <w:pPr>
              <w:spacing w:after="0"/>
              <w:jc w:val="center"/>
            </w:pPr>
            <w:r/>
            <w:r>
              <w:rPr>
                <w:rFonts w:ascii="Times New Roman" w:hAnsi="Times New Roman" w:eastAsia="Times New Roman" w:cs="Times New Roman"/>
                <w:b w:val="0"/>
                <w:i w:val="0"/>
                <w:sz w:val="19"/>
              </w:rPr>
              <w:t>82.47 ± 0.49</w:t>
            </w:r>
          </w:p>
        </w:tc>
      </w:tr>
      <w:tr>
        <w:trPr>
          <w:cantSplit/>
        </w:trPr>
        <w:tc>
          <w:tcPr>
            <w:tcW w:type="dxa" w:w="2736"/>
          </w:tcPr>
          <w:p>
            <w:pPr>
              <w:spacing w:after="0"/>
              <w:jc w:val="left"/>
            </w:pPr>
            <w:r/>
            <w:r>
              <w:rPr>
                <w:rFonts w:ascii="Times New Roman" w:hAnsi="Times New Roman" w:eastAsia="Times New Roman" w:cs="Times New Roman"/>
                <w:b w:val="0"/>
                <w:i w:val="0"/>
                <w:sz w:val="19"/>
              </w:rPr>
              <w:t>Linear</w:t>
            </w:r>
          </w:p>
        </w:tc>
        <w:tc>
          <w:tcPr>
            <w:tcW w:type="dxa" w:w="2088"/>
          </w:tcPr>
          <w:p>
            <w:pPr>
              <w:spacing w:after="0"/>
              <w:jc w:val="center"/>
            </w:pPr>
            <w:r/>
            <w:r>
              <w:rPr>
                <w:rFonts w:ascii="Times New Roman" w:hAnsi="Times New Roman" w:eastAsia="Times New Roman" w:cs="Times New Roman"/>
                <w:b w:val="0"/>
                <w:i w:val="0"/>
                <w:sz w:val="19"/>
              </w:rPr>
              <w:t>12.39 ± 0.26</w:t>
            </w:r>
          </w:p>
        </w:tc>
        <w:tc>
          <w:tcPr>
            <w:tcW w:type="dxa" w:w="2088"/>
          </w:tcPr>
          <w:p>
            <w:pPr>
              <w:spacing w:after="0"/>
              <w:jc w:val="center"/>
            </w:pPr>
            <w:r/>
            <w:r>
              <w:rPr>
                <w:rFonts w:ascii="Times New Roman" w:hAnsi="Times New Roman" w:eastAsia="Times New Roman" w:cs="Times New Roman"/>
                <w:b w:val="0"/>
                <w:i w:val="0"/>
                <w:sz w:val="19"/>
              </w:rPr>
              <w:t>64.08 ± 0.68</w:t>
            </w:r>
          </w:p>
        </w:tc>
        <w:tc>
          <w:tcPr>
            <w:tcW w:type="dxa" w:w="2088"/>
          </w:tcPr>
          <w:p>
            <w:pPr>
              <w:spacing w:after="0"/>
              <w:jc w:val="center"/>
            </w:pPr>
            <w:r/>
            <w:r>
              <w:rPr>
                <w:rFonts w:ascii="Times New Roman" w:hAnsi="Times New Roman" w:eastAsia="Times New Roman" w:cs="Times New Roman"/>
                <w:b w:val="0"/>
                <w:i w:val="0"/>
                <w:sz w:val="19"/>
              </w:rPr>
              <w:t>100.89 ± 0.85</w:t>
            </w:r>
          </w:p>
        </w:tc>
      </w:tr>
      <w:tr>
        <w:trPr>
          <w:cantSplit/>
        </w:trPr>
        <w:tc>
          <w:tcPr>
            <w:tcW w:type="dxa" w:w="2736"/>
          </w:tcPr>
          <w:p>
            <w:pPr>
              <w:spacing w:after="0"/>
              <w:jc w:val="left"/>
            </w:pPr>
            <w:r/>
            <w:r>
              <w:rPr>
                <w:rFonts w:ascii="Times New Roman" w:hAnsi="Times New Roman" w:eastAsia="Times New Roman" w:cs="Times New Roman"/>
                <w:b w:val="0"/>
                <w:i w:val="0"/>
                <w:sz w:val="19"/>
              </w:rPr>
              <w:t>Fibonacci</w:t>
            </w:r>
          </w:p>
        </w:tc>
        <w:tc>
          <w:tcPr>
            <w:tcW w:type="dxa" w:w="2088"/>
          </w:tcPr>
          <w:p>
            <w:pPr>
              <w:spacing w:after="0"/>
              <w:jc w:val="center"/>
            </w:pPr>
            <w:r/>
            <w:r>
              <w:rPr>
                <w:rFonts w:ascii="Times New Roman" w:hAnsi="Times New Roman" w:eastAsia="Times New Roman" w:cs="Times New Roman"/>
                <w:b w:val="0"/>
                <w:i w:val="0"/>
                <w:sz w:val="19"/>
              </w:rPr>
              <w:t>13.17 ± 0.22</w:t>
            </w:r>
          </w:p>
        </w:tc>
        <w:tc>
          <w:tcPr>
            <w:tcW w:type="dxa" w:w="2088"/>
          </w:tcPr>
          <w:p>
            <w:pPr>
              <w:spacing w:after="0"/>
              <w:jc w:val="center"/>
            </w:pPr>
            <w:r/>
            <w:r>
              <w:rPr>
                <w:rFonts w:ascii="Times New Roman" w:hAnsi="Times New Roman" w:eastAsia="Times New Roman" w:cs="Times New Roman"/>
                <w:b w:val="0"/>
                <w:i w:val="0"/>
                <w:sz w:val="19"/>
              </w:rPr>
              <w:t>98.28 ± 5.27</w:t>
            </w:r>
          </w:p>
        </w:tc>
        <w:tc>
          <w:tcPr>
            <w:tcW w:type="dxa" w:w="2088"/>
          </w:tcPr>
          <w:p>
            <w:pPr>
              <w:spacing w:after="0"/>
              <w:jc w:val="center"/>
            </w:pPr>
            <w:r/>
            <w:r>
              <w:rPr>
                <w:rFonts w:ascii="Times New Roman" w:hAnsi="Times New Roman" w:eastAsia="Times New Roman" w:cs="Times New Roman"/>
                <w:b w:val="0"/>
                <w:i w:val="0"/>
                <w:sz w:val="19"/>
              </w:rPr>
              <w:t>190.57 ± 3.97</w:t>
            </w:r>
          </w:p>
        </w:tc>
      </w:tr>
      <w:tr>
        <w:trPr>
          <w:cantSplit/>
        </w:trPr>
        <w:tc>
          <w:tcPr>
            <w:tcW w:type="dxa" w:w="2736"/>
          </w:tcPr>
          <w:p>
            <w:pPr>
              <w:spacing w:after="0"/>
              <w:jc w:val="left"/>
            </w:pPr>
            <w:r/>
            <w:r>
              <w:rPr>
                <w:rFonts w:ascii="Times New Roman" w:hAnsi="Times New Roman" w:eastAsia="Times New Roman" w:cs="Times New Roman"/>
                <w:b w:val="0"/>
                <w:i w:val="0"/>
                <w:sz w:val="19"/>
              </w:rPr>
              <w:t>Quadratic</w:t>
            </w:r>
          </w:p>
        </w:tc>
        <w:tc>
          <w:tcPr>
            <w:tcW w:type="dxa" w:w="2088"/>
          </w:tcPr>
          <w:p>
            <w:pPr>
              <w:spacing w:after="0"/>
              <w:jc w:val="center"/>
            </w:pPr>
            <w:r/>
            <w:r>
              <w:rPr>
                <w:rFonts w:ascii="Times New Roman" w:hAnsi="Times New Roman" w:eastAsia="Times New Roman" w:cs="Times New Roman"/>
                <w:b w:val="0"/>
                <w:i w:val="0"/>
                <w:sz w:val="19"/>
              </w:rPr>
              <w:t>17.88 ± 0.23</w:t>
            </w:r>
          </w:p>
        </w:tc>
        <w:tc>
          <w:tcPr>
            <w:tcW w:type="dxa" w:w="2088"/>
          </w:tcPr>
          <w:p>
            <w:pPr>
              <w:spacing w:after="0"/>
              <w:jc w:val="center"/>
            </w:pPr>
            <w:r/>
            <w:r>
              <w:rPr>
                <w:rFonts w:ascii="Times New Roman" w:hAnsi="Times New Roman" w:eastAsia="Times New Roman" w:cs="Times New Roman"/>
                <w:b w:val="0"/>
                <w:i w:val="0"/>
                <w:sz w:val="19"/>
              </w:rPr>
              <w:t>108.22 ± 3.04</w:t>
            </w:r>
          </w:p>
        </w:tc>
        <w:tc>
          <w:tcPr>
            <w:tcW w:type="dxa" w:w="2088"/>
          </w:tcPr>
          <w:p>
            <w:pPr>
              <w:spacing w:after="0"/>
              <w:jc w:val="center"/>
            </w:pPr>
            <w:r/>
            <w:r>
              <w:rPr>
                <w:rFonts w:ascii="Times New Roman" w:hAnsi="Times New Roman" w:eastAsia="Times New Roman" w:cs="Times New Roman"/>
                <w:b w:val="0"/>
                <w:i w:val="0"/>
                <w:sz w:val="19"/>
              </w:rPr>
              <w:t>265.36 ± 5.20</w:t>
            </w:r>
          </w:p>
        </w:tc>
      </w:tr>
      <w:tr>
        <w:trPr>
          <w:cantSplit/>
        </w:trPr>
        <w:tc>
          <w:tcPr>
            <w:tcW w:type="dxa" w:w="2736"/>
          </w:tcPr>
          <w:p>
            <w:pPr>
              <w:spacing w:after="0"/>
              <w:jc w:val="left"/>
            </w:pPr>
            <w:r/>
            <w:r>
              <w:rPr>
                <w:rFonts w:ascii="Times New Roman" w:hAnsi="Times New Roman" w:eastAsia="Times New Roman" w:cs="Times New Roman"/>
                <w:b w:val="0"/>
                <w:i w:val="0"/>
                <w:sz w:val="19"/>
              </w:rPr>
              <w:t>MILD</w:t>
            </w:r>
          </w:p>
        </w:tc>
        <w:tc>
          <w:tcPr>
            <w:tcW w:type="dxa" w:w="2088"/>
          </w:tcPr>
          <w:p>
            <w:pPr>
              <w:spacing w:after="0"/>
              <w:jc w:val="center"/>
            </w:pPr>
            <w:r/>
            <w:r>
              <w:rPr>
                <w:rFonts w:ascii="Times New Roman" w:hAnsi="Times New Roman" w:eastAsia="Times New Roman" w:cs="Times New Roman"/>
                <w:b w:val="0"/>
                <w:i w:val="0"/>
                <w:sz w:val="19"/>
              </w:rPr>
              <w:t>42.67 ± 10.65</w:t>
            </w:r>
          </w:p>
        </w:tc>
        <w:tc>
          <w:tcPr>
            <w:tcW w:type="dxa" w:w="2088"/>
          </w:tcPr>
          <w:p>
            <w:pPr>
              <w:spacing w:after="0"/>
              <w:jc w:val="center"/>
            </w:pPr>
            <w:r/>
            <w:r>
              <w:rPr>
                <w:rFonts w:ascii="Times New Roman" w:hAnsi="Times New Roman" w:eastAsia="Times New Roman" w:cs="Times New Roman"/>
                <w:b w:val="0"/>
                <w:i w:val="0"/>
                <w:sz w:val="19"/>
              </w:rPr>
              <w:t>27.33 ± 0.71</w:t>
            </w:r>
          </w:p>
        </w:tc>
        <w:tc>
          <w:tcPr>
            <w:tcW w:type="dxa" w:w="2088"/>
          </w:tcPr>
          <w:p>
            <w:pPr>
              <w:spacing w:after="0"/>
              <w:jc w:val="center"/>
            </w:pPr>
            <w:r/>
            <w:r>
              <w:rPr>
                <w:rFonts w:ascii="Times New Roman" w:hAnsi="Times New Roman" w:eastAsia="Times New Roman" w:cs="Times New Roman"/>
                <w:b w:val="0"/>
                <w:i w:val="0"/>
                <w:sz w:val="19"/>
              </w:rPr>
              <w:t>63.34 ± 0.43</w:t>
            </w:r>
          </w:p>
        </w:tc>
      </w:tr>
      <w:tr>
        <w:trPr>
          <w:cantSplit/>
        </w:trPr>
        <w:tc>
          <w:tcPr>
            <w:tcW w:type="dxa" w:w="2736"/>
          </w:tcPr>
          <w:p>
            <w:pPr>
              <w:spacing w:after="0"/>
              <w:jc w:val="left"/>
            </w:pPr>
            <w:r/>
            <w:r>
              <w:rPr>
                <w:rFonts w:ascii="Times New Roman" w:hAnsi="Times New Roman" w:eastAsia="Times New Roman" w:cs="Times New Roman"/>
                <w:b w:val="0"/>
                <w:i w:val="0"/>
                <w:sz w:val="19"/>
              </w:rPr>
              <w:t>EIED</w:t>
            </w:r>
          </w:p>
        </w:tc>
        <w:tc>
          <w:tcPr>
            <w:tcW w:type="dxa" w:w="2088"/>
          </w:tcPr>
          <w:p>
            <w:pPr>
              <w:spacing w:after="0"/>
              <w:jc w:val="center"/>
            </w:pPr>
            <w:r/>
            <w:r>
              <w:rPr>
                <w:rFonts w:ascii="Times New Roman" w:hAnsi="Times New Roman" w:eastAsia="Times New Roman" w:cs="Times New Roman"/>
                <w:b w:val="0"/>
                <w:i w:val="0"/>
                <w:sz w:val="19"/>
              </w:rPr>
              <w:t>16.35 ± 0.53</w:t>
            </w:r>
          </w:p>
        </w:tc>
        <w:tc>
          <w:tcPr>
            <w:tcW w:type="dxa" w:w="2088"/>
          </w:tcPr>
          <w:p>
            <w:pPr>
              <w:spacing w:after="0"/>
              <w:jc w:val="center"/>
            </w:pPr>
            <w:r/>
            <w:r>
              <w:rPr>
                <w:rFonts w:ascii="Times New Roman" w:hAnsi="Times New Roman" w:eastAsia="Times New Roman" w:cs="Times New Roman"/>
                <w:b w:val="0"/>
                <w:i w:val="0"/>
                <w:sz w:val="19"/>
              </w:rPr>
              <w:t>138.24 ± 3.84</w:t>
            </w:r>
          </w:p>
        </w:tc>
        <w:tc>
          <w:tcPr>
            <w:tcW w:type="dxa" w:w="2088"/>
          </w:tcPr>
          <w:p>
            <w:pPr>
              <w:spacing w:after="0"/>
              <w:jc w:val="center"/>
            </w:pPr>
            <w:r/>
            <w:r>
              <w:rPr>
                <w:rFonts w:ascii="Times New Roman" w:hAnsi="Times New Roman" w:eastAsia="Times New Roman" w:cs="Times New Roman"/>
                <w:b w:val="0"/>
                <w:i w:val="0"/>
                <w:sz w:val="19"/>
              </w:rPr>
              <w:t>292.89 ± 7.47</w:t>
            </w:r>
          </w:p>
        </w:tc>
      </w:tr>
      <w:tr>
        <w:trPr>
          <w:cantSplit/>
        </w:trPr>
        <w:tc>
          <w:tcPr>
            <w:tcW w:type="dxa" w:w="2736"/>
          </w:tcPr>
          <w:p>
            <w:pPr>
              <w:spacing w:after="0"/>
              <w:jc w:val="left"/>
            </w:pPr>
            <w:r/>
            <w:r>
              <w:rPr>
                <w:rFonts w:ascii="Times New Roman" w:hAnsi="Times New Roman" w:eastAsia="Times New Roman" w:cs="Times New Roman"/>
                <w:b w:val="0"/>
                <w:i w:val="0"/>
                <w:sz w:val="19"/>
              </w:rPr>
              <w:t>Idle Sense</w:t>
            </w:r>
          </w:p>
        </w:tc>
        <w:tc>
          <w:tcPr>
            <w:tcW w:type="dxa" w:w="2088"/>
          </w:tcPr>
          <w:p>
            <w:pPr>
              <w:spacing w:after="0"/>
              <w:jc w:val="center"/>
            </w:pPr>
            <w:r/>
            <w:r>
              <w:rPr>
                <w:rFonts w:ascii="Times New Roman" w:hAnsi="Times New Roman" w:eastAsia="Times New Roman" w:cs="Times New Roman"/>
                <w:b w:val="0"/>
                <w:i w:val="0"/>
                <w:sz w:val="19"/>
              </w:rPr>
              <w:t>5.90 ± 0.08</w:t>
            </w:r>
          </w:p>
        </w:tc>
        <w:tc>
          <w:tcPr>
            <w:tcW w:type="dxa" w:w="2088"/>
          </w:tcPr>
          <w:p>
            <w:pPr>
              <w:spacing w:after="0"/>
              <w:jc w:val="center"/>
            </w:pPr>
            <w:r/>
            <w:r>
              <w:rPr>
                <w:rFonts w:ascii="Times New Roman" w:hAnsi="Times New Roman" w:eastAsia="Times New Roman" w:cs="Times New Roman"/>
                <w:b w:val="0"/>
                <w:i w:val="0"/>
                <w:sz w:val="19"/>
              </w:rPr>
              <w:t>26.90 ± 0.43</w:t>
            </w:r>
          </w:p>
        </w:tc>
        <w:tc>
          <w:tcPr>
            <w:tcW w:type="dxa" w:w="2088"/>
          </w:tcPr>
          <w:p>
            <w:pPr>
              <w:spacing w:after="0"/>
              <w:jc w:val="center"/>
            </w:pPr>
            <w:r/>
            <w:r>
              <w:rPr>
                <w:rFonts w:ascii="Times New Roman" w:hAnsi="Times New Roman" w:eastAsia="Times New Roman" w:cs="Times New Roman"/>
                <w:b w:val="0"/>
                <w:i w:val="0"/>
                <w:sz w:val="19"/>
              </w:rPr>
              <w:t>70.99 ± 1.10</w:t>
            </w:r>
          </w:p>
        </w:tc>
      </w:tr>
      <w:tr>
        <w:trPr>
          <w:cantSplit/>
        </w:trPr>
        <w:tc>
          <w:tcPr>
            <w:tcW w:type="dxa" w:w="2736"/>
          </w:tcPr>
          <w:p>
            <w:pPr>
              <w:spacing w:after="0"/>
              <w:jc w:val="left"/>
            </w:pPr>
            <w:r/>
            <w:r>
              <w:rPr>
                <w:rFonts w:ascii="Times New Roman" w:hAnsi="Times New Roman" w:eastAsia="Times New Roman" w:cs="Times New Roman"/>
                <w:b/>
                <w:i w:val="0"/>
                <w:sz w:val="19"/>
              </w:rPr>
              <w:t>CEAB (proposed)</w:t>
            </w:r>
          </w:p>
        </w:tc>
        <w:tc>
          <w:tcPr>
            <w:tcW w:type="dxa" w:w="2088"/>
          </w:tcPr>
          <w:p>
            <w:pPr>
              <w:spacing w:after="0"/>
              <w:jc w:val="center"/>
            </w:pPr>
            <w:r/>
            <w:r>
              <w:rPr>
                <w:rFonts w:ascii="Times New Roman" w:hAnsi="Times New Roman" w:eastAsia="Times New Roman" w:cs="Times New Roman"/>
                <w:b/>
                <w:i w:val="0"/>
                <w:sz w:val="19"/>
              </w:rPr>
              <w:t>5.99 ± 0.07</w:t>
            </w:r>
          </w:p>
        </w:tc>
        <w:tc>
          <w:tcPr>
            <w:tcW w:type="dxa" w:w="2088"/>
          </w:tcPr>
          <w:p>
            <w:pPr>
              <w:spacing w:after="0"/>
              <w:jc w:val="center"/>
            </w:pPr>
            <w:r/>
            <w:r>
              <w:rPr>
                <w:rFonts w:ascii="Times New Roman" w:hAnsi="Times New Roman" w:eastAsia="Times New Roman" w:cs="Times New Roman"/>
                <w:b/>
                <w:i w:val="0"/>
                <w:sz w:val="19"/>
              </w:rPr>
              <w:t>25.63 ± 0.27</w:t>
            </w:r>
          </w:p>
        </w:tc>
        <w:tc>
          <w:tcPr>
            <w:tcW w:type="dxa" w:w="2088"/>
          </w:tcPr>
          <w:p>
            <w:pPr>
              <w:spacing w:after="0"/>
              <w:jc w:val="center"/>
            </w:pPr>
            <w:r/>
            <w:r>
              <w:rPr>
                <w:rFonts w:ascii="Times New Roman" w:hAnsi="Times New Roman" w:eastAsia="Times New Roman" w:cs="Times New Roman"/>
                <w:b/>
                <w:i w:val="0"/>
                <w:sz w:val="19"/>
              </w:rPr>
              <w:t>64.74 ± 0.89</w:t>
            </w:r>
          </w:p>
        </w:tc>
      </w:tr>
    </w:tbl>
    <w:p>
      <w:pPr>
        <w:spacing w:line="240" w:lineRule="auto" w:after="80" w:before="0"/>
        <w:jc w:val="both"/>
      </w:pPr>
    </w:p>
    <w:p>
      <w:pPr>
        <w:keepNext/>
        <w:spacing w:line="276" w:lineRule="auto" w:after="80" w:before="0"/>
        <w:jc w:val="center"/>
      </w:pPr>
      <w:r>
        <w:rPr>
          <w:rFonts w:ascii="Times New Roman" w:hAnsi="Times New Roman" w:eastAsia="Times New Roman" w:cs="Times New Roman"/>
          <w:b/>
          <w:i w:val="0"/>
          <w:sz w:val="21"/>
        </w:rPr>
        <w:t>Table 5.6:</w:t>
      </w:r>
      <w:r>
        <w:rPr>
          <w:rFonts w:ascii="Times New Roman" w:hAnsi="Times New Roman" w:eastAsia="Times New Roman" w:cs="Times New Roman"/>
          <w:b w:val="0"/>
          <w:i w:val="0"/>
          <w:sz w:val="21"/>
        </w:rPr>
        <w:t xml:space="preserve"> Short-term Jain fairness index in S1–S3 (mean ± SD).</w:t>
      </w:r>
    </w:p>
    <w:tbl>
      <w:tblPr>
        <w:tblStyle w:val="TableGrid"/>
        <w:tblW w:type="auto" w:w="0"/>
        <w:jc w:val="center"/>
        <w:tblLayout w:type="fixed"/>
        <w:tblLook w:firstColumn="1" w:firstRow="1" w:lastColumn="0" w:lastRow="0" w:noHBand="0" w:noVBand="1" w:val="04A0"/>
        <w:tblLayout w:type="fixed"/>
      </w:tblPr>
      <w:tblGrid>
        <w:gridCol w:w="2736"/>
        <w:gridCol w:w="2088"/>
        <w:gridCol w:w="2088"/>
        <w:gridCol w:w="2088"/>
      </w:tblGrid>
      <w:tr>
        <w:trPr>
          <w:cantSplit/>
          <w:tblHeader/>
        </w:trPr>
        <w:tc>
          <w:tcPr>
            <w:tcW w:type="dxa" w:w="2736"/>
            <w:shd w:val="clear" w:color="auto" w:fill="D9E2F3"/>
          </w:tcPr>
          <w:p>
            <w:pPr>
              <w:jc w:val="center"/>
            </w:pPr>
            <w:r/>
            <w:r>
              <w:rPr>
                <w:rFonts w:ascii="Times New Roman" w:hAnsi="Times New Roman" w:eastAsia="Times New Roman" w:cs="Times New Roman"/>
                <w:b/>
                <w:i w:val="0"/>
                <w:sz w:val="19"/>
              </w:rPr>
              <w:t>Strategy</w:t>
            </w:r>
          </w:p>
        </w:tc>
        <w:tc>
          <w:tcPr>
            <w:tcW w:type="dxa" w:w="2088"/>
            <w:shd w:val="clear" w:color="auto" w:fill="D9E2F3"/>
          </w:tcPr>
          <w:p>
            <w:pPr>
              <w:jc w:val="center"/>
            </w:pPr>
            <w:r/>
            <w:r>
              <w:rPr>
                <w:rFonts w:ascii="Times New Roman" w:hAnsi="Times New Roman" w:eastAsia="Times New Roman" w:cs="Times New Roman"/>
                <w:b/>
                <w:i w:val="0"/>
                <w:sz w:val="19"/>
              </w:rPr>
              <w:t>S1 (N = 5)</w:t>
            </w:r>
          </w:p>
        </w:tc>
        <w:tc>
          <w:tcPr>
            <w:tcW w:type="dxa" w:w="2088"/>
            <w:shd w:val="clear" w:color="auto" w:fill="D9E2F3"/>
          </w:tcPr>
          <w:p>
            <w:pPr>
              <w:jc w:val="center"/>
            </w:pPr>
            <w:r/>
            <w:r>
              <w:rPr>
                <w:rFonts w:ascii="Times New Roman" w:hAnsi="Times New Roman" w:eastAsia="Times New Roman" w:cs="Times New Roman"/>
                <w:b/>
                <w:i w:val="0"/>
                <w:sz w:val="19"/>
              </w:rPr>
              <w:t>S2 (N = 20)</w:t>
            </w:r>
          </w:p>
        </w:tc>
        <w:tc>
          <w:tcPr>
            <w:tcW w:type="dxa" w:w="2088"/>
            <w:shd w:val="clear" w:color="auto" w:fill="D9E2F3"/>
          </w:tcPr>
          <w:p>
            <w:pPr>
              <w:jc w:val="center"/>
            </w:pPr>
            <w:r/>
            <w:r>
              <w:rPr>
                <w:rFonts w:ascii="Times New Roman" w:hAnsi="Times New Roman" w:eastAsia="Times New Roman" w:cs="Times New Roman"/>
                <w:b/>
                <w:i w:val="0"/>
                <w:sz w:val="19"/>
              </w:rPr>
              <w:t>S3 (N = 50)</w:t>
            </w:r>
          </w:p>
        </w:tc>
      </w:tr>
      <w:tr>
        <w:trPr>
          <w:cantSplit/>
        </w:trPr>
        <w:tc>
          <w:tcPr>
            <w:tcW w:type="dxa" w:w="2736"/>
          </w:tcPr>
          <w:p>
            <w:pPr>
              <w:spacing w:after="0"/>
              <w:jc w:val="left"/>
            </w:pPr>
            <w:r/>
            <w:r>
              <w:rPr>
                <w:rFonts w:ascii="Times New Roman" w:hAnsi="Times New Roman" w:eastAsia="Times New Roman" w:cs="Times New Roman"/>
                <w:b w:val="0"/>
                <w:i w:val="0"/>
                <w:sz w:val="19"/>
              </w:rPr>
              <w:t>BEB (802.11)</w:t>
            </w:r>
          </w:p>
        </w:tc>
        <w:tc>
          <w:tcPr>
            <w:tcW w:type="dxa" w:w="2088"/>
          </w:tcPr>
          <w:p>
            <w:pPr>
              <w:spacing w:after="0"/>
              <w:jc w:val="center"/>
            </w:pPr>
            <w:r/>
            <w:r>
              <w:rPr>
                <w:rFonts w:ascii="Times New Roman" w:hAnsi="Times New Roman" w:eastAsia="Times New Roman" w:cs="Times New Roman"/>
                <w:b w:val="0"/>
                <w:i w:val="0"/>
                <w:sz w:val="19"/>
              </w:rPr>
              <w:t>0.917 ± 0.004</w:t>
            </w:r>
          </w:p>
        </w:tc>
        <w:tc>
          <w:tcPr>
            <w:tcW w:type="dxa" w:w="2088"/>
          </w:tcPr>
          <w:p>
            <w:pPr>
              <w:spacing w:after="0"/>
              <w:jc w:val="center"/>
            </w:pPr>
            <w:r/>
            <w:r>
              <w:rPr>
                <w:rFonts w:ascii="Times New Roman" w:hAnsi="Times New Roman" w:eastAsia="Times New Roman" w:cs="Times New Roman"/>
                <w:b w:val="0"/>
                <w:i w:val="0"/>
                <w:sz w:val="19"/>
              </w:rPr>
              <w:t>0.599 ± 0.008</w:t>
            </w:r>
          </w:p>
        </w:tc>
        <w:tc>
          <w:tcPr>
            <w:tcW w:type="dxa" w:w="2088"/>
          </w:tcPr>
          <w:p>
            <w:pPr>
              <w:spacing w:after="0"/>
              <w:jc w:val="center"/>
            </w:pPr>
            <w:r/>
            <w:r>
              <w:rPr>
                <w:rFonts w:ascii="Times New Roman" w:hAnsi="Times New Roman" w:eastAsia="Times New Roman" w:cs="Times New Roman"/>
                <w:b w:val="0"/>
                <w:i w:val="0"/>
                <w:sz w:val="19"/>
              </w:rPr>
              <w:t>0.397 ± 0.006</w:t>
            </w:r>
          </w:p>
        </w:tc>
      </w:tr>
      <w:tr>
        <w:trPr>
          <w:cantSplit/>
        </w:trPr>
        <w:tc>
          <w:tcPr>
            <w:tcW w:type="dxa" w:w="2736"/>
          </w:tcPr>
          <w:p>
            <w:pPr>
              <w:spacing w:after="0"/>
              <w:jc w:val="left"/>
            </w:pPr>
            <w:r/>
            <w:r>
              <w:rPr>
                <w:rFonts w:ascii="Times New Roman" w:hAnsi="Times New Roman" w:eastAsia="Times New Roman" w:cs="Times New Roman"/>
                <w:b w:val="0"/>
                <w:i w:val="0"/>
                <w:sz w:val="19"/>
              </w:rPr>
              <w:t>Constant W=64</w:t>
            </w:r>
          </w:p>
        </w:tc>
        <w:tc>
          <w:tcPr>
            <w:tcW w:type="dxa" w:w="2088"/>
          </w:tcPr>
          <w:p>
            <w:pPr>
              <w:spacing w:after="0"/>
              <w:jc w:val="center"/>
            </w:pPr>
            <w:r/>
            <w:r>
              <w:rPr>
                <w:rFonts w:ascii="Times New Roman" w:hAnsi="Times New Roman" w:eastAsia="Times New Roman" w:cs="Times New Roman"/>
                <w:b w:val="0"/>
                <w:i w:val="0"/>
                <w:sz w:val="19"/>
              </w:rPr>
              <w:t>0.993 ± 0.001</w:t>
            </w:r>
          </w:p>
        </w:tc>
        <w:tc>
          <w:tcPr>
            <w:tcW w:type="dxa" w:w="2088"/>
          </w:tcPr>
          <w:p>
            <w:pPr>
              <w:spacing w:after="0"/>
              <w:jc w:val="center"/>
            </w:pPr>
            <w:r/>
            <w:r>
              <w:rPr>
                <w:rFonts w:ascii="Times New Roman" w:hAnsi="Times New Roman" w:eastAsia="Times New Roman" w:cs="Times New Roman"/>
                <w:b w:val="0"/>
                <w:i w:val="0"/>
                <w:sz w:val="19"/>
              </w:rPr>
              <w:t>0.946 ± 0.001</w:t>
            </w:r>
          </w:p>
        </w:tc>
        <w:tc>
          <w:tcPr>
            <w:tcW w:type="dxa" w:w="2088"/>
          </w:tcPr>
          <w:p>
            <w:pPr>
              <w:spacing w:after="0"/>
              <w:jc w:val="center"/>
            </w:pPr>
            <w:r/>
            <w:r>
              <w:rPr>
                <w:rFonts w:ascii="Times New Roman" w:hAnsi="Times New Roman" w:eastAsia="Times New Roman" w:cs="Times New Roman"/>
                <w:b w:val="0"/>
                <w:i w:val="0"/>
                <w:sz w:val="19"/>
              </w:rPr>
              <w:t>0.751 ± 0.006</w:t>
            </w:r>
          </w:p>
        </w:tc>
      </w:tr>
      <w:tr>
        <w:trPr>
          <w:cantSplit/>
        </w:trPr>
        <w:tc>
          <w:tcPr>
            <w:tcW w:type="dxa" w:w="2736"/>
          </w:tcPr>
          <w:p>
            <w:pPr>
              <w:spacing w:after="0"/>
              <w:jc w:val="left"/>
            </w:pPr>
            <w:r/>
            <w:r>
              <w:rPr>
                <w:rFonts w:ascii="Times New Roman" w:hAnsi="Times New Roman" w:eastAsia="Times New Roman" w:cs="Times New Roman"/>
                <w:b w:val="0"/>
                <w:i w:val="0"/>
                <w:sz w:val="19"/>
              </w:rPr>
              <w:t>Linear</w:t>
            </w:r>
          </w:p>
        </w:tc>
        <w:tc>
          <w:tcPr>
            <w:tcW w:type="dxa" w:w="2088"/>
          </w:tcPr>
          <w:p>
            <w:pPr>
              <w:spacing w:after="0"/>
              <w:jc w:val="center"/>
            </w:pPr>
            <w:r/>
            <w:r>
              <w:rPr>
                <w:rFonts w:ascii="Times New Roman" w:hAnsi="Times New Roman" w:eastAsia="Times New Roman" w:cs="Times New Roman"/>
                <w:b w:val="0"/>
                <w:i w:val="0"/>
                <w:sz w:val="19"/>
              </w:rPr>
              <w:t>0.970 ± 0.003</w:t>
            </w:r>
          </w:p>
        </w:tc>
        <w:tc>
          <w:tcPr>
            <w:tcW w:type="dxa" w:w="2088"/>
          </w:tcPr>
          <w:p>
            <w:pPr>
              <w:spacing w:after="0"/>
              <w:jc w:val="center"/>
            </w:pPr>
            <w:r/>
            <w:r>
              <w:rPr>
                <w:rFonts w:ascii="Times New Roman" w:hAnsi="Times New Roman" w:eastAsia="Times New Roman" w:cs="Times New Roman"/>
                <w:b w:val="0"/>
                <w:i w:val="0"/>
                <w:sz w:val="19"/>
              </w:rPr>
              <w:t>0.806 ± 0.005</w:t>
            </w:r>
          </w:p>
        </w:tc>
        <w:tc>
          <w:tcPr>
            <w:tcW w:type="dxa" w:w="2088"/>
          </w:tcPr>
          <w:p>
            <w:pPr>
              <w:spacing w:after="0"/>
              <w:jc w:val="center"/>
            </w:pPr>
            <w:r/>
            <w:r>
              <w:rPr>
                <w:rFonts w:ascii="Times New Roman" w:hAnsi="Times New Roman" w:eastAsia="Times New Roman" w:cs="Times New Roman"/>
                <w:b w:val="0"/>
                <w:i w:val="0"/>
                <w:sz w:val="19"/>
              </w:rPr>
              <w:t>0.598 ± 0.006</w:t>
            </w:r>
          </w:p>
        </w:tc>
      </w:tr>
      <w:tr>
        <w:trPr>
          <w:cantSplit/>
        </w:trPr>
        <w:tc>
          <w:tcPr>
            <w:tcW w:type="dxa" w:w="2736"/>
          </w:tcPr>
          <w:p>
            <w:pPr>
              <w:spacing w:after="0"/>
              <w:jc w:val="left"/>
            </w:pPr>
            <w:r/>
            <w:r>
              <w:rPr>
                <w:rFonts w:ascii="Times New Roman" w:hAnsi="Times New Roman" w:eastAsia="Times New Roman" w:cs="Times New Roman"/>
                <w:b w:val="0"/>
                <w:i w:val="0"/>
                <w:sz w:val="19"/>
              </w:rPr>
              <w:t>Fibonacci</w:t>
            </w:r>
          </w:p>
        </w:tc>
        <w:tc>
          <w:tcPr>
            <w:tcW w:type="dxa" w:w="2088"/>
          </w:tcPr>
          <w:p>
            <w:pPr>
              <w:spacing w:after="0"/>
              <w:jc w:val="center"/>
            </w:pPr>
            <w:r/>
            <w:r>
              <w:rPr>
                <w:rFonts w:ascii="Times New Roman" w:hAnsi="Times New Roman" w:eastAsia="Times New Roman" w:cs="Times New Roman"/>
                <w:b w:val="0"/>
                <w:i w:val="0"/>
                <w:sz w:val="19"/>
              </w:rPr>
              <w:t>0.957 ± 0.007</w:t>
            </w:r>
          </w:p>
        </w:tc>
        <w:tc>
          <w:tcPr>
            <w:tcW w:type="dxa" w:w="2088"/>
          </w:tcPr>
          <w:p>
            <w:pPr>
              <w:spacing w:after="0"/>
              <w:jc w:val="center"/>
            </w:pPr>
            <w:r/>
            <w:r>
              <w:rPr>
                <w:rFonts w:ascii="Times New Roman" w:hAnsi="Times New Roman" w:eastAsia="Times New Roman" w:cs="Times New Roman"/>
                <w:b w:val="0"/>
                <w:i w:val="0"/>
                <w:sz w:val="19"/>
              </w:rPr>
              <w:t>0.690 ± 0.007</w:t>
            </w:r>
          </w:p>
        </w:tc>
        <w:tc>
          <w:tcPr>
            <w:tcW w:type="dxa" w:w="2088"/>
          </w:tcPr>
          <w:p>
            <w:pPr>
              <w:spacing w:after="0"/>
              <w:jc w:val="center"/>
            </w:pPr>
            <w:r/>
            <w:r>
              <w:rPr>
                <w:rFonts w:ascii="Times New Roman" w:hAnsi="Times New Roman" w:eastAsia="Times New Roman" w:cs="Times New Roman"/>
                <w:b w:val="0"/>
                <w:i w:val="0"/>
                <w:sz w:val="19"/>
              </w:rPr>
              <w:t>0.481 ± 0.004</w:t>
            </w:r>
          </w:p>
        </w:tc>
      </w:tr>
      <w:tr>
        <w:trPr>
          <w:cantSplit/>
        </w:trPr>
        <w:tc>
          <w:tcPr>
            <w:tcW w:type="dxa" w:w="2736"/>
          </w:tcPr>
          <w:p>
            <w:pPr>
              <w:spacing w:after="0"/>
              <w:jc w:val="left"/>
            </w:pPr>
            <w:r/>
            <w:r>
              <w:rPr>
                <w:rFonts w:ascii="Times New Roman" w:hAnsi="Times New Roman" w:eastAsia="Times New Roman" w:cs="Times New Roman"/>
                <w:b w:val="0"/>
                <w:i w:val="0"/>
                <w:sz w:val="19"/>
              </w:rPr>
              <w:t>Quadratic</w:t>
            </w:r>
          </w:p>
        </w:tc>
        <w:tc>
          <w:tcPr>
            <w:tcW w:type="dxa" w:w="2088"/>
          </w:tcPr>
          <w:p>
            <w:pPr>
              <w:spacing w:after="0"/>
              <w:jc w:val="center"/>
            </w:pPr>
            <w:r/>
            <w:r>
              <w:rPr>
                <w:rFonts w:ascii="Times New Roman" w:hAnsi="Times New Roman" w:eastAsia="Times New Roman" w:cs="Times New Roman"/>
                <w:b w:val="0"/>
                <w:i w:val="0"/>
                <w:sz w:val="19"/>
              </w:rPr>
              <w:t>0.923 ± 0.008</w:t>
            </w:r>
          </w:p>
        </w:tc>
        <w:tc>
          <w:tcPr>
            <w:tcW w:type="dxa" w:w="2088"/>
          </w:tcPr>
          <w:p>
            <w:pPr>
              <w:spacing w:after="0"/>
              <w:jc w:val="center"/>
            </w:pPr>
            <w:r/>
            <w:r>
              <w:rPr>
                <w:rFonts w:ascii="Times New Roman" w:hAnsi="Times New Roman" w:eastAsia="Times New Roman" w:cs="Times New Roman"/>
                <w:b w:val="0"/>
                <w:i w:val="0"/>
                <w:sz w:val="19"/>
              </w:rPr>
              <w:t>0.673 ± 0.008</w:t>
            </w:r>
          </w:p>
        </w:tc>
        <w:tc>
          <w:tcPr>
            <w:tcW w:type="dxa" w:w="2088"/>
          </w:tcPr>
          <w:p>
            <w:pPr>
              <w:spacing w:after="0"/>
              <w:jc w:val="center"/>
            </w:pPr>
            <w:r/>
            <w:r>
              <w:rPr>
                <w:rFonts w:ascii="Times New Roman" w:hAnsi="Times New Roman" w:eastAsia="Times New Roman" w:cs="Times New Roman"/>
                <w:b w:val="0"/>
                <w:i w:val="0"/>
                <w:sz w:val="19"/>
              </w:rPr>
              <w:t>0.475 ± 0.005</w:t>
            </w:r>
          </w:p>
        </w:tc>
      </w:tr>
      <w:tr>
        <w:trPr>
          <w:cantSplit/>
        </w:trPr>
        <w:tc>
          <w:tcPr>
            <w:tcW w:type="dxa" w:w="2736"/>
          </w:tcPr>
          <w:p>
            <w:pPr>
              <w:spacing w:after="0"/>
              <w:jc w:val="left"/>
            </w:pPr>
            <w:r/>
            <w:r>
              <w:rPr>
                <w:rFonts w:ascii="Times New Roman" w:hAnsi="Times New Roman" w:eastAsia="Times New Roman" w:cs="Times New Roman"/>
                <w:b w:val="0"/>
                <w:i w:val="0"/>
                <w:sz w:val="19"/>
              </w:rPr>
              <w:t>MILD</w:t>
            </w:r>
          </w:p>
        </w:tc>
        <w:tc>
          <w:tcPr>
            <w:tcW w:type="dxa" w:w="2088"/>
          </w:tcPr>
          <w:p>
            <w:pPr>
              <w:spacing w:after="0"/>
              <w:jc w:val="center"/>
            </w:pPr>
            <w:r/>
            <w:r>
              <w:rPr>
                <w:rFonts w:ascii="Times New Roman" w:hAnsi="Times New Roman" w:eastAsia="Times New Roman" w:cs="Times New Roman"/>
                <w:b w:val="0"/>
                <w:i w:val="0"/>
                <w:sz w:val="19"/>
              </w:rPr>
              <w:t>0.295 ± 0.231</w:t>
            </w:r>
          </w:p>
        </w:tc>
        <w:tc>
          <w:tcPr>
            <w:tcW w:type="dxa" w:w="2088"/>
          </w:tcPr>
          <w:p>
            <w:pPr>
              <w:spacing w:after="0"/>
              <w:jc w:val="center"/>
            </w:pPr>
            <w:r/>
            <w:r>
              <w:rPr>
                <w:rFonts w:ascii="Times New Roman" w:hAnsi="Times New Roman" w:eastAsia="Times New Roman" w:cs="Times New Roman"/>
                <w:b w:val="0"/>
                <w:i w:val="0"/>
                <w:sz w:val="19"/>
              </w:rPr>
              <w:t>0.959 ± 0.002</w:t>
            </w:r>
          </w:p>
        </w:tc>
        <w:tc>
          <w:tcPr>
            <w:tcW w:type="dxa" w:w="2088"/>
          </w:tcPr>
          <w:p>
            <w:pPr>
              <w:spacing w:after="0"/>
              <w:jc w:val="center"/>
            </w:pPr>
            <w:r/>
            <w:r>
              <w:rPr>
                <w:rFonts w:ascii="Times New Roman" w:hAnsi="Times New Roman" w:eastAsia="Times New Roman" w:cs="Times New Roman"/>
                <w:b w:val="0"/>
                <w:i w:val="0"/>
                <w:sz w:val="19"/>
              </w:rPr>
              <w:t>0.915 ± 0.002</w:t>
            </w:r>
          </w:p>
        </w:tc>
      </w:tr>
      <w:tr>
        <w:trPr>
          <w:cantSplit/>
        </w:trPr>
        <w:tc>
          <w:tcPr>
            <w:tcW w:type="dxa" w:w="2736"/>
          </w:tcPr>
          <w:p>
            <w:pPr>
              <w:spacing w:after="0"/>
              <w:jc w:val="left"/>
            </w:pPr>
            <w:r/>
            <w:r>
              <w:rPr>
                <w:rFonts w:ascii="Times New Roman" w:hAnsi="Times New Roman" w:eastAsia="Times New Roman" w:cs="Times New Roman"/>
                <w:b w:val="0"/>
                <w:i w:val="0"/>
                <w:sz w:val="19"/>
              </w:rPr>
              <w:t>EIED</w:t>
            </w:r>
          </w:p>
        </w:tc>
        <w:tc>
          <w:tcPr>
            <w:tcW w:type="dxa" w:w="2088"/>
          </w:tcPr>
          <w:p>
            <w:pPr>
              <w:spacing w:after="0"/>
              <w:jc w:val="center"/>
            </w:pPr>
            <w:r/>
            <w:r>
              <w:rPr>
                <w:rFonts w:ascii="Times New Roman" w:hAnsi="Times New Roman" w:eastAsia="Times New Roman" w:cs="Times New Roman"/>
                <w:b w:val="0"/>
                <w:i w:val="0"/>
                <w:sz w:val="19"/>
              </w:rPr>
              <w:t>0.832 ± 0.016</w:t>
            </w:r>
          </w:p>
        </w:tc>
        <w:tc>
          <w:tcPr>
            <w:tcW w:type="dxa" w:w="2088"/>
          </w:tcPr>
          <w:p>
            <w:pPr>
              <w:spacing w:after="0"/>
              <w:jc w:val="center"/>
            </w:pPr>
            <w:r/>
            <w:r>
              <w:rPr>
                <w:rFonts w:ascii="Times New Roman" w:hAnsi="Times New Roman" w:eastAsia="Times New Roman" w:cs="Times New Roman"/>
                <w:b w:val="0"/>
                <w:i w:val="0"/>
                <w:sz w:val="19"/>
              </w:rPr>
              <w:t>0.425 ± 0.007</w:t>
            </w:r>
          </w:p>
        </w:tc>
        <w:tc>
          <w:tcPr>
            <w:tcW w:type="dxa" w:w="2088"/>
          </w:tcPr>
          <w:p>
            <w:pPr>
              <w:spacing w:after="0"/>
              <w:jc w:val="center"/>
            </w:pPr>
            <w:r/>
            <w:r>
              <w:rPr>
                <w:rFonts w:ascii="Times New Roman" w:hAnsi="Times New Roman" w:eastAsia="Times New Roman" w:cs="Times New Roman"/>
                <w:b w:val="0"/>
                <w:i w:val="0"/>
                <w:sz w:val="19"/>
              </w:rPr>
              <w:t>0.274 ± 0.004</w:t>
            </w:r>
          </w:p>
        </w:tc>
      </w:tr>
      <w:tr>
        <w:trPr>
          <w:cantSplit/>
        </w:trPr>
        <w:tc>
          <w:tcPr>
            <w:tcW w:type="dxa" w:w="2736"/>
          </w:tcPr>
          <w:p>
            <w:pPr>
              <w:spacing w:after="0"/>
              <w:jc w:val="left"/>
            </w:pPr>
            <w:r/>
            <w:r>
              <w:rPr>
                <w:rFonts w:ascii="Times New Roman" w:hAnsi="Times New Roman" w:eastAsia="Times New Roman" w:cs="Times New Roman"/>
                <w:b w:val="0"/>
                <w:i w:val="0"/>
                <w:sz w:val="19"/>
              </w:rPr>
              <w:t>Idle Sense</w:t>
            </w:r>
          </w:p>
        </w:tc>
        <w:tc>
          <w:tcPr>
            <w:tcW w:type="dxa" w:w="2088"/>
          </w:tcPr>
          <w:p>
            <w:pPr>
              <w:spacing w:after="0"/>
              <w:jc w:val="center"/>
            </w:pPr>
            <w:r/>
            <w:r>
              <w:rPr>
                <w:rFonts w:ascii="Times New Roman" w:hAnsi="Times New Roman" w:eastAsia="Times New Roman" w:cs="Times New Roman"/>
                <w:b w:val="0"/>
                <w:i w:val="0"/>
                <w:sz w:val="19"/>
              </w:rPr>
              <w:t>0.993 ± 0.001</w:t>
            </w:r>
          </w:p>
        </w:tc>
        <w:tc>
          <w:tcPr>
            <w:tcW w:type="dxa" w:w="2088"/>
          </w:tcPr>
          <w:p>
            <w:pPr>
              <w:spacing w:after="0"/>
              <w:jc w:val="center"/>
            </w:pPr>
            <w:r/>
            <w:r>
              <w:rPr>
                <w:rFonts w:ascii="Times New Roman" w:hAnsi="Times New Roman" w:eastAsia="Times New Roman" w:cs="Times New Roman"/>
                <w:b w:val="0"/>
                <w:i w:val="0"/>
                <w:sz w:val="19"/>
              </w:rPr>
              <w:t>0.963 ± 0.002</w:t>
            </w:r>
          </w:p>
        </w:tc>
        <w:tc>
          <w:tcPr>
            <w:tcW w:type="dxa" w:w="2088"/>
          </w:tcPr>
          <w:p>
            <w:pPr>
              <w:spacing w:after="0"/>
              <w:jc w:val="center"/>
            </w:pPr>
            <w:r/>
            <w:r>
              <w:rPr>
                <w:rFonts w:ascii="Times New Roman" w:hAnsi="Times New Roman" w:eastAsia="Times New Roman" w:cs="Times New Roman"/>
                <w:b w:val="0"/>
                <w:i w:val="0"/>
                <w:sz w:val="19"/>
              </w:rPr>
              <w:t>0.899 ± 0.002</w:t>
            </w:r>
          </w:p>
        </w:tc>
      </w:tr>
      <w:tr>
        <w:trPr>
          <w:cantSplit/>
        </w:trPr>
        <w:tc>
          <w:tcPr>
            <w:tcW w:type="dxa" w:w="2736"/>
          </w:tcPr>
          <w:p>
            <w:pPr>
              <w:spacing w:after="0"/>
              <w:jc w:val="left"/>
            </w:pPr>
            <w:r/>
            <w:r>
              <w:rPr>
                <w:rFonts w:ascii="Times New Roman" w:hAnsi="Times New Roman" w:eastAsia="Times New Roman" w:cs="Times New Roman"/>
                <w:b/>
                <w:i w:val="0"/>
                <w:sz w:val="19"/>
              </w:rPr>
              <w:t>CEAB (proposed)</w:t>
            </w:r>
          </w:p>
        </w:tc>
        <w:tc>
          <w:tcPr>
            <w:tcW w:type="dxa" w:w="2088"/>
          </w:tcPr>
          <w:p>
            <w:pPr>
              <w:spacing w:after="0"/>
              <w:jc w:val="center"/>
            </w:pPr>
            <w:r/>
            <w:r>
              <w:rPr>
                <w:rFonts w:ascii="Times New Roman" w:hAnsi="Times New Roman" w:eastAsia="Times New Roman" w:cs="Times New Roman"/>
                <w:b/>
                <w:i w:val="0"/>
                <w:sz w:val="19"/>
              </w:rPr>
              <w:t>0.993 ± 0.000</w:t>
            </w:r>
          </w:p>
        </w:tc>
        <w:tc>
          <w:tcPr>
            <w:tcW w:type="dxa" w:w="2088"/>
          </w:tcPr>
          <w:p>
            <w:pPr>
              <w:spacing w:after="0"/>
              <w:jc w:val="center"/>
            </w:pPr>
            <w:r/>
            <w:r>
              <w:rPr>
                <w:rFonts w:ascii="Times New Roman" w:hAnsi="Times New Roman" w:eastAsia="Times New Roman" w:cs="Times New Roman"/>
                <w:b/>
                <w:i w:val="0"/>
                <w:sz w:val="19"/>
              </w:rPr>
              <w:t>0.965 ± 0.001</w:t>
            </w:r>
          </w:p>
        </w:tc>
        <w:tc>
          <w:tcPr>
            <w:tcW w:type="dxa" w:w="2088"/>
          </w:tcPr>
          <w:p>
            <w:pPr>
              <w:spacing w:after="0"/>
              <w:jc w:val="center"/>
            </w:pPr>
            <w:r/>
            <w:r>
              <w:rPr>
                <w:rFonts w:ascii="Times New Roman" w:hAnsi="Times New Roman" w:eastAsia="Times New Roman" w:cs="Times New Roman"/>
                <w:b/>
                <w:i w:val="0"/>
                <w:sz w:val="19"/>
              </w:rPr>
              <w:t>0.910 ± 0.002</w:t>
            </w:r>
          </w:p>
        </w:tc>
      </w:tr>
    </w:tbl>
    <w:p>
      <w:pPr>
        <w:spacing w:line="240" w:lineRule="auto" w:after="80" w:before="0"/>
        <w:jc w:val="both"/>
      </w:pPr>
    </w:p>
    <w:p>
      <w:pPr>
        <w:keepNext/>
        <w:spacing w:after="40"/>
        <w:jc w:val="center"/>
      </w:pPr>
      <w:r>
        <w:drawing>
          <wp:inline xmlns:a="http://schemas.openxmlformats.org/drawingml/2006/main" xmlns:pic="http://schemas.openxmlformats.org/drawingml/2006/picture">
            <wp:extent cx="5669280" cy="3053504"/>
            <wp:docPr id="5" name="Picture 5"/>
            <wp:cNvGraphicFramePr>
              <a:graphicFrameLocks noChangeAspect="1"/>
            </wp:cNvGraphicFramePr>
            <a:graphic>
              <a:graphicData uri="http://schemas.openxmlformats.org/drawingml/2006/picture">
                <pic:pic>
                  <pic:nvPicPr>
                    <pic:cNvPr id="0" name="fig_s123_throughput.png"/>
                    <pic:cNvPicPr/>
                  </pic:nvPicPr>
                  <pic:blipFill>
                    <a:blip r:embed="rId15"/>
                    <a:stretch>
                      <a:fillRect/>
                    </a:stretch>
                  </pic:blipFill>
                  <pic:spPr>
                    <a:xfrm>
                      <a:off x="0" y="0"/>
                      <a:ext cx="5669280" cy="3053504"/>
                    </a:xfrm>
                    <a:prstGeom prst="rect"/>
                  </pic:spPr>
                </pic:pic>
              </a:graphicData>
            </a:graphic>
          </wp:inline>
        </w:drawing>
      </w:r>
    </w:p>
    <w:p>
      <w:pPr>
        <w:spacing w:line="276" w:lineRule="auto" w:after="200" w:before="0"/>
        <w:jc w:val="center"/>
      </w:pPr>
      <w:r>
        <w:rPr>
          <w:rFonts w:ascii="Times New Roman" w:hAnsi="Times New Roman" w:eastAsia="Times New Roman" w:cs="Times New Roman"/>
          <w:b/>
          <w:i w:val="0"/>
          <w:sz w:val="21"/>
        </w:rPr>
        <w:t>Figure 5.1:</w:t>
      </w:r>
      <w:r>
        <w:rPr>
          <w:rFonts w:ascii="Times New Roman" w:hAnsi="Times New Roman" w:eastAsia="Times New Roman" w:cs="Times New Roman"/>
          <w:b w:val="0"/>
          <w:i w:val="0"/>
          <w:sz w:val="21"/>
        </w:rPr>
        <w:t xml:space="preserve"> Throughput of all strategies in scenarios S1–S3 (whiskers = ±1 SD).</w:t>
      </w:r>
    </w:p>
    <w:p>
      <w:pPr>
        <w:keepNext/>
        <w:spacing w:after="40"/>
        <w:jc w:val="center"/>
      </w:pPr>
      <w:r>
        <w:drawing>
          <wp:inline xmlns:a="http://schemas.openxmlformats.org/drawingml/2006/main" xmlns:pic="http://schemas.openxmlformats.org/drawingml/2006/picture">
            <wp:extent cx="5669280" cy="2545175"/>
            <wp:docPr id="6" name="Picture 6"/>
            <wp:cNvGraphicFramePr>
              <a:graphicFrameLocks noChangeAspect="1"/>
            </wp:cNvGraphicFramePr>
            <a:graphic>
              <a:graphicData uri="http://schemas.openxmlformats.org/drawingml/2006/picture">
                <pic:pic>
                  <pic:nvPicPr>
                    <pic:cNvPr id="0" name="fig_validation.png"/>
                    <pic:cNvPicPr/>
                  </pic:nvPicPr>
                  <pic:blipFill>
                    <a:blip r:embed="rId16"/>
                    <a:stretch>
                      <a:fillRect/>
                    </a:stretch>
                  </pic:blipFill>
                  <pic:spPr>
                    <a:xfrm>
                      <a:off x="0" y="0"/>
                      <a:ext cx="5669280" cy="2545175"/>
                    </a:xfrm>
                    <a:prstGeom prst="rect"/>
                  </pic:spPr>
                </pic:pic>
              </a:graphicData>
            </a:graphic>
          </wp:inline>
        </w:drawing>
      </w:r>
    </w:p>
    <w:p>
      <w:pPr>
        <w:spacing w:line="276" w:lineRule="auto" w:after="200" w:before="0"/>
        <w:jc w:val="center"/>
      </w:pPr>
      <w:r>
        <w:rPr>
          <w:rFonts w:ascii="Times New Roman" w:hAnsi="Times New Roman" w:eastAsia="Times New Roman" w:cs="Times New Roman"/>
          <w:b/>
          <w:i w:val="0"/>
          <w:sz w:val="21"/>
        </w:rPr>
        <w:t>Figure 5.2:</w:t>
      </w:r>
      <w:r>
        <w:rPr>
          <w:rFonts w:ascii="Times New Roman" w:hAnsi="Times New Roman" w:eastAsia="Times New Roman" w:cs="Times New Roman"/>
          <w:b w:val="0"/>
          <w:i w:val="0"/>
          <w:sz w:val="21"/>
        </w:rPr>
        <w:t xml:space="preserve"> Validation of the simulator against the Bianchi analytical model.</w:t>
      </w:r>
    </w:p>
    <w:p>
      <w:pPr>
        <w:keepNext/>
        <w:spacing w:after="40"/>
        <w:jc w:val="center"/>
      </w:pPr>
      <w:r>
        <w:drawing>
          <wp:inline xmlns:a="http://schemas.openxmlformats.org/drawingml/2006/main" xmlns:pic="http://schemas.openxmlformats.org/drawingml/2006/picture">
            <wp:extent cx="5669280" cy="2646090"/>
            <wp:docPr id="7" name="Picture 7"/>
            <wp:cNvGraphicFramePr>
              <a:graphicFrameLocks noChangeAspect="1"/>
            </wp:cNvGraphicFramePr>
            <a:graphic>
              <a:graphicData uri="http://schemas.openxmlformats.org/drawingml/2006/picture">
                <pic:pic>
                  <pic:nvPicPr>
                    <pic:cNvPr id="0" name="fig_throughput_vs_n.png"/>
                    <pic:cNvPicPr/>
                  </pic:nvPicPr>
                  <pic:blipFill>
                    <a:blip r:embed="rId17"/>
                    <a:stretch>
                      <a:fillRect/>
                    </a:stretch>
                  </pic:blipFill>
                  <pic:spPr>
                    <a:xfrm>
                      <a:off x="0" y="0"/>
                      <a:ext cx="5669280" cy="2646090"/>
                    </a:xfrm>
                    <a:prstGeom prst="rect"/>
                  </pic:spPr>
                </pic:pic>
              </a:graphicData>
            </a:graphic>
          </wp:inline>
        </w:drawing>
      </w:r>
    </w:p>
    <w:p>
      <w:pPr>
        <w:spacing w:line="276" w:lineRule="auto" w:after="200" w:before="0"/>
        <w:jc w:val="center"/>
      </w:pPr>
      <w:r>
        <w:rPr>
          <w:rFonts w:ascii="Times New Roman" w:hAnsi="Times New Roman" w:eastAsia="Times New Roman" w:cs="Times New Roman"/>
          <w:b/>
          <w:i w:val="0"/>
          <w:sz w:val="21"/>
        </w:rPr>
        <w:t>Figure 5.3:</w:t>
      </w:r>
      <w:r>
        <w:rPr>
          <w:rFonts w:ascii="Times New Roman" w:hAnsi="Times New Roman" w:eastAsia="Times New Roman" w:cs="Times New Roman"/>
          <w:b w:val="0"/>
          <w:i w:val="0"/>
          <w:sz w:val="21"/>
        </w:rPr>
        <w:t xml:space="preserve"> Saturation throughput as the number of stations grows from 2 to 100.</w:t>
      </w:r>
    </w:p>
    <w:p>
      <w:pPr>
        <w:keepNext/>
        <w:spacing w:after="40"/>
        <w:jc w:val="center"/>
      </w:pPr>
      <w:r>
        <w:drawing>
          <wp:inline xmlns:a="http://schemas.openxmlformats.org/drawingml/2006/main" xmlns:pic="http://schemas.openxmlformats.org/drawingml/2006/picture">
            <wp:extent cx="5669280" cy="2879854"/>
            <wp:docPr id="8" name="Picture 8"/>
            <wp:cNvGraphicFramePr>
              <a:graphicFrameLocks noChangeAspect="1"/>
            </wp:cNvGraphicFramePr>
            <a:graphic>
              <a:graphicData uri="http://schemas.openxmlformats.org/drawingml/2006/picture">
                <pic:pic>
                  <pic:nvPicPr>
                    <pic:cNvPr id="0" name="fig_collision_vs_n.png"/>
                    <pic:cNvPicPr/>
                  </pic:nvPicPr>
                  <pic:blipFill>
                    <a:blip r:embed="rId18"/>
                    <a:stretch>
                      <a:fillRect/>
                    </a:stretch>
                  </pic:blipFill>
                  <pic:spPr>
                    <a:xfrm>
                      <a:off x="0" y="0"/>
                      <a:ext cx="5669280" cy="2879854"/>
                    </a:xfrm>
                    <a:prstGeom prst="rect"/>
                  </pic:spPr>
                </pic:pic>
              </a:graphicData>
            </a:graphic>
          </wp:inline>
        </w:drawing>
      </w:r>
    </w:p>
    <w:p>
      <w:pPr>
        <w:spacing w:line="276" w:lineRule="auto" w:after="200" w:before="0"/>
        <w:jc w:val="center"/>
      </w:pPr>
      <w:r>
        <w:rPr>
          <w:rFonts w:ascii="Times New Roman" w:hAnsi="Times New Roman" w:eastAsia="Times New Roman" w:cs="Times New Roman"/>
          <w:b/>
          <w:i w:val="0"/>
          <w:sz w:val="21"/>
        </w:rPr>
        <w:t>Figure 5.4:</w:t>
      </w:r>
      <w:r>
        <w:rPr>
          <w:rFonts w:ascii="Times New Roman" w:hAnsi="Times New Roman" w:eastAsia="Times New Roman" w:cs="Times New Roman"/>
          <w:b w:val="0"/>
          <w:i w:val="0"/>
          <w:sz w:val="21"/>
        </w:rPr>
        <w:t xml:space="preserve"> Collision probability versus number of stations.</w:t>
      </w:r>
    </w:p>
    <w:p>
      <w:pPr>
        <w:keepNext/>
        <w:spacing w:after="40"/>
        <w:jc w:val="center"/>
      </w:pPr>
      <w:r>
        <w:drawing>
          <wp:inline xmlns:a="http://schemas.openxmlformats.org/drawingml/2006/main" xmlns:pic="http://schemas.openxmlformats.org/drawingml/2006/picture">
            <wp:extent cx="5669280" cy="2864041"/>
            <wp:docPr id="9" name="Picture 9"/>
            <wp:cNvGraphicFramePr>
              <a:graphicFrameLocks noChangeAspect="1"/>
            </wp:cNvGraphicFramePr>
            <a:graphic>
              <a:graphicData uri="http://schemas.openxmlformats.org/drawingml/2006/picture">
                <pic:pic>
                  <pic:nvPicPr>
                    <pic:cNvPr id="0" name="fig_p99_vs_n.png"/>
                    <pic:cNvPicPr/>
                  </pic:nvPicPr>
                  <pic:blipFill>
                    <a:blip r:embed="rId19"/>
                    <a:stretch>
                      <a:fillRect/>
                    </a:stretch>
                  </pic:blipFill>
                  <pic:spPr>
                    <a:xfrm>
                      <a:off x="0" y="0"/>
                      <a:ext cx="5669280" cy="2864041"/>
                    </a:xfrm>
                    <a:prstGeom prst="rect"/>
                  </pic:spPr>
                </pic:pic>
              </a:graphicData>
            </a:graphic>
          </wp:inline>
        </w:drawing>
      </w:r>
    </w:p>
    <w:p>
      <w:pPr>
        <w:spacing w:line="276" w:lineRule="auto" w:after="200" w:before="0"/>
        <w:jc w:val="center"/>
      </w:pPr>
      <w:r>
        <w:rPr>
          <w:rFonts w:ascii="Times New Roman" w:hAnsi="Times New Roman" w:eastAsia="Times New Roman" w:cs="Times New Roman"/>
          <w:b/>
          <w:i w:val="0"/>
          <w:sz w:val="21"/>
        </w:rPr>
        <w:t>Figure 5.5:</w:t>
      </w:r>
      <w:r>
        <w:rPr>
          <w:rFonts w:ascii="Times New Roman" w:hAnsi="Times New Roman" w:eastAsia="Times New Roman" w:cs="Times New Roman"/>
          <w:b w:val="0"/>
          <w:i w:val="0"/>
          <w:sz w:val="21"/>
        </w:rPr>
        <w:t xml:space="preserve"> Tail (99th percentile) access delay versus number of stations (log scale).</w:t>
      </w:r>
    </w:p>
    <w:p>
      <w:pPr>
        <w:keepNext/>
        <w:spacing w:after="40"/>
        <w:jc w:val="center"/>
      </w:pPr>
      <w:r>
        <w:drawing>
          <wp:inline xmlns:a="http://schemas.openxmlformats.org/drawingml/2006/main" xmlns:pic="http://schemas.openxmlformats.org/drawingml/2006/picture">
            <wp:extent cx="5669280" cy="2879854"/>
            <wp:docPr id="10" name="Picture 10"/>
            <wp:cNvGraphicFramePr>
              <a:graphicFrameLocks noChangeAspect="1"/>
            </wp:cNvGraphicFramePr>
            <a:graphic>
              <a:graphicData uri="http://schemas.openxmlformats.org/drawingml/2006/picture">
                <pic:pic>
                  <pic:nvPicPr>
                    <pic:cNvPr id="0" name="fig_fairness_vs_n.png"/>
                    <pic:cNvPicPr/>
                  </pic:nvPicPr>
                  <pic:blipFill>
                    <a:blip r:embed="rId20"/>
                    <a:stretch>
                      <a:fillRect/>
                    </a:stretch>
                  </pic:blipFill>
                  <pic:spPr>
                    <a:xfrm>
                      <a:off x="0" y="0"/>
                      <a:ext cx="5669280" cy="2879854"/>
                    </a:xfrm>
                    <a:prstGeom prst="rect"/>
                  </pic:spPr>
                </pic:pic>
              </a:graphicData>
            </a:graphic>
          </wp:inline>
        </w:drawing>
      </w:r>
    </w:p>
    <w:p>
      <w:pPr>
        <w:spacing w:line="276" w:lineRule="auto" w:after="200" w:before="0"/>
        <w:jc w:val="center"/>
      </w:pPr>
      <w:r>
        <w:rPr>
          <w:rFonts w:ascii="Times New Roman" w:hAnsi="Times New Roman" w:eastAsia="Times New Roman" w:cs="Times New Roman"/>
          <w:b/>
          <w:i w:val="0"/>
          <w:sz w:val="21"/>
        </w:rPr>
        <w:t>Figure 5.6:</w:t>
      </w:r>
      <w:r>
        <w:rPr>
          <w:rFonts w:ascii="Times New Roman" w:hAnsi="Times New Roman" w:eastAsia="Times New Roman" w:cs="Times New Roman"/>
          <w:b w:val="0"/>
          <w:i w:val="0"/>
          <w:sz w:val="21"/>
        </w:rPr>
        <w:t xml:space="preserve"> Short-term (100 ms) Jain fairness versus number of stations.</w:t>
      </w:r>
    </w:p>
    <w:p>
      <w:pPr>
        <w:keepNext/>
        <w:spacing w:after="40"/>
        <w:jc w:val="center"/>
      </w:pPr>
      <w:r>
        <w:drawing>
          <wp:inline xmlns:a="http://schemas.openxmlformats.org/drawingml/2006/main" xmlns:pic="http://schemas.openxmlformats.org/drawingml/2006/picture">
            <wp:extent cx="5669280" cy="5064315"/>
            <wp:docPr id="11" name="Picture 11"/>
            <wp:cNvGraphicFramePr>
              <a:graphicFrameLocks noChangeAspect="1"/>
            </wp:cNvGraphicFramePr>
            <a:graphic>
              <a:graphicData uri="http://schemas.openxmlformats.org/drawingml/2006/picture">
                <pic:pic>
                  <pic:nvPicPr>
                    <pic:cNvPr id="0" name="fig_churn.png"/>
                    <pic:cNvPicPr/>
                  </pic:nvPicPr>
                  <pic:blipFill>
                    <a:blip r:embed="rId21"/>
                    <a:stretch>
                      <a:fillRect/>
                    </a:stretch>
                  </pic:blipFill>
                  <pic:spPr>
                    <a:xfrm>
                      <a:off x="0" y="0"/>
                      <a:ext cx="5669280" cy="5064315"/>
                    </a:xfrm>
                    <a:prstGeom prst="rect"/>
                  </pic:spPr>
                </pic:pic>
              </a:graphicData>
            </a:graphic>
          </wp:inline>
        </w:drawing>
      </w:r>
    </w:p>
    <w:p>
      <w:pPr>
        <w:spacing w:line="276" w:lineRule="auto" w:after="200" w:before="0"/>
        <w:jc w:val="center"/>
      </w:pPr>
      <w:r>
        <w:rPr>
          <w:rFonts w:ascii="Times New Roman" w:hAnsi="Times New Roman" w:eastAsia="Times New Roman" w:cs="Times New Roman"/>
          <w:b/>
          <w:i w:val="0"/>
          <w:sz w:val="21"/>
        </w:rPr>
        <w:t>Figure 5.7:</w:t>
      </w:r>
      <w:r>
        <w:rPr>
          <w:rFonts w:ascii="Times New Roman" w:hAnsi="Times New Roman" w:eastAsia="Times New Roman" w:cs="Times New Roman"/>
          <w:b w:val="0"/>
          <w:i w:val="0"/>
          <w:sz w:val="21"/>
        </w:rPr>
        <w:t xml:space="preserve"> Dynamic membership: throughput, CEAB's estimate and mean window over time.</w:t>
      </w:r>
    </w:p>
    <w:p>
      <w:pPr>
        <w:keepNext/>
        <w:spacing w:after="40"/>
        <w:jc w:val="center"/>
      </w:pPr>
      <w:r>
        <w:drawing>
          <wp:inline xmlns:a="http://schemas.openxmlformats.org/drawingml/2006/main" xmlns:pic="http://schemas.openxmlformats.org/drawingml/2006/picture">
            <wp:extent cx="5669280" cy="2528283"/>
            <wp:docPr id="12" name="Picture 12"/>
            <wp:cNvGraphicFramePr>
              <a:graphicFrameLocks noChangeAspect="1"/>
            </wp:cNvGraphicFramePr>
            <a:graphic>
              <a:graphicData uri="http://schemas.openxmlformats.org/drawingml/2006/picture">
                <pic:pic>
                  <pic:nvPicPr>
                    <pic:cNvPr id="0" name="fig_load.png"/>
                    <pic:cNvPicPr/>
                  </pic:nvPicPr>
                  <pic:blipFill>
                    <a:blip r:embed="rId22"/>
                    <a:stretch>
                      <a:fillRect/>
                    </a:stretch>
                  </pic:blipFill>
                  <pic:spPr>
                    <a:xfrm>
                      <a:off x="0" y="0"/>
                      <a:ext cx="5669280" cy="2528283"/>
                    </a:xfrm>
                    <a:prstGeom prst="rect"/>
                  </pic:spPr>
                </pic:pic>
              </a:graphicData>
            </a:graphic>
          </wp:inline>
        </w:drawing>
      </w:r>
    </w:p>
    <w:p>
      <w:pPr>
        <w:spacing w:line="276" w:lineRule="auto" w:after="200" w:before="0"/>
        <w:jc w:val="center"/>
      </w:pPr>
      <w:r>
        <w:rPr>
          <w:rFonts w:ascii="Times New Roman" w:hAnsi="Times New Roman" w:eastAsia="Times New Roman" w:cs="Times New Roman"/>
          <w:b/>
          <w:i w:val="0"/>
          <w:sz w:val="21"/>
        </w:rPr>
        <w:t>Figure 5.8:</w:t>
      </w:r>
      <w:r>
        <w:rPr>
          <w:rFonts w:ascii="Times New Roman" w:hAnsi="Times New Roman" w:eastAsia="Times New Roman" w:cs="Times New Roman"/>
          <w:b w:val="0"/>
          <w:i w:val="0"/>
          <w:sz w:val="21"/>
        </w:rPr>
        <w:t xml:space="preserve"> Unsaturated Poisson traffic with 30 stations: carried load and end-to-end delay.</w:t>
      </w:r>
    </w:p>
    <w:p>
      <w:pPr>
        <w:keepNext/>
        <w:spacing w:after="40"/>
        <w:jc w:val="center"/>
      </w:pPr>
      <w:r>
        <w:drawing>
          <wp:inline xmlns:a="http://schemas.openxmlformats.org/drawingml/2006/main" xmlns:pic="http://schemas.openxmlformats.org/drawingml/2006/picture">
            <wp:extent cx="5669280" cy="2528283"/>
            <wp:docPr id="13" name="Picture 13"/>
            <wp:cNvGraphicFramePr>
              <a:graphicFrameLocks noChangeAspect="1"/>
            </wp:cNvGraphicFramePr>
            <a:graphic>
              <a:graphicData uri="http://schemas.openxmlformats.org/drawingml/2006/picture">
                <pic:pic>
                  <pic:nvPicPr>
                    <pic:cNvPr id="0" name="fig_fer_payload.png"/>
                    <pic:cNvPicPr/>
                  </pic:nvPicPr>
                  <pic:blipFill>
                    <a:blip r:embed="rId23"/>
                    <a:stretch>
                      <a:fillRect/>
                    </a:stretch>
                  </pic:blipFill>
                  <pic:spPr>
                    <a:xfrm>
                      <a:off x="0" y="0"/>
                      <a:ext cx="5669280" cy="2528283"/>
                    </a:xfrm>
                    <a:prstGeom prst="rect"/>
                  </pic:spPr>
                </pic:pic>
              </a:graphicData>
            </a:graphic>
          </wp:inline>
        </w:drawing>
      </w:r>
    </w:p>
    <w:p>
      <w:pPr>
        <w:spacing w:line="276" w:lineRule="auto" w:after="200" w:before="0"/>
        <w:jc w:val="center"/>
      </w:pPr>
      <w:r>
        <w:rPr>
          <w:rFonts w:ascii="Times New Roman" w:hAnsi="Times New Roman" w:eastAsia="Times New Roman" w:cs="Times New Roman"/>
          <w:b/>
          <w:i w:val="0"/>
          <w:sz w:val="21"/>
        </w:rPr>
        <w:t>Figure 5.9:</w:t>
      </w:r>
      <w:r>
        <w:rPr>
          <w:rFonts w:ascii="Times New Roman" w:hAnsi="Times New Roman" w:eastAsia="Times New Roman" w:cs="Times New Roman"/>
          <w:b w:val="0"/>
          <w:i w:val="0"/>
          <w:sz w:val="21"/>
        </w:rPr>
        <w:t xml:space="preserve"> Sensitivity to frame errors (left) and payload size (right), N = 20.</w:t>
      </w:r>
    </w:p>
    <w:p>
      <w:pPr>
        <w:keepNext/>
        <w:spacing w:after="40"/>
        <w:jc w:val="center"/>
      </w:pPr>
      <w:r>
        <w:drawing>
          <wp:inline xmlns:a="http://schemas.openxmlformats.org/drawingml/2006/main" xmlns:pic="http://schemas.openxmlformats.org/drawingml/2006/picture">
            <wp:extent cx="5120640" cy="3022842"/>
            <wp:docPr id="14" name="Picture 14"/>
            <wp:cNvGraphicFramePr>
              <a:graphicFrameLocks noChangeAspect="1"/>
            </wp:cNvGraphicFramePr>
            <a:graphic>
              <a:graphicData uri="http://schemas.openxmlformats.org/drawingml/2006/picture">
                <pic:pic>
                  <pic:nvPicPr>
                    <pic:cNvPr id="0" name="fig_rts.png"/>
                    <pic:cNvPicPr/>
                  </pic:nvPicPr>
                  <pic:blipFill>
                    <a:blip r:embed="rId24"/>
                    <a:stretch>
                      <a:fillRect/>
                    </a:stretch>
                  </pic:blipFill>
                  <pic:spPr>
                    <a:xfrm>
                      <a:off x="0" y="0"/>
                      <a:ext cx="5120640" cy="3022842"/>
                    </a:xfrm>
                    <a:prstGeom prst="rect"/>
                  </pic:spPr>
                </pic:pic>
              </a:graphicData>
            </a:graphic>
          </wp:inline>
        </w:drawing>
      </w:r>
    </w:p>
    <w:p>
      <w:pPr>
        <w:spacing w:line="276" w:lineRule="auto" w:after="200" w:before="0"/>
        <w:jc w:val="center"/>
      </w:pPr>
      <w:r>
        <w:rPr>
          <w:rFonts w:ascii="Times New Roman" w:hAnsi="Times New Roman" w:eastAsia="Times New Roman" w:cs="Times New Roman"/>
          <w:b/>
          <w:i w:val="0"/>
          <w:sz w:val="21"/>
        </w:rPr>
        <w:t>Figure 5.10:</w:t>
      </w:r>
      <w:r>
        <w:rPr>
          <w:rFonts w:ascii="Times New Roman" w:hAnsi="Times New Roman" w:eastAsia="Times New Roman" w:cs="Times New Roman"/>
          <w:b w:val="0"/>
          <w:i w:val="0"/>
          <w:sz w:val="21"/>
        </w:rPr>
        <w:t xml:space="preserve"> Throughput with RTS/CTS access.</w:t>
      </w:r>
    </w:p>
    <w:p>
      <w:pPr>
        <w:keepNext/>
        <w:spacing w:after="40"/>
        <w:jc w:val="center"/>
      </w:pPr>
      <w:r>
        <w:drawing>
          <wp:inline xmlns:a="http://schemas.openxmlformats.org/drawingml/2006/main" xmlns:pic="http://schemas.openxmlformats.org/drawingml/2006/picture">
            <wp:extent cx="5120640" cy="3085818"/>
            <wp:docPr id="15" name="Picture 15"/>
            <wp:cNvGraphicFramePr>
              <a:graphicFrameLocks noChangeAspect="1"/>
            </wp:cNvGraphicFramePr>
            <a:graphic>
              <a:graphicData uri="http://schemas.openxmlformats.org/drawingml/2006/picture">
                <pic:pic>
                  <pic:nvPicPr>
                    <pic:cNvPr id="0" name="fig_coexist.png"/>
                    <pic:cNvPicPr/>
                  </pic:nvPicPr>
                  <pic:blipFill>
                    <a:blip r:embed="rId25"/>
                    <a:stretch>
                      <a:fillRect/>
                    </a:stretch>
                  </pic:blipFill>
                  <pic:spPr>
                    <a:xfrm>
                      <a:off x="0" y="0"/>
                      <a:ext cx="5120640" cy="3085818"/>
                    </a:xfrm>
                    <a:prstGeom prst="rect"/>
                  </pic:spPr>
                </pic:pic>
              </a:graphicData>
            </a:graphic>
          </wp:inline>
        </w:drawing>
      </w:r>
    </w:p>
    <w:p>
      <w:pPr>
        <w:spacing w:line="276" w:lineRule="auto" w:after="200" w:before="0"/>
        <w:jc w:val="center"/>
      </w:pPr>
      <w:r>
        <w:rPr>
          <w:rFonts w:ascii="Times New Roman" w:hAnsi="Times New Roman" w:eastAsia="Times New Roman" w:cs="Times New Roman"/>
          <w:b/>
          <w:i w:val="0"/>
          <w:sz w:val="21"/>
        </w:rPr>
        <w:t>Figure 5.11:</w:t>
      </w:r>
      <w:r>
        <w:rPr>
          <w:rFonts w:ascii="Times New Roman" w:hAnsi="Times New Roman" w:eastAsia="Times New Roman" w:cs="Times New Roman"/>
          <w:b w:val="0"/>
          <w:i w:val="0"/>
          <w:sz w:val="21"/>
        </w:rPr>
        <w:t xml:space="preserve"> Coexistence of 10 legacy BEB stations with 10 stations running each scheme.</w:t>
      </w:r>
    </w:p>
    <w:p>
      <w:pPr>
        <w:keepNext/>
        <w:spacing w:after="40"/>
        <w:jc w:val="center"/>
      </w:pPr>
      <w:r>
        <w:drawing>
          <wp:inline xmlns:a="http://schemas.openxmlformats.org/drawingml/2006/main" xmlns:pic="http://schemas.openxmlformats.org/drawingml/2006/picture">
            <wp:extent cx="5669280" cy="2418271"/>
            <wp:docPr id="16" name="Picture 16"/>
            <wp:cNvGraphicFramePr>
              <a:graphicFrameLocks noChangeAspect="1"/>
            </wp:cNvGraphicFramePr>
            <a:graphic>
              <a:graphicData uri="http://schemas.openxmlformats.org/drawingml/2006/picture">
                <pic:pic>
                  <pic:nvPicPr>
                    <pic:cNvPr id="0" name="fig_ablation.png"/>
                    <pic:cNvPicPr/>
                  </pic:nvPicPr>
                  <pic:blipFill>
                    <a:blip r:embed="rId26"/>
                    <a:stretch>
                      <a:fillRect/>
                    </a:stretch>
                  </pic:blipFill>
                  <pic:spPr>
                    <a:xfrm>
                      <a:off x="0" y="0"/>
                      <a:ext cx="5669280" cy="2418271"/>
                    </a:xfrm>
                    <a:prstGeom prst="rect"/>
                  </pic:spPr>
                </pic:pic>
              </a:graphicData>
            </a:graphic>
          </wp:inline>
        </w:drawing>
      </w:r>
    </w:p>
    <w:p>
      <w:pPr>
        <w:spacing w:line="276" w:lineRule="auto" w:after="200" w:before="0"/>
        <w:jc w:val="center"/>
      </w:pPr>
      <w:r>
        <w:rPr>
          <w:rFonts w:ascii="Times New Roman" w:hAnsi="Times New Roman" w:eastAsia="Times New Roman" w:cs="Times New Roman"/>
          <w:b/>
          <w:i w:val="0"/>
          <w:sz w:val="21"/>
        </w:rPr>
        <w:t>Figure 5.12:</w:t>
      </w:r>
      <w:r>
        <w:rPr>
          <w:rFonts w:ascii="Times New Roman" w:hAnsi="Times New Roman" w:eastAsia="Times New Roman" w:cs="Times New Roman"/>
          <w:b w:val="0"/>
          <w:i w:val="0"/>
          <w:sz w:val="21"/>
        </w:rPr>
        <w:t xml:space="preserve"> Ablation: escalation cap K and estimation window M of CEAB.</w:t>
      </w:r>
    </w:p>
    <w:p>
      <w:pPr>
        <w:pStyle w:val="Heading2"/>
        <w:keepNext/>
      </w:pPr>
      <w:r>
        <w:rPr>
          <w:rFonts w:ascii="Times New Roman" w:hAnsi="Times New Roman" w:eastAsia="Times New Roman" w:cs="Times New Roman"/>
          <w:b/>
          <w:i w:val="0"/>
          <w:sz w:val="24"/>
        </w:rPr>
        <w:t>5.4 Analysis and discussion</w:t>
      </w:r>
    </w:p>
    <w:p>
      <w:pPr>
        <w:pStyle w:val="Heading3"/>
        <w:keepNext/>
      </w:pPr>
      <w:r>
        <w:rPr>
          <w:rFonts w:ascii="Times New Roman" w:hAnsi="Times New Roman" w:eastAsia="Times New Roman" w:cs="Times New Roman"/>
          <w:b/>
          <w:i/>
          <w:sz w:val="24"/>
        </w:rPr>
        <w:t>Validation</w:t>
      </w:r>
    </w:p>
    <w:p>
      <w:pPr>
        <w:spacing w:line="360" w:lineRule="auto" w:after="120" w:before="0"/>
        <w:jc w:val="both"/>
      </w:pPr>
      <w:r>
        <w:rPr>
          <w:rFonts w:ascii="Times New Roman" w:hAnsi="Times New Roman" w:eastAsia="Times New Roman" w:cs="Times New Roman"/>
          <w:b w:val="0"/>
          <w:i w:val="0"/>
          <w:sz w:val="24"/>
        </w:rPr>
        <w:t>Before any comparison, the simulator was checked against Bianchi's model. Figure 5.2 shows that simulated BEB throughput and collision probability follow the analytical curves for 2 to 100 stations, with a maximum throughput error of 1.7 % and a maximum collision-probability difference of 0.023. The small remaining gap at large N comes from the model's assumption that collision probability is independent of the backoff stage.</w:t>
      </w:r>
    </w:p>
    <w:p>
      <w:pPr>
        <w:pStyle w:val="Heading3"/>
        <w:keepNext/>
      </w:pPr>
      <w:r>
        <w:rPr>
          <w:rFonts w:ascii="Times New Roman" w:hAnsi="Times New Roman" w:eastAsia="Times New Roman" w:cs="Times New Roman"/>
          <w:b/>
          <w:i/>
          <w:sz w:val="24"/>
        </w:rPr>
        <w:t>Why BEB loses capacity as N grows</w:t>
      </w:r>
    </w:p>
    <w:p>
      <w:pPr>
        <w:spacing w:line="360" w:lineRule="auto" w:after="120" w:before="0"/>
        <w:jc w:val="both"/>
      </w:pPr>
      <w:r>
        <w:rPr>
          <w:rFonts w:ascii="Times New Roman" w:hAnsi="Times New Roman" w:eastAsia="Times New Roman" w:cs="Times New Roman"/>
          <w:b w:val="0"/>
          <w:i w:val="0"/>
          <w:sz w:val="24"/>
        </w:rPr>
        <w:t>BEB throughput falls from 31.8 Mb/s with 2 stations to 22.3 Mb/s with 50 and 19.0 Mb/s with 100, while the theoretical limit stays near 30.6 Mb/s (Figure 5.3). The reason is visible in the churn trace (Figure 5.7, bottom): BEB's mean window with 50 stations is large, but every station that has just succeeded is back at 16, so the next attempts collide in bursts. The collision probability reaches 0.59 (Figure 5.4) and 2 % of the frames are dropped after 7 retries.</w:t>
      </w:r>
    </w:p>
    <w:p>
      <w:pPr>
        <w:pStyle w:val="Heading3"/>
        <w:keepNext/>
      </w:pPr>
      <w:r>
        <w:rPr>
          <w:rFonts w:ascii="Times New Roman" w:hAnsi="Times New Roman" w:eastAsia="Times New Roman" w:cs="Times New Roman"/>
          <w:b/>
          <w:i/>
          <w:sz w:val="24"/>
        </w:rPr>
        <w:t>How CEAB recovers it</w:t>
      </w:r>
    </w:p>
    <w:p>
      <w:pPr>
        <w:spacing w:line="360" w:lineRule="auto" w:after="120" w:before="0"/>
        <w:jc w:val="both"/>
      </w:pPr>
      <w:r>
        <w:rPr>
          <w:rFonts w:ascii="Times New Roman" w:hAnsi="Times New Roman" w:eastAsia="Times New Roman" w:cs="Times New Roman"/>
          <w:b w:val="0"/>
          <w:i w:val="0"/>
          <w:sz w:val="24"/>
        </w:rPr>
        <w:t>CEAB keeps every station at the window that suits the estimated contender count. Its throughput is 30.61, 29.93 and 29.81 Mb/s in S1–S3 — +1.9 %, +15.8 % and +33.5 % over BEB — and 29.79 Mb/s at N = 100 (+57 %). Across the whole sweep it stays at 97.5 % or more of the analytical optimum. The collision probability is almost independent of N (about 0.20), which is the signature of operating at the optimal τ. Every difference in Table 5.3 except the mean access delay at N = 50 is significant at p &lt; 0.01. With saturated stations the mean access delay is fixed by the frame rate (each of N stations gets 1/N of the successes), so the mean barely changes; the gain appears in the tail: the 99th-percentile delay falls from 304 ms to 65 ms at N = 50.</w:t>
      </w:r>
    </w:p>
    <w:p>
      <w:pPr>
        <w:pStyle w:val="Heading3"/>
        <w:keepNext/>
      </w:pPr>
      <w:r>
        <w:rPr>
          <w:rFonts w:ascii="Times New Roman" w:hAnsi="Times New Roman" w:eastAsia="Times New Roman" w:cs="Times New Roman"/>
          <w:b/>
          <w:i/>
          <w:sz w:val="24"/>
        </w:rPr>
        <w:t>Fairness and the capture effect</w:t>
      </w:r>
    </w:p>
    <w:p>
      <w:pPr>
        <w:spacing w:line="360" w:lineRule="auto" w:after="120" w:before="0"/>
        <w:jc w:val="both"/>
      </w:pPr>
      <w:r>
        <w:rPr>
          <w:rFonts w:ascii="Times New Roman" w:hAnsi="Times New Roman" w:eastAsia="Times New Roman" w:cs="Times New Roman"/>
          <w:b w:val="0"/>
          <w:i w:val="0"/>
          <w:sz w:val="24"/>
        </w:rPr>
        <w:t>Short-term fairness is where the waiting strategies differ most (Figure 5.6). BEB drops to 0.40 with 50 stations and EIED to 0.27, because the station that just succeeded has the smallest window (BEB) or keeps a smaller window than its neighbours (EIED). CEAB stations all derive the same estimate from the same overheard frames and therefore use the same window, giving 0.91. Idle Sense, which also equalises windows, reaches 0.90.</w:t>
      </w:r>
    </w:p>
    <w:p>
      <w:pPr>
        <w:pStyle w:val="Heading3"/>
        <w:keepNext/>
      </w:pPr>
      <w:r>
        <w:rPr>
          <w:rFonts w:ascii="Times New Roman" w:hAnsi="Times New Roman" w:eastAsia="Times New Roman" w:cs="Times New Roman"/>
          <w:b/>
          <w:i/>
          <w:sz w:val="24"/>
        </w:rPr>
        <w:t>Comparison of the waiting strategies</w:t>
      </w:r>
    </w:p>
    <w:p>
      <w:pPr>
        <w:spacing w:line="360" w:lineRule="auto" w:after="120" w:before="0"/>
        <w:jc w:val="both"/>
      </w:pPr>
      <w:r>
        <w:rPr>
          <w:rFonts w:ascii="Times New Roman" w:hAnsi="Times New Roman" w:eastAsia="Times New Roman" w:cs="Times New Roman"/>
          <w:b w:val="0"/>
          <w:i w:val="0"/>
          <w:sz w:val="24"/>
        </w:rPr>
        <w:t>Growth rate alone does not fix the problem. Linear and Fibonacci backoff grow more slowly than BEB and collide even more (0.81 and 0.69 at N = 50). Quadratic growth is a little better than BEB, and a fixed window of 64 is excellent for 5–10 stations but collapses to 15.7 Mb/s at N = 50 because it cannot adapt. The schemes that do not reset after a success — EIED, MILD, Idle Sense and CEAB — are the only ones that hold up at high N, which supports the central idea of this project: the window must carry information about contention from one frame to the next. MILD illustrates the danger of doing so badly. It is close to CEAB at N = 75–100 (29.7 Mb/s), but at N = 5 its throughput has a standard deviation of 6.5 Mb/s: in some runs a few stations drift to CWmax and stay there, because one ×1.5 increase needs dozens of −1 decreases to undo. Idle Sense is the strongest reference scheme; CEAB beats it slightly in throughput (by 2.6 % at N = 50 and 4.5 % at N = 100), in collision probability and in tail delay, and matches its fairness.</w:t>
      </w:r>
    </w:p>
    <w:p>
      <w:pPr>
        <w:pStyle w:val="Heading3"/>
        <w:keepNext/>
      </w:pPr>
      <w:r>
        <w:rPr>
          <w:rFonts w:ascii="Times New Roman" w:hAnsi="Times New Roman" w:eastAsia="Times New Roman" w:cs="Times New Roman"/>
          <w:b/>
          <w:i/>
          <w:sz w:val="24"/>
        </w:rPr>
        <w:t>Dynamic membership</w:t>
      </w:r>
    </w:p>
    <w:p>
      <w:pPr>
        <w:spacing w:line="360" w:lineRule="auto" w:after="120" w:before="0"/>
        <w:jc w:val="both"/>
      </w:pPr>
      <w:r>
        <w:rPr>
          <w:rFonts w:ascii="Times New Roman" w:hAnsi="Times New Roman" w:eastAsia="Times New Roman" w:cs="Times New Roman"/>
          <w:b w:val="0"/>
          <w:i w:val="0"/>
          <w:sz w:val="24"/>
        </w:rPr>
        <w:t>When 45 stations join at t = 4 s (Figure 5.7), CEAB's estimate reaches within 15 % of the new count in about 150 ms, and after the drop to 15 stations at t = 8 s in about 50 ms. Between 4.5 s and 8 s CEAB delivers 29.8 Mb/s against 22.3 Mb/s for BEB and 29.1 Mb/s for Idle Sense, whose additive window increase needs longer to reach the larger window.</w:t>
      </w:r>
    </w:p>
    <w:p>
      <w:pPr>
        <w:pStyle w:val="Heading3"/>
        <w:keepNext/>
      </w:pPr>
      <w:r>
        <w:rPr>
          <w:rFonts w:ascii="Times New Roman" w:hAnsi="Times New Roman" w:eastAsia="Times New Roman" w:cs="Times New Roman"/>
          <w:b/>
          <w:i/>
          <w:sz w:val="24"/>
        </w:rPr>
        <w:t>Unsaturated traffic</w:t>
      </w:r>
    </w:p>
    <w:p>
      <w:pPr>
        <w:spacing w:line="360" w:lineRule="auto" w:after="120" w:before="0"/>
        <w:jc w:val="both"/>
      </w:pPr>
      <w:r>
        <w:rPr>
          <w:rFonts w:ascii="Times New Roman" w:hAnsi="Times New Roman" w:eastAsia="Times New Roman" w:cs="Times New Roman"/>
          <w:b w:val="0"/>
          <w:i w:val="0"/>
          <w:sz w:val="24"/>
        </w:rPr>
        <w:t>With Poisson traffic (Figure 5.8) all schemes carry the offered load up to about 25 Mb/s and have the same delay at light load (≈ 0.42 ms at 5 Mb/s), which confirms that the load factor shrinks CEAB's window when stations are rarely backlogged. BEB saturates at about 24.4 Mb/s, while CEAB carries up to 29.9 Mb/s (+22 %). At 28 Mb/s offered, BEB is already overloaded (mean delay 476 ms) while CEAB still delivers the full load with 5.0 ms.</w:t>
      </w:r>
    </w:p>
    <w:p>
      <w:pPr>
        <w:pStyle w:val="Heading3"/>
        <w:keepNext/>
      </w:pPr>
      <w:r>
        <w:rPr>
          <w:rFonts w:ascii="Times New Roman" w:hAnsi="Times New Roman" w:eastAsia="Times New Roman" w:cs="Times New Roman"/>
          <w:b/>
          <w:i/>
          <w:sz w:val="24"/>
        </w:rPr>
        <w:t>Sensitivity: frame errors, payload and RTS/CTS</w:t>
      </w:r>
    </w:p>
    <w:p>
      <w:pPr>
        <w:spacing w:line="360" w:lineRule="auto" w:after="120" w:before="0"/>
        <w:jc w:val="both"/>
      </w:pPr>
      <w:r>
        <w:rPr>
          <w:rFonts w:ascii="Times New Roman" w:hAnsi="Times New Roman" w:eastAsia="Times New Roman" w:cs="Times New Roman"/>
          <w:b w:val="0"/>
          <w:i w:val="0"/>
          <w:sz w:val="24"/>
        </w:rPr>
        <w:t>Random frame errors (Figure 5.9, left) hurt every scheme, but BEB also misreads each error as a collision and doubles its window. CEAB's estimate is unaffected (it counts decoded frames and idle time), so it stays ahead of BEB at every error rate. The gain narrows, however, from 15.8 % at FER = 0 to 5.6 % at FER = 0.3, where EIED is slightly better. The gain grows with payload size (8.0 % at 256 B, 18.3 % at 2304 B), because larger frames make collisions more expensive. With RTS/CTS a collision costs only 103 µs instead of 323 µs, so the optimal window is smaller and BEB is already close to it: CEAB's throughput gain falls to -0.3 %, +1.7 % and +6.5 % for N = 5, 20 and 50. Its tail-delay and fairness advantages remain (p99 271 → 80 ms at N = 50).</w:t>
      </w:r>
    </w:p>
    <w:p>
      <w:pPr>
        <w:pStyle w:val="Heading3"/>
        <w:keepNext/>
      </w:pPr>
      <w:r>
        <w:rPr>
          <w:rFonts w:ascii="Times New Roman" w:hAnsi="Times New Roman" w:eastAsia="Times New Roman" w:cs="Times New Roman"/>
          <w:b/>
          <w:i/>
          <w:sz w:val="24"/>
        </w:rPr>
        <w:t>Coexistence with legacy stations</w:t>
      </w:r>
    </w:p>
    <w:p>
      <w:pPr>
        <w:spacing w:line="360" w:lineRule="auto" w:after="120" w:before="0"/>
        <w:jc w:val="both"/>
      </w:pPr>
      <w:r>
        <w:rPr>
          <w:rFonts w:ascii="Times New Roman" w:hAnsi="Times New Roman" w:eastAsia="Times New Roman" w:cs="Times New Roman"/>
          <w:b w:val="0"/>
          <w:i w:val="0"/>
          <w:sz w:val="24"/>
        </w:rPr>
        <w:t>When 10 CEAB stations share the channel with 10 legacy BEB stations (Figure 5.11), the total throughput rises from 13.0 Mb/s (all BEB) to 26.6 Mb/s. The split is uneven, though: the BEB group gets 19.2 Mb/s and the CEAB group 7.5 Mb/s, because legacy stations restart at W = 16 after every success. Even so, a CEAB station gets 0.75 Mb/s, more than the 0.65 Mb/s it would get in an all-BEB cell, so adopting CEAB never makes a station worse off. Idle Sense fares much worse in the same test (0.89 Mb/s for its 10 stations), because the BEB stations keep the idle time below its target, so it keeps enlarging its window.</w:t>
      </w:r>
    </w:p>
    <w:p>
      <w:pPr>
        <w:pStyle w:val="Heading3"/>
        <w:keepNext/>
      </w:pPr>
      <w:r>
        <w:rPr>
          <w:rFonts w:ascii="Times New Roman" w:hAnsi="Times New Roman" w:eastAsia="Times New Roman" w:cs="Times New Roman"/>
          <w:b/>
          <w:i/>
          <w:sz w:val="24"/>
        </w:rPr>
        <w:t>Ablation</w:t>
      </w:r>
    </w:p>
    <w:p>
      <w:pPr>
        <w:spacing w:line="360" w:lineRule="auto" w:after="120" w:before="0"/>
        <w:jc w:val="both"/>
      </w:pPr>
      <w:r>
        <w:rPr>
          <w:rFonts w:ascii="Times New Roman" w:hAnsi="Times New Roman" w:eastAsia="Times New Roman" w:cs="Times New Roman"/>
          <w:b w:val="0"/>
          <w:i w:val="0"/>
          <w:sz w:val="24"/>
        </w:rPr>
        <w:t>Figure 5.12 isolates CEAB's design parameters. Allowing per-retry doubling on top of the estimate (K = 1 or 2) does not improve throughput but raises the N = 50 tail delay from 65 ms to 90 and 103 ms and lowers fairness. In a single collision domain the estimate is accurate, so reacting to individual collisions only adds noise; hence K = 0. The estimation window M has almost no effect between 50 and 1000 frames (p99 64.5–65.2 ms), so it can be chosen for tracking speed (M = 200).</w:t>
      </w:r>
    </w:p>
    <w:p>
      <w:pPr>
        <w:pStyle w:val="Heading2"/>
        <w:keepNext/>
      </w:pPr>
      <w:r>
        <w:rPr>
          <w:rFonts w:ascii="Times New Roman" w:hAnsi="Times New Roman" w:eastAsia="Times New Roman" w:cs="Times New Roman"/>
          <w:b/>
          <w:i w:val="0"/>
          <w:sz w:val="24"/>
        </w:rPr>
        <w:t>5.5 Critical evaluation</w:t>
      </w:r>
    </w:p>
    <w:p>
      <w:pPr>
        <w:pStyle w:val="Heading3"/>
        <w:keepNext/>
      </w:pPr>
      <w:r>
        <w:rPr>
          <w:rFonts w:ascii="Times New Roman" w:hAnsi="Times New Roman" w:eastAsia="Times New Roman" w:cs="Times New Roman"/>
          <w:b/>
          <w:i/>
          <w:sz w:val="24"/>
        </w:rPr>
        <w:t>Strengths</w:t>
      </w:r>
    </w:p>
    <w:p>
      <w:pPr>
        <w:pStyle w:val="ListBullet"/>
        <w:spacing w:line="360" w:lineRule="auto" w:after="60"/>
        <w:jc w:val="both"/>
      </w:pPr>
      <w:r>
        <w:rPr>
          <w:rFonts w:ascii="Times New Roman" w:hAnsi="Times New Roman" w:eastAsia="Times New Roman" w:cs="Times New Roman"/>
          <w:b w:val="0"/>
          <w:i w:val="0"/>
          <w:sz w:val="24"/>
        </w:rPr>
        <w:t>Close to the theoretical capacity for every N from 5 to 100 (≥ 97.5 % of the optimum); the gain over BEB grows with N.</w:t>
      </w:r>
    </w:p>
    <w:p>
      <w:pPr>
        <w:pStyle w:val="ListBullet"/>
        <w:spacing w:line="360" w:lineRule="auto" w:after="60"/>
        <w:jc w:val="both"/>
      </w:pPr>
      <w:r>
        <w:rPr>
          <w:rFonts w:ascii="Times New Roman" w:hAnsi="Times New Roman" w:eastAsia="Times New Roman" w:cs="Times New Roman"/>
          <w:b w:val="0"/>
          <w:i w:val="0"/>
          <w:sz w:val="24"/>
        </w:rPr>
        <w:t>Removes the capture effect: short-term fairness of 0.91 or more up to 50 stations.</w:t>
      </w:r>
    </w:p>
    <w:p>
      <w:pPr>
        <w:pStyle w:val="ListBullet"/>
        <w:spacing w:line="360" w:lineRule="auto" w:after="60"/>
        <w:jc w:val="both"/>
      </w:pPr>
      <w:r>
        <w:rPr>
          <w:rFonts w:ascii="Times New Roman" w:hAnsi="Times New Roman" w:eastAsia="Times New Roman" w:cs="Times New Roman"/>
          <w:b w:val="0"/>
          <w:i w:val="0"/>
          <w:sz w:val="24"/>
        </w:rPr>
        <w:t>Tail delay reduced by 79 % at N = 50, and no frames dropped at the retry limit.</w:t>
      </w:r>
    </w:p>
    <w:p>
      <w:pPr>
        <w:pStyle w:val="ListBullet"/>
        <w:spacing w:line="360" w:lineRule="auto" w:after="60"/>
        <w:jc w:val="both"/>
      </w:pPr>
      <w:r>
        <w:rPr>
          <w:rFonts w:ascii="Times New Roman" w:hAnsi="Times New Roman" w:eastAsia="Times New Roman" w:cs="Times New Roman"/>
          <w:b w:val="0"/>
          <w:i w:val="0"/>
          <w:sz w:val="24"/>
        </w:rPr>
        <w:t>Uses only information every 802.11 receiver already decodes; no new frames, fields or AP support.</w:t>
      </w:r>
    </w:p>
    <w:p>
      <w:pPr>
        <w:pStyle w:val="ListBullet"/>
        <w:spacing w:line="360" w:lineRule="auto" w:after="60"/>
        <w:jc w:val="both"/>
      </w:pPr>
      <w:r>
        <w:rPr>
          <w:rFonts w:ascii="Times New Roman" w:hAnsi="Times New Roman" w:eastAsia="Times New Roman" w:cs="Times New Roman"/>
          <w:b w:val="0"/>
          <w:i w:val="0"/>
          <w:sz w:val="24"/>
        </w:rPr>
        <w:t>The estimator does not depend on the other stations' backoff rule, so the scheme degrades gracefully in mixed networks (unlike Idle Sense).</w:t>
      </w:r>
    </w:p>
    <w:p>
      <w:pPr>
        <w:pStyle w:val="ListBullet"/>
        <w:spacing w:line="360" w:lineRule="auto" w:after="60"/>
        <w:jc w:val="both"/>
      </w:pPr>
      <w:r>
        <w:rPr>
          <w:rFonts w:ascii="Times New Roman" w:hAnsi="Times New Roman" w:eastAsia="Times New Roman" w:cs="Times New Roman"/>
          <w:b w:val="0"/>
          <w:i w:val="0"/>
          <w:sz w:val="24"/>
        </w:rPr>
        <w:t>Only one parameter matters in practice (K), and the ablation shows a clear best value.</w:t>
      </w:r>
    </w:p>
    <w:p>
      <w:pPr>
        <w:pStyle w:val="Heading3"/>
        <w:keepNext/>
      </w:pPr>
      <w:r>
        <w:rPr>
          <w:rFonts w:ascii="Times New Roman" w:hAnsi="Times New Roman" w:eastAsia="Times New Roman" w:cs="Times New Roman"/>
          <w:b/>
          <w:i/>
          <w:sz w:val="24"/>
        </w:rPr>
        <w:t>Weaknesses</w:t>
      </w:r>
    </w:p>
    <w:p>
      <w:pPr>
        <w:pStyle w:val="ListBullet"/>
        <w:spacing w:line="360" w:lineRule="auto" w:after="60"/>
        <w:jc w:val="both"/>
      </w:pPr>
      <w:r>
        <w:rPr>
          <w:rFonts w:ascii="Times New Roman" w:hAnsi="Times New Roman" w:eastAsia="Times New Roman" w:cs="Times New Roman"/>
          <w:b w:val="0"/>
          <w:i w:val="0"/>
          <w:sz w:val="24"/>
        </w:rPr>
        <w:t>At medium unsaturated load the mean delay is higher than BEB's (e.g. 0.94 vs 0.77 ms at 20 Mb/s offered): the load factor shrinks the window, but not all the way to CWmin.</w:t>
      </w:r>
    </w:p>
    <w:p>
      <w:pPr>
        <w:pStyle w:val="ListBullet"/>
        <w:spacing w:line="360" w:lineRule="auto" w:after="60"/>
        <w:jc w:val="both"/>
      </w:pPr>
      <w:r>
        <w:rPr>
          <w:rFonts w:ascii="Times New Roman" w:hAnsi="Times New Roman" w:eastAsia="Times New Roman" w:cs="Times New Roman"/>
          <w:b w:val="0"/>
          <w:i w:val="0"/>
          <w:sz w:val="24"/>
        </w:rPr>
        <w:t>Each station must keep a log of overheard addresses and run a small optimisation table — cheap, but more state than BEB's single counter.</w:t>
      </w:r>
    </w:p>
    <w:p>
      <w:pPr>
        <w:pStyle w:val="ListBullet"/>
        <w:spacing w:line="360" w:lineRule="auto" w:after="60"/>
        <w:jc w:val="both"/>
      </w:pPr>
      <w:r>
        <w:rPr>
          <w:rFonts w:ascii="Times New Roman" w:hAnsi="Times New Roman" w:eastAsia="Times New Roman" w:cs="Times New Roman"/>
          <w:b w:val="0"/>
          <w:i w:val="0"/>
          <w:sz w:val="24"/>
        </w:rPr>
        <w:t>The optimal-τ table is computed from the analytical model and assumes known Ts and Tc; with multi-rate stations, frames have different durations and the target is only approximate.</w:t>
      </w:r>
    </w:p>
    <w:p>
      <w:pPr>
        <w:pStyle w:val="ListBullet"/>
        <w:spacing w:line="360" w:lineRule="auto" w:after="60"/>
        <w:jc w:val="both"/>
      </w:pPr>
      <w:r>
        <w:rPr>
          <w:rFonts w:ascii="Times New Roman" w:hAnsi="Times New Roman" w:eastAsia="Times New Roman" w:cs="Times New Roman"/>
          <w:b w:val="0"/>
          <w:i w:val="0"/>
          <w:sz w:val="24"/>
        </w:rPr>
        <w:t>Legacy BEB stations take a larger share of the channel than CEAB stations (about 2.6 : 1).</w:t>
      </w:r>
    </w:p>
    <w:p>
      <w:pPr>
        <w:pStyle w:val="Heading3"/>
        <w:keepNext/>
      </w:pPr>
      <w:r>
        <w:rPr>
          <w:rFonts w:ascii="Times New Roman" w:hAnsi="Times New Roman" w:eastAsia="Times New Roman" w:cs="Times New Roman"/>
          <w:b/>
          <w:i/>
          <w:sz w:val="24"/>
        </w:rPr>
        <w:t>Conditions where the proposed scheme fails or gives no benefit</w:t>
      </w:r>
    </w:p>
    <w:p>
      <w:pPr>
        <w:pStyle w:val="ListBullet"/>
        <w:spacing w:line="360" w:lineRule="auto" w:after="60"/>
        <w:jc w:val="both"/>
      </w:pPr>
      <w:r>
        <w:rPr>
          <w:rFonts w:ascii="Times New Roman" w:hAnsi="Times New Roman" w:eastAsia="Times New Roman" w:cs="Times New Roman"/>
          <w:b/>
          <w:i w:val="0"/>
          <w:sz w:val="24"/>
        </w:rPr>
        <w:t>RTS/CTS with few stations:</w:t>
      </w:r>
      <w:r>
        <w:rPr>
          <w:rFonts w:ascii="Times New Roman" w:hAnsi="Times New Roman" w:eastAsia="Times New Roman" w:cs="Times New Roman"/>
          <w:b w:val="0"/>
          <w:i w:val="0"/>
          <w:sz w:val="24"/>
        </w:rPr>
        <w:t xml:space="preserve"> collisions are cheap and BEB is already near the optimum; CEAB is equal or marginally lower (−0.3 % at N = 5).</w:t>
      </w:r>
    </w:p>
    <w:p>
      <w:pPr>
        <w:pStyle w:val="ListBullet"/>
        <w:spacing w:line="360" w:lineRule="auto" w:after="60"/>
        <w:jc w:val="both"/>
      </w:pPr>
      <w:r>
        <w:rPr>
          <w:rFonts w:ascii="Times New Roman" w:hAnsi="Times New Roman" w:eastAsia="Times New Roman" w:cs="Times New Roman"/>
          <w:b/>
          <w:i w:val="0"/>
          <w:sz w:val="24"/>
        </w:rPr>
        <w:t>High frame-error rates (FER ≥ 0.2):</w:t>
      </w:r>
      <w:r>
        <w:rPr>
          <w:rFonts w:ascii="Times New Roman" w:hAnsi="Times New Roman" w:eastAsia="Times New Roman" w:cs="Times New Roman"/>
          <w:b w:val="0"/>
          <w:i w:val="0"/>
          <w:sz w:val="24"/>
        </w:rPr>
        <w:t xml:space="preserve"> losses dominate and every scheme converges; EIED is slightly better at FER = 0.3.</w:t>
      </w:r>
    </w:p>
    <w:p>
      <w:pPr>
        <w:pStyle w:val="ListBullet"/>
        <w:spacing w:line="360" w:lineRule="auto" w:after="60"/>
        <w:jc w:val="both"/>
      </w:pPr>
      <w:r>
        <w:rPr>
          <w:rFonts w:ascii="Times New Roman" w:hAnsi="Times New Roman" w:eastAsia="Times New Roman" w:cs="Times New Roman"/>
          <w:b/>
          <w:i w:val="0"/>
          <w:sz w:val="24"/>
        </w:rPr>
        <w:t>Hidden terminals:</w:t>
      </w:r>
      <w:r>
        <w:rPr>
          <w:rFonts w:ascii="Times New Roman" w:hAnsi="Times New Roman" w:eastAsia="Times New Roman" w:cs="Times New Roman"/>
          <w:b w:val="0"/>
          <w:i w:val="0"/>
          <w:sz w:val="24"/>
        </w:rPr>
        <w:t xml:space="preserve"> the estimator assumes that every station hears every frame. Stations outside each other's range would count different senders, and collisions at the AP would not be reflected in the estimate (not simulated; expected to under-estimate contention).</w:t>
      </w:r>
    </w:p>
    <w:p>
      <w:pPr>
        <w:pStyle w:val="ListBullet"/>
        <w:spacing w:line="360" w:lineRule="auto" w:after="60"/>
        <w:jc w:val="both"/>
      </w:pPr>
      <w:r>
        <w:rPr>
          <w:rFonts w:ascii="Times New Roman" w:hAnsi="Times New Roman" w:eastAsia="Times New Roman" w:cs="Times New Roman"/>
          <w:b/>
          <w:i w:val="0"/>
          <w:sz w:val="24"/>
        </w:rPr>
        <w:t>Very short-lived bursts:</w:t>
      </w:r>
      <w:r>
        <w:rPr>
          <w:rFonts w:ascii="Times New Roman" w:hAnsi="Times New Roman" w:eastAsia="Times New Roman" w:cs="Times New Roman"/>
          <w:b w:val="0"/>
          <w:i w:val="0"/>
          <w:sz w:val="24"/>
        </w:rPr>
        <w:t xml:space="preserve"> a station that has just joined has heard no frames yet and starts at CWmin, so for the first tens of milliseconds it behaves like BEB.</w:t>
      </w:r>
    </w:p>
    <w:p>
      <w:pPr>
        <w:pStyle w:val="ListBullet"/>
        <w:spacing w:line="360" w:lineRule="auto" w:after="60"/>
        <w:jc w:val="both"/>
      </w:pPr>
      <w:r>
        <w:rPr>
          <w:rFonts w:ascii="Times New Roman" w:hAnsi="Times New Roman" w:eastAsia="Times New Roman" w:cs="Times New Roman"/>
          <w:b/>
          <w:i w:val="0"/>
          <w:sz w:val="24"/>
        </w:rPr>
        <w:t>Light load:</w:t>
      </w:r>
      <w:r>
        <w:rPr>
          <w:rFonts w:ascii="Times New Roman" w:hAnsi="Times New Roman" w:eastAsia="Times New Roman" w:cs="Times New Roman"/>
          <w:b w:val="0"/>
          <w:i w:val="0"/>
          <w:sz w:val="24"/>
        </w:rPr>
        <w:t xml:space="preserve"> with only a few active stations BEB is already close to optimal (S1 gain only 1.9 %); the benefit of CEAB is a dense-network benefit.</w:t>
      </w:r>
    </w:p>
    <w:p>
      <w:pPr>
        <w:pStyle w:val="Heading1"/>
        <w:pageBreakBefore/>
      </w:pPr>
      <w:r>
        <w:rPr>
          <w:rFonts w:ascii="Times New Roman" w:hAnsi="Times New Roman" w:eastAsia="Times New Roman" w:cs="Times New Roman"/>
          <w:b/>
          <w:i w:val="0"/>
          <w:sz w:val="28"/>
        </w:rPr>
        <w:t>6. CONCLUSION AND FUTURE WORK</w:t>
      </w:r>
    </w:p>
    <w:p>
      <w:pPr>
        <w:pStyle w:val="Heading2"/>
        <w:keepNext/>
      </w:pPr>
      <w:r>
        <w:rPr>
          <w:rFonts w:ascii="Times New Roman" w:hAnsi="Times New Roman" w:eastAsia="Times New Roman" w:cs="Times New Roman"/>
          <w:b/>
          <w:i w:val="0"/>
          <w:sz w:val="24"/>
        </w:rPr>
        <w:t>6.1 Summary of work and key findings</w:t>
      </w:r>
    </w:p>
    <w:p>
      <w:pPr>
        <w:spacing w:line="360" w:lineRule="auto" w:after="120" w:before="0"/>
        <w:jc w:val="both"/>
      </w:pPr>
      <w:r>
        <w:rPr>
          <w:rFonts w:ascii="Times New Roman" w:hAnsi="Times New Roman" w:eastAsia="Times New Roman" w:cs="Times New Roman"/>
          <w:b w:val="0"/>
          <w:i w:val="0"/>
          <w:sz w:val="24"/>
        </w:rPr>
        <w:t>A validated event-driven simulator of the IEEE 802.11g DCF was built and used to compare nine CSMA/CA waiting strategies over 2170 independent runs. The proposed CEAB scheme estimates the number of contending stations from overheard transmitter addresses and holds the contention window at the analytically optimal value instead of resetting it after each success. Key quantified findings:</w:t>
      </w:r>
    </w:p>
    <w:p>
      <w:pPr>
        <w:pStyle w:val="ListBullet"/>
        <w:spacing w:line="360" w:lineRule="auto" w:after="60"/>
        <w:jc w:val="both"/>
      </w:pPr>
      <w:r>
        <w:rPr>
          <w:rFonts w:ascii="Times New Roman" w:hAnsi="Times New Roman" w:eastAsia="Times New Roman" w:cs="Times New Roman"/>
          <w:b w:val="0"/>
          <w:i w:val="0"/>
          <w:sz w:val="24"/>
        </w:rPr>
        <w:t>Throughput: +1.9 % (N = 5), +15.8 % (N = 20), +33.5 % (N = 50) and +56.7 % (N = 100) over BEB; within 2.5 % of the theoretical limit.</w:t>
      </w:r>
    </w:p>
    <w:p>
      <w:pPr>
        <w:pStyle w:val="ListBullet"/>
        <w:spacing w:line="360" w:lineRule="auto" w:after="60"/>
        <w:jc w:val="both"/>
      </w:pPr>
      <w:r>
        <w:rPr>
          <w:rFonts w:ascii="Times New Roman" w:hAnsi="Times New Roman" w:eastAsia="Times New Roman" w:cs="Times New Roman"/>
          <w:b w:val="0"/>
          <w:i w:val="0"/>
          <w:sz w:val="24"/>
        </w:rPr>
        <w:t>Collision probability at N = 50: 0.595 → 0.204; drop rate 2.0 % → 0 %.</w:t>
      </w:r>
    </w:p>
    <w:p>
      <w:pPr>
        <w:pStyle w:val="ListBullet"/>
        <w:spacing w:line="360" w:lineRule="auto" w:after="60"/>
        <w:jc w:val="both"/>
      </w:pPr>
      <w:r>
        <w:rPr>
          <w:rFonts w:ascii="Times New Roman" w:hAnsi="Times New Roman" w:eastAsia="Times New Roman" w:cs="Times New Roman"/>
          <w:b w:val="0"/>
          <w:i w:val="0"/>
          <w:sz w:val="24"/>
        </w:rPr>
        <w:t>99th-percentile access delay at N = 50: 304 ms → 65 ms (79 % lower).</w:t>
      </w:r>
    </w:p>
    <w:p>
      <w:pPr>
        <w:pStyle w:val="ListBullet"/>
        <w:spacing w:line="360" w:lineRule="auto" w:after="60"/>
        <w:jc w:val="both"/>
      </w:pPr>
      <w:r>
        <w:rPr>
          <w:rFonts w:ascii="Times New Roman" w:hAnsi="Times New Roman" w:eastAsia="Times New Roman" w:cs="Times New Roman"/>
          <w:b w:val="0"/>
          <w:i w:val="0"/>
          <w:sz w:val="24"/>
        </w:rPr>
        <w:t>Short-term Jain fairness at N = 50: 0.397 → 0.910.</w:t>
      </w:r>
    </w:p>
    <w:p>
      <w:pPr>
        <w:pStyle w:val="ListBullet"/>
        <w:spacing w:line="360" w:lineRule="auto" w:after="60"/>
        <w:jc w:val="both"/>
      </w:pPr>
      <w:r>
        <w:rPr>
          <w:rFonts w:ascii="Times New Roman" w:hAnsi="Times New Roman" w:eastAsia="Times New Roman" w:cs="Times New Roman"/>
          <w:b w:val="0"/>
          <w:i w:val="0"/>
          <w:sz w:val="24"/>
        </w:rPr>
        <w:t>Maximum carried load with Poisson traffic: 24.4 → 29.9 Mb/s; light-load delay unchanged.</w:t>
      </w:r>
    </w:p>
    <w:p>
      <w:pPr>
        <w:pStyle w:val="ListBullet"/>
        <w:spacing w:line="360" w:lineRule="auto" w:after="60"/>
        <w:jc w:val="both"/>
      </w:pPr>
      <w:r>
        <w:rPr>
          <w:rFonts w:ascii="Times New Roman" w:hAnsi="Times New Roman" w:eastAsia="Times New Roman" w:cs="Times New Roman"/>
          <w:b w:val="0"/>
          <w:i w:val="0"/>
          <w:sz w:val="24"/>
        </w:rPr>
        <w:t>The estimator tracks membership changes within about 150 ms.</w:t>
      </w:r>
    </w:p>
    <w:p>
      <w:pPr>
        <w:pStyle w:val="ListBullet"/>
        <w:spacing w:line="360" w:lineRule="auto" w:after="60"/>
        <w:jc w:val="both"/>
      </w:pPr>
      <w:r>
        <w:rPr>
          <w:rFonts w:ascii="Times New Roman" w:hAnsi="Times New Roman" w:eastAsia="Times New Roman" w:cs="Times New Roman"/>
          <w:b w:val="0"/>
          <w:i w:val="0"/>
          <w:sz w:val="24"/>
        </w:rPr>
        <w:t>Among the history-based rules, only those that keep contention information across frames (EIED, MILD) scale; linear, Fibonacci and constant windows are worse than BEB at high N.</w:t>
      </w:r>
    </w:p>
    <w:p>
      <w:pPr>
        <w:pStyle w:val="Heading2"/>
        <w:keepNext/>
      </w:pPr>
      <w:r>
        <w:rPr>
          <w:rFonts w:ascii="Times New Roman" w:hAnsi="Times New Roman" w:eastAsia="Times New Roman" w:cs="Times New Roman"/>
          <w:b/>
          <w:i w:val="0"/>
          <w:sz w:val="24"/>
        </w:rPr>
        <w:t>6.2 Limitations</w:t>
      </w:r>
    </w:p>
    <w:p>
      <w:pPr>
        <w:pStyle w:val="ListBullet"/>
        <w:spacing w:line="360" w:lineRule="auto" w:after="60"/>
        <w:jc w:val="both"/>
      </w:pPr>
      <w:r>
        <w:rPr>
          <w:rFonts w:ascii="Times New Roman" w:hAnsi="Times New Roman" w:eastAsia="Times New Roman" w:cs="Times New Roman"/>
          <w:b w:val="0"/>
          <w:i w:val="0"/>
          <w:sz w:val="24"/>
        </w:rPr>
        <w:t>Simulation only, in a single collision domain with one PHY rate; no hidden terminals, capture effect or multi-rate stations.</w:t>
      </w:r>
    </w:p>
    <w:p>
      <w:pPr>
        <w:pStyle w:val="ListBullet"/>
        <w:spacing w:line="360" w:lineRule="auto" w:after="60"/>
        <w:jc w:val="both"/>
      </w:pPr>
      <w:r>
        <w:rPr>
          <w:rFonts w:ascii="Times New Roman" w:hAnsi="Times New Roman" w:eastAsia="Times New Roman" w:cs="Times New Roman"/>
          <w:b w:val="0"/>
          <w:i w:val="0"/>
          <w:sz w:val="24"/>
        </w:rPr>
        <w:t>Traffic is uplink only; no TCP dynamics, EDCA priorities or frame aggregation (A-MPDU).</w:t>
      </w:r>
    </w:p>
    <w:p>
      <w:pPr>
        <w:pStyle w:val="ListBullet"/>
        <w:spacing w:line="360" w:lineRule="auto" w:after="60"/>
        <w:jc w:val="both"/>
      </w:pPr>
      <w:r>
        <w:rPr>
          <w:rFonts w:ascii="Times New Roman" w:hAnsi="Times New Roman" w:eastAsia="Times New Roman" w:cs="Times New Roman"/>
          <w:b w:val="0"/>
          <w:i w:val="0"/>
          <w:sz w:val="24"/>
        </w:rPr>
        <w:t>The optimal window is derived from an analytical model that assumes saturated, homogeneous stations.</w:t>
      </w:r>
    </w:p>
    <w:p>
      <w:pPr>
        <w:pStyle w:val="ListBullet"/>
        <w:spacing w:line="360" w:lineRule="auto" w:after="60"/>
        <w:jc w:val="both"/>
      </w:pPr>
      <w:r>
        <w:rPr>
          <w:rFonts w:ascii="Times New Roman" w:hAnsi="Times New Roman" w:eastAsia="Times New Roman" w:cs="Times New Roman"/>
          <w:b w:val="0"/>
          <w:i w:val="0"/>
          <w:sz w:val="24"/>
        </w:rPr>
        <w:t>Idle Sense was re-implemented from its published description in simplified form; the original may perform slightly differently.</w:t>
      </w:r>
    </w:p>
    <w:p>
      <w:pPr>
        <w:pStyle w:val="Heading2"/>
        <w:keepNext/>
      </w:pPr>
      <w:r>
        <w:rPr>
          <w:rFonts w:ascii="Times New Roman" w:hAnsi="Times New Roman" w:eastAsia="Times New Roman" w:cs="Times New Roman"/>
          <w:b/>
          <w:i w:val="0"/>
          <w:sz w:val="24"/>
        </w:rPr>
        <w:t>6.3 Future enhancements</w:t>
      </w:r>
    </w:p>
    <w:p>
      <w:pPr>
        <w:pStyle w:val="ListBullet"/>
        <w:spacing w:line="360" w:lineRule="auto" w:after="60"/>
        <w:jc w:val="both"/>
      </w:pPr>
      <w:r>
        <w:rPr>
          <w:rFonts w:ascii="Times New Roman" w:hAnsi="Times New Roman" w:eastAsia="Times New Roman" w:cs="Times New Roman"/>
          <w:b w:val="0"/>
          <w:i w:val="0"/>
          <w:sz w:val="24"/>
        </w:rPr>
        <w:t>Extend the simulator to multiple overlapping cells and hidden terminals, and estimate contention from both decoded addresses and unexplained busy periods.</w:t>
      </w:r>
    </w:p>
    <w:p>
      <w:pPr>
        <w:pStyle w:val="ListBullet"/>
        <w:spacing w:line="360" w:lineRule="auto" w:after="60"/>
        <w:jc w:val="both"/>
      </w:pPr>
      <w:r>
        <w:rPr>
          <w:rFonts w:ascii="Times New Roman" w:hAnsi="Times New Roman" w:eastAsia="Times New Roman" w:cs="Times New Roman"/>
          <w:b w:val="0"/>
          <w:i w:val="0"/>
          <w:sz w:val="24"/>
        </w:rPr>
        <w:t>Make CEAB airtime-aware for multi-rate networks (count airtime per sender rather than frames).</w:t>
      </w:r>
    </w:p>
    <w:p>
      <w:pPr>
        <w:pStyle w:val="ListBullet"/>
        <w:spacing w:line="360" w:lineRule="auto" w:after="60"/>
        <w:jc w:val="both"/>
      </w:pPr>
      <w:r>
        <w:rPr>
          <w:rFonts w:ascii="Times New Roman" w:hAnsi="Times New Roman" w:eastAsia="Times New Roman" w:cs="Times New Roman"/>
          <w:b w:val="0"/>
          <w:i w:val="0"/>
          <w:sz w:val="24"/>
        </w:rPr>
        <w:t>A coexistence mode that detects legacy stations (from their short post-success gaps) and lowers the window floor to recover a fair share.</w:t>
      </w:r>
    </w:p>
    <w:p>
      <w:pPr>
        <w:pStyle w:val="ListBullet"/>
        <w:spacing w:line="360" w:lineRule="auto" w:after="60"/>
        <w:jc w:val="both"/>
      </w:pPr>
      <w:r>
        <w:rPr>
          <w:rFonts w:ascii="Times New Roman" w:hAnsi="Times New Roman" w:eastAsia="Times New Roman" w:cs="Times New Roman"/>
          <w:b w:val="0"/>
          <w:i w:val="0"/>
          <w:sz w:val="24"/>
        </w:rPr>
        <w:t>Port the algorithm to ns-3 and to open firmware (e.g. OpenWiFi or ath9k) for a testbed experiment.</w:t>
      </w:r>
    </w:p>
    <w:p>
      <w:pPr>
        <w:pStyle w:val="ListBullet"/>
        <w:spacing w:line="360" w:lineRule="auto" w:after="60"/>
        <w:jc w:val="both"/>
      </w:pPr>
      <w:r>
        <w:rPr>
          <w:rFonts w:ascii="Times New Roman" w:hAnsi="Times New Roman" w:eastAsia="Times New Roman" w:cs="Times New Roman"/>
          <w:b w:val="0"/>
          <w:i w:val="0"/>
          <w:sz w:val="24"/>
        </w:rPr>
        <w:t>Apply the estimator to 802.11ah / IoT networks with hundreds of stations, where the gains should be larger still.</w:t>
      </w:r>
    </w:p>
    <w:p>
      <w:pPr>
        <w:pStyle w:val="Heading1"/>
        <w:pageBreakBefore/>
      </w:pPr>
      <w:r>
        <w:rPr>
          <w:rFonts w:ascii="Times New Roman" w:hAnsi="Times New Roman" w:eastAsia="Times New Roman" w:cs="Times New Roman"/>
          <w:b/>
          <w:i w:val="0"/>
          <w:sz w:val="28"/>
        </w:rPr>
        <w:t>7. REFERENCES</w:t>
      </w:r>
    </w:p>
    <w:p>
      <w:pPr>
        <w:spacing w:line="276" w:lineRule="auto" w:after="120" w:before="0"/>
        <w:ind w:left="648" w:hanging="648"/>
        <w:jc w:val="both"/>
      </w:pPr>
      <w:r>
        <w:rPr>
          <w:rFonts w:ascii="Times New Roman" w:hAnsi="Times New Roman" w:eastAsia="Times New Roman" w:cs="Times New Roman"/>
          <w:b w:val="0"/>
          <w:i w:val="0"/>
          <w:sz w:val="23"/>
        </w:rPr>
        <w:t>[1]  IEEE Standard for Information Technology—Telecommunications and Information Exchange between Systems—Local and Metropolitan Area Networks—Specific Requirements—Part 11: Wireless LAN Medium Access Control (MAC) and Physical Layer (PHY) Specifications, IEEE Std 802.11-2020, Feb. 2021.</w:t>
      </w:r>
    </w:p>
    <w:p>
      <w:pPr>
        <w:spacing w:line="276" w:lineRule="auto" w:after="120" w:before="0"/>
        <w:ind w:left="648" w:hanging="648"/>
        <w:jc w:val="both"/>
      </w:pPr>
      <w:r>
        <w:rPr>
          <w:rFonts w:ascii="Times New Roman" w:hAnsi="Times New Roman" w:eastAsia="Times New Roman" w:cs="Times New Roman"/>
          <w:b w:val="0"/>
          <w:i w:val="0"/>
          <w:sz w:val="23"/>
        </w:rPr>
        <w:t>[2]  G. Bianchi, “Performance analysis of the IEEE 802.11 distributed coordination function,” IEEE J. Sel. Areas Commun., vol. 18, no. 3, pp. 535–547, Mar. 2000.</w:t>
      </w:r>
    </w:p>
    <w:p>
      <w:pPr>
        <w:spacing w:line="276" w:lineRule="auto" w:after="120" w:before="0"/>
        <w:ind w:left="648" w:hanging="648"/>
        <w:jc w:val="both"/>
      </w:pPr>
      <w:r>
        <w:rPr>
          <w:rFonts w:ascii="Times New Roman" w:hAnsi="Times New Roman" w:eastAsia="Times New Roman" w:cs="Times New Roman"/>
          <w:b w:val="0"/>
          <w:i w:val="0"/>
          <w:sz w:val="23"/>
        </w:rPr>
        <w:t>[3]  F. Calì, M. Conti, and E. Gregori, “Dynamic tuning of the IEEE 802.11 protocol to achieve a theoretical throughput limit,” IEEE/ACM Trans. Netw., vol. 8, no. 6, pp. 785–799, Dec. 2000.</w:t>
      </w:r>
    </w:p>
    <w:p>
      <w:pPr>
        <w:spacing w:line="276" w:lineRule="auto" w:after="120" w:before="0"/>
        <w:ind w:left="648" w:hanging="648"/>
        <w:jc w:val="both"/>
      </w:pPr>
      <w:r>
        <w:rPr>
          <w:rFonts w:ascii="Times New Roman" w:hAnsi="Times New Roman" w:eastAsia="Times New Roman" w:cs="Times New Roman"/>
          <w:b w:val="0"/>
          <w:i w:val="0"/>
          <w:sz w:val="23"/>
        </w:rPr>
        <w:t>[4]  V. Bharghavan, A. Demers, S. Shenker, and L. Zhang, “MACAW: A media access protocol for wireless LANs,” in Proc. ACM SIGCOMM, London, U.K., 1994, pp. 212–225.</w:t>
      </w:r>
    </w:p>
    <w:p>
      <w:pPr>
        <w:spacing w:line="276" w:lineRule="auto" w:after="120" w:before="0"/>
        <w:ind w:left="648" w:hanging="648"/>
        <w:jc w:val="both"/>
      </w:pPr>
      <w:r>
        <w:rPr>
          <w:rFonts w:ascii="Times New Roman" w:hAnsi="Times New Roman" w:eastAsia="Times New Roman" w:cs="Times New Roman"/>
          <w:b w:val="0"/>
          <w:i w:val="0"/>
          <w:sz w:val="23"/>
        </w:rPr>
        <w:t>[5]  N.-O. Song, B.-J. Kwak, J. Song, and L. E. Miller, “Enhancement of IEEE 802.11 distributed coordination function with exponential increase exponential decrease backoff algorithm,” in Proc. IEEE Veh. Technol. Conf. (VTC-Spring), 2003, pp. 2775–2778.</w:t>
      </w:r>
    </w:p>
    <w:p>
      <w:pPr>
        <w:spacing w:line="276" w:lineRule="auto" w:after="120" w:before="0"/>
        <w:ind w:left="648" w:hanging="648"/>
        <w:jc w:val="both"/>
      </w:pPr>
      <w:r>
        <w:rPr>
          <w:rFonts w:ascii="Times New Roman" w:hAnsi="Times New Roman" w:eastAsia="Times New Roman" w:cs="Times New Roman"/>
          <w:b w:val="0"/>
          <w:i w:val="0"/>
          <w:sz w:val="23"/>
        </w:rPr>
        <w:t>[6]  M. Heusse, F. Rousseau, R. Guillier, and A. Duda, “Idle Sense: An optimal access method for high throughput and fairness in rate diverse wireless LANs,” in Proc. ACM SIGCOMM, Philadelphia, PA, USA, 2005, pp. 121–132.</w:t>
      </w:r>
    </w:p>
    <w:p>
      <w:pPr>
        <w:spacing w:line="276" w:lineRule="auto" w:after="120" w:before="0"/>
        <w:ind w:left="648" w:hanging="648"/>
        <w:jc w:val="both"/>
      </w:pPr>
      <w:r>
        <w:rPr>
          <w:rFonts w:ascii="Times New Roman" w:hAnsi="Times New Roman" w:eastAsia="Times New Roman" w:cs="Times New Roman"/>
          <w:b w:val="0"/>
          <w:i w:val="0"/>
          <w:sz w:val="23"/>
        </w:rPr>
        <w:t>[7]  G. Bianchi and I. Tinnirello, “Kalman filter estimation of the number of competing terminals in an IEEE 802.11 network,” in Proc. IEEE INFOCOM, San Francisco, CA, USA, 2003, pp. 844–852.</w:t>
      </w:r>
    </w:p>
    <w:p>
      <w:pPr>
        <w:spacing w:line="276" w:lineRule="auto" w:after="120" w:before="0"/>
        <w:ind w:left="648" w:hanging="648"/>
        <w:jc w:val="both"/>
      </w:pPr>
      <w:r>
        <w:rPr>
          <w:rFonts w:ascii="Times New Roman" w:hAnsi="Times New Roman" w:eastAsia="Times New Roman" w:cs="Times New Roman"/>
          <w:b w:val="0"/>
          <w:i w:val="0"/>
          <w:sz w:val="23"/>
        </w:rPr>
        <w:t>[8]  B.-J. Kwak, N.-O. Song, and L. E. Miller, “Performance analysis of exponential backoff,” IEEE/ACM Trans. Netw., vol. 13, no. 2, pp. 343–355, Apr. 2005.</w:t>
      </w:r>
    </w:p>
    <w:p>
      <w:pPr>
        <w:spacing w:line="276" w:lineRule="auto" w:after="120" w:before="0"/>
        <w:ind w:left="648" w:hanging="648"/>
        <w:jc w:val="both"/>
      </w:pPr>
      <w:r>
        <w:rPr>
          <w:rFonts w:ascii="Times New Roman" w:hAnsi="Times New Roman" w:eastAsia="Times New Roman" w:cs="Times New Roman"/>
          <w:b w:val="0"/>
          <w:i w:val="0"/>
          <w:sz w:val="23"/>
        </w:rPr>
        <w:t>[9]  R. Jain, D.-M. Chiu, and W. R. Hawe, “A quantitative measure of fairness and discrimination for resource allocation in shared computer systems,” Digital Equipment Corp., Tech. Rep. DEC-TR-301, 1984.</w:t>
      </w:r>
    </w:p>
    <w:p>
      <w:pPr>
        <w:spacing w:line="276" w:lineRule="auto" w:after="120" w:before="0"/>
        <w:ind w:left="648" w:hanging="648"/>
        <w:jc w:val="both"/>
      </w:pPr>
      <w:r>
        <w:rPr>
          <w:rFonts w:ascii="Times New Roman" w:hAnsi="Times New Roman" w:eastAsia="Times New Roman" w:cs="Times New Roman"/>
          <w:b w:val="0"/>
          <w:i w:val="0"/>
          <w:sz w:val="23"/>
        </w:rPr>
        <w:t>[10]  R. M. Metcalfe and D. R. Boggs, “Ethernet: Distributed packet switching for local computer networks,” Commun. ACM, vol. 19, no. 7, pp. 395–404, Jul. 1976.</w:t>
      </w:r>
    </w:p>
    <w:p>
      <w:pPr>
        <w:spacing w:line="276" w:lineRule="auto" w:after="120" w:before="0"/>
        <w:ind w:left="648" w:hanging="648"/>
        <w:jc w:val="both"/>
      </w:pPr>
      <w:r>
        <w:rPr>
          <w:rFonts w:ascii="Times New Roman" w:hAnsi="Times New Roman" w:eastAsia="Times New Roman" w:cs="Times New Roman"/>
          <w:b w:val="0"/>
          <w:i w:val="0"/>
          <w:sz w:val="23"/>
        </w:rPr>
        <w:t>[11]  L. Kleinrock and F. A. Tobagi, “Packet switching in radio channels: Part I—Carrier sense multiple-access modes and their throughput-delay characteristics,” IEEE Trans. Commun., vol. COM-23, no. 12, pp. 1400–1416, Dec. 1975.</w:t>
      </w:r>
    </w:p>
    <w:p>
      <w:pPr>
        <w:spacing w:line="276" w:lineRule="auto" w:after="120" w:before="0"/>
        <w:ind w:left="648" w:hanging="648"/>
        <w:jc w:val="both"/>
      </w:pPr>
      <w:r>
        <w:rPr>
          <w:rFonts w:ascii="Times New Roman" w:hAnsi="Times New Roman" w:eastAsia="Times New Roman" w:cs="Times New Roman"/>
          <w:b w:val="0"/>
          <w:i w:val="0"/>
          <w:sz w:val="23"/>
        </w:rPr>
        <w:t>[12]  Q. Ni, I. Aad, C. Barakat, and T. Turletti, “Modeling and analysis of slow CW decrease for IEEE 802.11 WLAN,” in Proc. IEEE Int. Symp. Personal, Indoor and Mobile Radio Commun. (PIMRC), 2003, pp. 1717–1721.</w:t>
      </w:r>
    </w:p>
    <w:p>
      <w:pPr>
        <w:spacing w:line="276" w:lineRule="auto" w:after="120" w:before="0"/>
        <w:ind w:left="648" w:hanging="648"/>
        <w:jc w:val="both"/>
      </w:pPr>
      <w:r>
        <w:rPr>
          <w:rFonts w:ascii="Times New Roman" w:hAnsi="Times New Roman" w:eastAsia="Times New Roman" w:cs="Times New Roman"/>
          <w:b w:val="0"/>
          <w:i w:val="0"/>
          <w:sz w:val="23"/>
        </w:rPr>
        <w:t>[13]  H. Wu, Y. Peng, K. Long, S. Cheng, and J. Ma, “Performance of reliable transport protocol over IEEE 802.11 wireless LAN: Analysis and enhancement,” in Proc. IEEE INFOCOM, 2002, pp. 599–607.</w:t>
      </w:r>
    </w:p>
    <w:p>
      <w:pPr>
        <w:spacing w:line="276" w:lineRule="auto" w:after="120" w:before="0"/>
        <w:ind w:left="648" w:hanging="648"/>
        <w:jc w:val="both"/>
      </w:pPr>
      <w:r>
        <w:rPr>
          <w:rFonts w:ascii="Times New Roman" w:hAnsi="Times New Roman" w:eastAsia="Times New Roman" w:cs="Times New Roman"/>
          <w:b w:val="0"/>
          <w:i w:val="0"/>
          <w:sz w:val="23"/>
        </w:rPr>
        <w:t>[14]  S. Manaseer, M. Ould-Khaoua, and L. M. Mackenzie, “Fibonacci backoff algorithm for mobile ad hoc networks,” in Proc. 7th Annu. PostGraduate Symp. Convergence of Telecommun., Netw. and Broadcasting (PGNet), Liverpool, U.K., 2006.</w:t>
      </w:r>
    </w:p>
    <w:p>
      <w:pPr>
        <w:spacing w:line="276" w:lineRule="auto" w:after="120" w:before="0"/>
        <w:ind w:left="648" w:hanging="648"/>
        <w:jc w:val="both"/>
      </w:pPr>
      <w:r>
        <w:rPr>
          <w:rFonts w:ascii="Times New Roman" w:hAnsi="Times New Roman" w:eastAsia="Times New Roman" w:cs="Times New Roman"/>
          <w:b w:val="0"/>
          <w:i w:val="0"/>
          <w:sz w:val="23"/>
        </w:rPr>
        <w:t>[15]  J. Håstad, T. Leighton, and B. Rogoff, “Analysis of backoff protocols for multiple access channels,” SIAM J. Comput., vol. 25, no. 4, pp. 740–774, 1996.</w:t>
      </w:r>
    </w:p>
    <w:p>
      <w:pPr>
        <w:spacing w:line="276" w:lineRule="auto" w:after="120" w:before="0"/>
        <w:ind w:left="648" w:hanging="648"/>
        <w:jc w:val="both"/>
      </w:pPr>
      <w:r>
        <w:rPr>
          <w:rFonts w:ascii="Times New Roman" w:hAnsi="Times New Roman" w:eastAsia="Times New Roman" w:cs="Times New Roman"/>
          <w:b w:val="0"/>
          <w:i w:val="0"/>
          <w:sz w:val="23"/>
        </w:rPr>
        <w:t>[16]  E. H. Simpson, “Measurement of diversity,” Nature, vol. 163, p. 688, Apr. 1949.</w:t>
      </w:r>
    </w:p>
    <w:p>
      <w:pPr>
        <w:spacing w:line="276" w:lineRule="auto" w:after="120" w:before="0"/>
        <w:ind w:left="648" w:hanging="648"/>
        <w:jc w:val="both"/>
      </w:pPr>
      <w:r>
        <w:rPr>
          <w:rFonts w:ascii="Times New Roman" w:hAnsi="Times New Roman" w:eastAsia="Times New Roman" w:cs="Times New Roman"/>
          <w:b w:val="0"/>
          <w:i w:val="0"/>
          <w:sz w:val="23"/>
        </w:rPr>
        <w:t>[17]  M. O. Hill, “Diversity and evenness: A unifying notation and its consequences,” Ecology, vol. 54, no. 2, pp. 427–432, Mar. 1973.</w:t>
      </w:r>
    </w:p>
    <w:p>
      <w:pPr>
        <w:pStyle w:val="Heading1"/>
        <w:pageBreakBefore/>
      </w:pPr>
      <w:r>
        <w:rPr>
          <w:rFonts w:ascii="Times New Roman" w:hAnsi="Times New Roman" w:eastAsia="Times New Roman" w:cs="Times New Roman"/>
          <w:b/>
          <w:i w:val="0"/>
          <w:sz w:val="28"/>
        </w:rPr>
        <w:t>APPENDIX A: IMPORTANT SOURCE CODE LISTINGS</w:t>
      </w:r>
    </w:p>
    <w:p>
      <w:pPr>
        <w:spacing w:line="360" w:lineRule="auto" w:after="120" w:before="0"/>
        <w:jc w:val="left"/>
      </w:pPr>
      <w:r>
        <w:rPr>
          <w:rFonts w:ascii="Times New Roman" w:hAnsi="Times New Roman" w:eastAsia="Times New Roman" w:cs="Times New Roman"/>
          <w:b/>
          <w:i w:val="0"/>
          <w:sz w:val="24"/>
        </w:rPr>
        <w:t>A.1 CEAB backoff strategy (csmasim/strategies.py)</w:t>
      </w:r>
    </w:p>
    <w:p>
      <w:pPr>
        <w:spacing w:line="240" w:lineRule="auto" w:after="0"/>
        <w:jc w:val="left"/>
      </w:pPr>
      <w:r>
        <w:rPr>
          <w:rFonts w:ascii="Courier New" w:hAnsi="Courier New" w:eastAsia="Courier New" w:cs="Courier New"/>
          <w:b w:val="0"/>
          <w:i w:val="0"/>
          <w:sz w:val="15"/>
        </w:rPr>
        <w:t>class CEAB(Strategy):</w:t>
      </w:r>
    </w:p>
    <w:p>
      <w:pPr>
        <w:spacing w:line="240" w:lineRule="auto" w:after="0"/>
        <w:jc w:val="left"/>
      </w:pPr>
      <w:r>
        <w:rPr>
          <w:rFonts w:ascii="Courier New" w:hAnsi="Courier New" w:eastAsia="Courier New" w:cs="Courier New"/>
          <w:b w:val="0"/>
          <w:i w:val="0"/>
          <w:sz w:val="15"/>
        </w:rPr>
        <w:t xml:space="preserve">    """Contender-Estimation Adaptive Backoff (proposed).</w:t>
      </w:r>
    </w:p>
    <w:p>
      <w:pPr>
        <w:spacing w:line="240" w:lineRule="auto" w:after="0"/>
        <w:jc w:val="left"/>
      </w:pPr>
      <w:r>
        <w:rPr>
          <w:rFonts w:ascii="Courier New" w:hAnsi="Courier New" w:eastAsia="Courier New" w:cs="Courier New"/>
          <w:b w:val="0"/>
          <w:i w:val="0"/>
          <w:sz w:val="15"/>
        </w:rPr>
        <w:t xml:space="preserve"> </w:t>
      </w:r>
    </w:p>
    <w:p>
      <w:pPr>
        <w:spacing w:line="240" w:lineRule="auto" w:after="0"/>
        <w:jc w:val="left"/>
      </w:pPr>
      <w:r>
        <w:rPr>
          <w:rFonts w:ascii="Courier New" w:hAnsi="Courier New" w:eastAsia="Courier New" w:cs="Courier New"/>
          <w:b w:val="0"/>
          <w:i w:val="0"/>
          <w:sz w:val="15"/>
        </w:rPr>
        <w:t xml:space="preserve">    1. Contender estimation from overheard frames. Every station decodes the transmitter</w:t>
      </w:r>
    </w:p>
    <w:p>
      <w:pPr>
        <w:spacing w:line="240" w:lineRule="auto" w:after="0"/>
        <w:jc w:val="left"/>
      </w:pPr>
      <w:r>
        <w:rPr>
          <w:rFonts w:ascii="Courier New" w:hAnsi="Courier New" w:eastAsia="Courier New" w:cs="Courier New"/>
          <w:b w:val="0"/>
          <w:i w:val="0"/>
          <w:sz w:val="15"/>
        </w:rPr>
        <w:t xml:space="preserve">       address (TA) of each successful frame on the channel and keeps the last M of them.</w:t>
      </w:r>
    </w:p>
    <w:p>
      <w:pPr>
        <w:spacing w:line="240" w:lineRule="auto" w:after="0"/>
        <w:jc w:val="left"/>
      </w:pPr>
      <w:r>
        <w:rPr>
          <w:rFonts w:ascii="Courier New" w:hAnsi="Courier New" w:eastAsia="Courier New" w:cs="Courier New"/>
          <w:b w:val="0"/>
          <w:i w:val="0"/>
          <w:sz w:val="15"/>
        </w:rPr>
        <w:t xml:space="preserve">       With c_j = frames from station j in that window, the effective number of contenders is</w:t>
      </w:r>
    </w:p>
    <w:p>
      <w:pPr>
        <w:spacing w:line="240" w:lineRule="auto" w:after="0"/>
        <w:jc w:val="left"/>
      </w:pPr>
      <w:r>
        <w:rPr>
          <w:rFonts w:ascii="Courier New" w:hAnsi="Courier New" w:eastAsia="Courier New" w:cs="Courier New"/>
          <w:b w:val="0"/>
          <w:i w:val="0"/>
          <w:sz w:val="15"/>
        </w:rPr>
        <w:t xml:space="preserve">       the inverse Simpson index (unbiased form)</w:t>
      </w:r>
    </w:p>
    <w:p>
      <w:pPr>
        <w:spacing w:line="240" w:lineRule="auto" w:after="0"/>
        <w:jc w:val="left"/>
      </w:pPr>
      <w:r>
        <w:rPr>
          <w:rFonts w:ascii="Courier New" w:hAnsi="Courier New" w:eastAsia="Courier New" w:cs="Courier New"/>
          <w:b w:val="0"/>
          <w:i w:val="0"/>
          <w:sz w:val="15"/>
        </w:rPr>
        <w:t xml:space="preserve">               n_eff = M (M-1) / sum_j c_j (c_j - 1),</w:t>
      </w:r>
    </w:p>
    <w:p>
      <w:pPr>
        <w:spacing w:line="240" w:lineRule="auto" w:after="0"/>
        <w:jc w:val="left"/>
      </w:pPr>
      <w:r>
        <w:rPr>
          <w:rFonts w:ascii="Courier New" w:hAnsi="Courier New" w:eastAsia="Courier New" w:cs="Courier New"/>
          <w:b w:val="0"/>
          <w:i w:val="0"/>
          <w:sz w:val="15"/>
        </w:rPr>
        <w:t xml:space="preserve">       which equals n when n stations share the channel equally and discounts lightly-loaded</w:t>
      </w:r>
    </w:p>
    <w:p>
      <w:pPr>
        <w:spacing w:line="240" w:lineRule="auto" w:after="0"/>
        <w:jc w:val="left"/>
      </w:pPr>
      <w:r>
        <w:rPr>
          <w:rFonts w:ascii="Courier New" w:hAnsi="Courier New" w:eastAsia="Courier New" w:cs="Courier New"/>
          <w:b w:val="0"/>
          <w:i w:val="0"/>
          <w:sz w:val="15"/>
        </w:rPr>
        <w:t xml:space="preserve">       stations. It uses no model of the other stations' backoff rule.</w:t>
      </w:r>
    </w:p>
    <w:p>
      <w:pPr>
        <w:spacing w:line="240" w:lineRule="auto" w:after="0"/>
        <w:jc w:val="left"/>
      </w:pPr>
      <w:r>
        <w:rPr>
          <w:rFonts w:ascii="Courier New" w:hAnsi="Courier New" w:eastAsia="Courier New" w:cs="Courier New"/>
          <w:b w:val="0"/>
          <w:i w:val="0"/>
          <w:sz w:val="15"/>
        </w:rPr>
        <w:t xml:space="preserve">    2. Load factor. Each station keeps an EWMA of the idle gap between busy periods, I_obs (us),</w:t>
      </w:r>
    </w:p>
    <w:p>
      <w:pPr>
        <w:spacing w:line="240" w:lineRule="auto" w:after="0"/>
        <w:jc w:val="left"/>
      </w:pPr>
      <w:r>
        <w:rPr>
          <w:rFonts w:ascii="Courier New" w:hAnsi="Courier New" w:eastAsia="Courier New" w:cs="Courier New"/>
          <w:b w:val="0"/>
          <w:i w:val="0"/>
          <w:sz w:val="15"/>
        </w:rPr>
        <w:t xml:space="preserve">       and compares it with I*, the mean idle gap at the analytical throughput optimum:</w:t>
      </w:r>
    </w:p>
    <w:p>
      <w:pPr>
        <w:spacing w:line="240" w:lineRule="auto" w:after="0"/>
        <w:jc w:val="left"/>
      </w:pPr>
      <w:r>
        <w:rPr>
          <w:rFonts w:ascii="Courier New" w:hAnsi="Courier New" w:eastAsia="Courier New" w:cs="Courier New"/>
          <w:b w:val="0"/>
          <w:i w:val="0"/>
          <w:sz w:val="15"/>
        </w:rPr>
        <w:t xml:space="preserve">               rho = min(1, I* / I_obs),   n_c = max(1, rho * n_eff).</w:t>
      </w:r>
    </w:p>
    <w:p>
      <w:pPr>
        <w:spacing w:line="240" w:lineRule="auto" w:after="0"/>
        <w:jc w:val="left"/>
      </w:pPr>
      <w:r>
        <w:rPr>
          <w:rFonts w:ascii="Courier New" w:hAnsi="Courier New" w:eastAsia="Courier New" w:cs="Courier New"/>
          <w:b w:val="0"/>
          <w:i w:val="0"/>
          <w:sz w:val="15"/>
        </w:rPr>
        <w:t xml:space="preserve">       Under saturation I_obs ~ I* and rho ~ 1; with unsaturated traffic the channel is idle</w:t>
      </w:r>
    </w:p>
    <w:p>
      <w:pPr>
        <w:spacing w:line="240" w:lineRule="auto" w:after="0"/>
        <w:jc w:val="left"/>
      </w:pPr>
      <w:r>
        <w:rPr>
          <w:rFonts w:ascii="Courier New" w:hAnsi="Courier New" w:eastAsia="Courier New" w:cs="Courier New"/>
          <w:b w:val="0"/>
          <w:i w:val="0"/>
          <w:sz w:val="15"/>
        </w:rPr>
        <w:t xml:space="preserve">       far longer than at the optimum, rho &lt;&lt; 1, and the window shrinks towards CWmin. The loop</w:t>
      </w:r>
    </w:p>
    <w:p>
      <w:pPr>
        <w:spacing w:line="240" w:lineRule="auto" w:after="0"/>
        <w:jc w:val="left"/>
      </w:pPr>
      <w:r>
        <w:rPr>
          <w:rFonts w:ascii="Courier New" w:hAnsi="Courier New" w:eastAsia="Courier New" w:cs="Courier New"/>
          <w:b w:val="0"/>
          <w:i w:val="0"/>
          <w:sz w:val="15"/>
        </w:rPr>
        <w:t xml:space="preserve">       is self-correcting: a window that is too large creates extra idle time, which lowers rho.</w:t>
      </w:r>
    </w:p>
    <w:p>
      <w:pPr>
        <w:spacing w:line="240" w:lineRule="auto" w:after="0"/>
        <w:jc w:val="left"/>
      </w:pPr>
      <w:r>
        <w:rPr>
          <w:rFonts w:ascii="Courier New" w:hAnsi="Courier New" w:eastAsia="Courier New" w:cs="Courier New"/>
          <w:b w:val="0"/>
          <w:i w:val="0"/>
          <w:sz w:val="15"/>
        </w:rPr>
        <w:t xml:space="preserve">    3. Target window W* = 2/tau*(n_c) - 1, tau*(n) = optimal attempt probability for the PHY</w:t>
      </w:r>
    </w:p>
    <w:p>
      <w:pPr>
        <w:spacing w:line="240" w:lineRule="auto" w:after="0"/>
        <w:jc w:val="left"/>
      </w:pPr>
      <w:r>
        <w:rPr>
          <w:rFonts w:ascii="Courier New" w:hAnsi="Courier New" w:eastAsia="Courier New" w:cs="Courier New"/>
          <w:b w:val="0"/>
          <w:i w:val="0"/>
          <w:sz w:val="15"/>
        </w:rPr>
        <w:t xml:space="preserve">       timing (Ts, Tc, slot); the base window W_base moves a fraction gamma towards W*.</w:t>
      </w:r>
    </w:p>
    <w:p>
      <w:pPr>
        <w:spacing w:line="240" w:lineRule="auto" w:after="0"/>
        <w:jc w:val="left"/>
      </w:pPr>
      <w:r>
        <w:rPr>
          <w:rFonts w:ascii="Courier New" w:hAnsi="Courier New" w:eastAsia="Courier New" w:cs="Courier New"/>
          <w:b w:val="0"/>
          <w:i w:val="0"/>
          <w:sz w:val="15"/>
        </w:rPr>
        <w:t xml:space="preserve">    4. Optional bounded escalation: the k-th retry of a frame uses W_base * 2^min(k, K) and a</w:t>
      </w:r>
    </w:p>
    <w:p>
      <w:pPr>
        <w:spacing w:line="240" w:lineRule="auto" w:after="0"/>
        <w:jc w:val="left"/>
      </w:pPr>
      <w:r>
        <w:rPr>
          <w:rFonts w:ascii="Courier New" w:hAnsi="Courier New" w:eastAsia="Courier New" w:cs="Courier New"/>
          <w:b w:val="0"/>
          <w:i w:val="0"/>
          <w:sz w:val="15"/>
        </w:rPr>
        <w:t xml:space="preserve">       success returns to W_base, never to CWmin. K=0 (default) means collisions do not change</w:t>
      </w:r>
    </w:p>
    <w:p>
      <w:pPr>
        <w:spacing w:line="240" w:lineRule="auto" w:after="0"/>
        <w:jc w:val="left"/>
      </w:pPr>
      <w:r>
        <w:rPr>
          <w:rFonts w:ascii="Courier New" w:hAnsi="Courier New" w:eastAsia="Courier New" w:cs="Courier New"/>
          <w:b w:val="0"/>
          <w:i w:val="0"/>
          <w:sz w:val="15"/>
        </w:rPr>
        <w:t xml:space="preserve">       the window at all -- the estimate alone sets it (see the ablation study).</w:t>
      </w:r>
    </w:p>
    <w:p>
      <w:pPr>
        <w:spacing w:line="240" w:lineRule="auto" w:after="0"/>
        <w:jc w:val="left"/>
      </w:pPr>
      <w:r>
        <w:rPr>
          <w:rFonts w:ascii="Courier New" w:hAnsi="Courier New" w:eastAsia="Courier New" w:cs="Courier New"/>
          <w:b w:val="0"/>
          <w:i w:val="0"/>
          <w:sz w:val="15"/>
        </w:rPr>
        <w:t xml:space="preserve">    """</w:t>
      </w:r>
    </w:p>
    <w:p>
      <w:pPr>
        <w:spacing w:line="240" w:lineRule="auto" w:after="0"/>
        <w:jc w:val="left"/>
      </w:pPr>
      <w:r>
        <w:rPr>
          <w:rFonts w:ascii="Courier New" w:hAnsi="Courier New" w:eastAsia="Courier New" w:cs="Courier New"/>
          <w:b w:val="0"/>
          <w:i w:val="0"/>
          <w:sz w:val="15"/>
        </w:rPr>
        <w:t xml:space="preserve">    name, label = "ceab", "CEAB (proposed)"</w:t>
      </w:r>
    </w:p>
    <w:p>
      <w:pPr>
        <w:spacing w:line="240" w:lineRule="auto" w:after="0"/>
        <w:jc w:val="left"/>
      </w:pPr>
      <w:r>
        <w:rPr>
          <w:rFonts w:ascii="Courier New" w:hAnsi="Courier New" w:eastAsia="Courier New" w:cs="Courier New"/>
          <w:b w:val="0"/>
          <w:i w:val="0"/>
          <w:sz w:val="15"/>
        </w:rPr>
        <w:t xml:space="preserve"> </w:t>
      </w:r>
    </w:p>
    <w:p>
      <w:pPr>
        <w:spacing w:line="240" w:lineRule="auto" w:after="0"/>
        <w:jc w:val="left"/>
      </w:pPr>
      <w:r>
        <w:rPr>
          <w:rFonts w:ascii="Courier New" w:hAnsi="Courier New" w:eastAsia="Courier New" w:cs="Courier New"/>
          <w:b w:val="0"/>
          <w:i w:val="0"/>
          <w:sz w:val="15"/>
        </w:rPr>
        <w:t xml:space="preserve">    def __init__(self, n, phy, M=200, beta_u=0.05, gamma=0.5, K=0, w_floor=None, **kw):</w:t>
      </w:r>
    </w:p>
    <w:p>
      <w:pPr>
        <w:spacing w:line="240" w:lineRule="auto" w:after="0"/>
        <w:jc w:val="left"/>
      </w:pPr>
      <w:r>
        <w:rPr>
          <w:rFonts w:ascii="Courier New" w:hAnsi="Courier New" w:eastAsia="Courier New" w:cs="Courier New"/>
          <w:b w:val="0"/>
          <w:i w:val="0"/>
          <w:sz w:val="15"/>
        </w:rPr>
        <w:t xml:space="preserve">        super().__init__(n, phy)</w:t>
      </w:r>
    </w:p>
    <w:p>
      <w:pPr>
        <w:spacing w:line="240" w:lineRule="auto" w:after="0"/>
        <w:jc w:val="left"/>
      </w:pPr>
      <w:r>
        <w:rPr>
          <w:rFonts w:ascii="Courier New" w:hAnsi="Courier New" w:eastAsia="Courier New" w:cs="Courier New"/>
          <w:b w:val="0"/>
          <w:i w:val="0"/>
          <w:sz w:val="15"/>
        </w:rPr>
        <w:t xml:space="preserve">        self.M, self.beta_u, self.gamma, self.K = int(M), beta_u, gamma, K</w:t>
      </w:r>
    </w:p>
    <w:p>
      <w:pPr>
        <w:spacing w:line="240" w:lineRule="auto" w:after="0"/>
        <w:jc w:val="left"/>
      </w:pPr>
      <w:r>
        <w:rPr>
          <w:rFonts w:ascii="Courier New" w:hAnsi="Courier New" w:eastAsia="Courier New" w:cs="Courier New"/>
          <w:b w:val="0"/>
          <w:i w:val="0"/>
          <w:sz w:val="15"/>
        </w:rPr>
        <w:t xml:space="preserve">        self.w_floor = float(w_floor if w_floor is not None else phy.cw_min)</w:t>
      </w:r>
    </w:p>
    <w:p>
      <w:pPr>
        <w:spacing w:line="240" w:lineRule="auto" w:after="0"/>
        <w:jc w:val="left"/>
      </w:pPr>
      <w:r>
        <w:rPr>
          <w:rFonts w:ascii="Courier New" w:hAnsi="Courier New" w:eastAsia="Courier New" w:cs="Courier New"/>
          <w:b w:val="0"/>
          <w:i w:val="0"/>
          <w:sz w:val="15"/>
        </w:rPr>
        <w:t xml:space="preserve">        self.W_base = np.full(n, self.wmin)</w:t>
      </w:r>
    </w:p>
    <w:p>
      <w:pPr>
        <w:spacing w:line="240" w:lineRule="auto" w:after="0"/>
        <w:jc w:val="left"/>
      </w:pPr>
      <w:r>
        <w:rPr>
          <w:rFonts w:ascii="Courier New" w:hAnsi="Courier New" w:eastAsia="Courier New" w:cs="Courier New"/>
          <w:b w:val="0"/>
          <w:i w:val="0"/>
          <w:sz w:val="15"/>
        </w:rPr>
        <w:t xml:space="preserve">        self.log = []                               # TA of every successful frame heard</w:t>
      </w:r>
    </w:p>
    <w:p>
      <w:pPr>
        <w:spacing w:line="240" w:lineRule="auto" w:after="0"/>
        <w:jc w:val="left"/>
      </w:pPr>
      <w:r>
        <w:rPr>
          <w:rFonts w:ascii="Courier New" w:hAnsi="Courier New" w:eastAsia="Courier New" w:cs="Courier New"/>
          <w:b w:val="0"/>
          <w:i w:val="0"/>
          <w:sz w:val="15"/>
        </w:rPr>
        <w:t xml:space="preserve">        self.join = np.zeros(n, dtype=np.int64)     # log position when the station (re)joined</w:t>
      </w:r>
    </w:p>
    <w:p>
      <w:pPr>
        <w:spacing w:line="240" w:lineRule="auto" w:after="0"/>
        <w:jc w:val="left"/>
      </w:pPr>
      <w:r>
        <w:rPr>
          <w:rFonts w:ascii="Courier New" w:hAnsi="Courier New" w:eastAsia="Courier New" w:cs="Courier New"/>
          <w:b w:val="0"/>
          <w:i w:val="0"/>
          <w:sz w:val="15"/>
        </w:rPr>
        <w:t xml:space="preserve">        self.n_total = kw.get("n_total", n)</w:t>
      </w:r>
    </w:p>
    <w:p>
      <w:pPr>
        <w:spacing w:line="240" w:lineRule="auto" w:after="0"/>
        <w:jc w:val="left"/>
      </w:pPr>
      <w:r>
        <w:rPr>
          <w:rFonts w:ascii="Courier New" w:hAnsi="Courier New" w:eastAsia="Courier New" w:cs="Courier New"/>
          <w:b w:val="0"/>
          <w:i w:val="0"/>
          <w:sz w:val="15"/>
        </w:rPr>
        <w:t xml:space="preserve">        self.idle = np.full(n, (self.wmin - 1) / 2 * phy.slot)   # EWMA idle gap (us)</w:t>
      </w:r>
    </w:p>
    <w:p>
      <w:pPr>
        <w:spacing w:line="240" w:lineRule="auto" w:after="0"/>
        <w:jc w:val="left"/>
      </w:pPr>
      <w:r>
        <w:rPr>
          <w:rFonts w:ascii="Courier New" w:hAnsi="Courier New" w:eastAsia="Courier New" w:cs="Courier New"/>
          <w:b w:val="0"/>
          <w:i w:val="0"/>
          <w:sz w:val="15"/>
        </w:rPr>
        <w:t xml:space="preserve">        self.idle_star = optimal_idle_slots(phy) * phy.slot       # idle gap at the optimum (us)</w:t>
      </w:r>
    </w:p>
    <w:p>
      <w:pPr>
        <w:spacing w:line="240" w:lineRule="auto" w:after="0"/>
        <w:jc w:val="left"/>
      </w:pPr>
      <w:r>
        <w:rPr>
          <w:rFonts w:ascii="Courier New" w:hAnsi="Courier New" w:eastAsia="Courier New" w:cs="Courier New"/>
          <w:b w:val="0"/>
          <w:i w:val="0"/>
          <w:sz w:val="15"/>
        </w:rPr>
        <w:t xml:space="preserve"> </w:t>
      </w:r>
    </w:p>
    <w:p>
      <w:pPr>
        <w:spacing w:line="240" w:lineRule="auto" w:after="0"/>
        <w:jc w:val="left"/>
      </w:pPr>
      <w:r>
        <w:rPr>
          <w:rFonts w:ascii="Courier New" w:hAnsi="Courier New" w:eastAsia="Courier New" w:cs="Courier New"/>
          <w:b w:val="0"/>
          <w:i w:val="0"/>
          <w:sz w:val="15"/>
        </w:rPr>
        <w:t xml:space="preserve">    def n_eff(self, i):</w:t>
      </w:r>
    </w:p>
    <w:p>
      <w:pPr>
        <w:spacing w:line="240" w:lineRule="auto" w:after="0"/>
        <w:jc w:val="left"/>
      </w:pPr>
      <w:r>
        <w:rPr>
          <w:rFonts w:ascii="Courier New" w:hAnsi="Courier New" w:eastAsia="Courier New" w:cs="Courier New"/>
          <w:b w:val="0"/>
          <w:i w:val="0"/>
          <w:sz w:val="15"/>
        </w:rPr>
        <w:t xml:space="preserve">        lo = max(int(self.join[i]), len(self.log) - self.M)</w:t>
      </w:r>
    </w:p>
    <w:p>
      <w:pPr>
        <w:spacing w:line="240" w:lineRule="auto" w:after="0"/>
        <w:jc w:val="left"/>
      </w:pPr>
      <w:r>
        <w:rPr>
          <w:rFonts w:ascii="Courier New" w:hAnsi="Courier New" w:eastAsia="Courier New" w:cs="Courier New"/>
          <w:b w:val="0"/>
          <w:i w:val="0"/>
          <w:sz w:val="15"/>
        </w:rPr>
        <w:t xml:space="preserve">        win = self.log[lo:]</w:t>
      </w:r>
    </w:p>
    <w:p>
      <w:pPr>
        <w:spacing w:line="240" w:lineRule="auto" w:after="0"/>
        <w:jc w:val="left"/>
      </w:pPr>
      <w:r>
        <w:rPr>
          <w:rFonts w:ascii="Courier New" w:hAnsi="Courier New" w:eastAsia="Courier New" w:cs="Courier New"/>
          <w:b w:val="0"/>
          <w:i w:val="0"/>
          <w:sz w:val="15"/>
        </w:rPr>
        <w:t xml:space="preserve">        m = len(win)</w:t>
      </w:r>
    </w:p>
    <w:p>
      <w:pPr>
        <w:spacing w:line="240" w:lineRule="auto" w:after="0"/>
        <w:jc w:val="left"/>
      </w:pPr>
      <w:r>
        <w:rPr>
          <w:rFonts w:ascii="Courier New" w:hAnsi="Courier New" w:eastAsia="Courier New" w:cs="Courier New"/>
          <w:b w:val="0"/>
          <w:i w:val="0"/>
          <w:sz w:val="15"/>
        </w:rPr>
        <w:t xml:space="preserve">        if m &lt; 2:</w:t>
      </w:r>
    </w:p>
    <w:p>
      <w:pPr>
        <w:spacing w:line="240" w:lineRule="auto" w:after="0"/>
        <w:jc w:val="left"/>
      </w:pPr>
      <w:r>
        <w:rPr>
          <w:rFonts w:ascii="Courier New" w:hAnsi="Courier New" w:eastAsia="Courier New" w:cs="Courier New"/>
          <w:b w:val="0"/>
          <w:i w:val="0"/>
          <w:sz w:val="15"/>
        </w:rPr>
        <w:t xml:space="preserve">            return 1.0</w:t>
      </w:r>
    </w:p>
    <w:p>
      <w:pPr>
        <w:spacing w:line="240" w:lineRule="auto" w:after="0"/>
        <w:jc w:val="left"/>
      </w:pPr>
      <w:r>
        <w:rPr>
          <w:rFonts w:ascii="Courier New" w:hAnsi="Courier New" w:eastAsia="Courier New" w:cs="Courier New"/>
          <w:b w:val="0"/>
          <w:i w:val="0"/>
          <w:sz w:val="15"/>
        </w:rPr>
        <w:t xml:space="preserve">        c = np.bincount(win)</w:t>
      </w:r>
    </w:p>
    <w:p>
      <w:pPr>
        <w:spacing w:line="240" w:lineRule="auto" w:after="0"/>
        <w:jc w:val="left"/>
      </w:pPr>
      <w:r>
        <w:rPr>
          <w:rFonts w:ascii="Courier New" w:hAnsi="Courier New" w:eastAsia="Courier New" w:cs="Courier New"/>
          <w:b w:val="0"/>
          <w:i w:val="0"/>
          <w:sz w:val="15"/>
        </w:rPr>
        <w:t xml:space="preserve">        d = float((c * (c - 1)).sum())</w:t>
      </w:r>
    </w:p>
    <w:p>
      <w:pPr>
        <w:spacing w:line="240" w:lineRule="auto" w:after="0"/>
        <w:jc w:val="left"/>
      </w:pPr>
      <w:r>
        <w:rPr>
          <w:rFonts w:ascii="Courier New" w:hAnsi="Courier New" w:eastAsia="Courier New" w:cs="Courier New"/>
          <w:b w:val="0"/>
          <w:i w:val="0"/>
          <w:sz w:val="15"/>
        </w:rPr>
        <w:t xml:space="preserve">        return m * (m - 1) / d if d &gt; 0 else float(m)</w:t>
      </w:r>
    </w:p>
    <w:p>
      <w:pPr>
        <w:spacing w:line="240" w:lineRule="auto" w:after="0"/>
        <w:jc w:val="left"/>
      </w:pPr>
      <w:r>
        <w:rPr>
          <w:rFonts w:ascii="Courier New" w:hAnsi="Courier New" w:eastAsia="Courier New" w:cs="Courier New"/>
          <w:b w:val="0"/>
          <w:i w:val="0"/>
          <w:sz w:val="15"/>
        </w:rPr>
        <w:t xml:space="preserve"> </w:t>
      </w:r>
    </w:p>
    <w:p>
      <w:pPr>
        <w:spacing w:line="240" w:lineRule="auto" w:after="0"/>
        <w:jc w:val="left"/>
      </w:pPr>
      <w:r>
        <w:rPr>
          <w:rFonts w:ascii="Courier New" w:hAnsi="Courier New" w:eastAsia="Courier New" w:cs="Courier New"/>
          <w:b w:val="0"/>
          <w:i w:val="0"/>
          <w:sz w:val="15"/>
        </w:rPr>
        <w:t xml:space="preserve">    def load_factor(self, idx=slice(None)):</w:t>
      </w:r>
    </w:p>
    <w:p>
      <w:pPr>
        <w:spacing w:line="240" w:lineRule="auto" w:after="0"/>
        <w:jc w:val="left"/>
      </w:pPr>
      <w:r>
        <w:rPr>
          <w:rFonts w:ascii="Courier New" w:hAnsi="Courier New" w:eastAsia="Courier New" w:cs="Courier New"/>
          <w:b w:val="0"/>
          <w:i w:val="0"/>
          <w:sz w:val="15"/>
        </w:rPr>
        <w:t xml:space="preserve">        return np.minimum(1.0, self.idle_star / np.maximum(self.idle[idx], 1e-9))</w:t>
      </w:r>
    </w:p>
    <w:p>
      <w:pPr>
        <w:spacing w:line="240" w:lineRule="auto" w:after="0"/>
        <w:jc w:val="left"/>
      </w:pPr>
      <w:r>
        <w:rPr>
          <w:rFonts w:ascii="Courier New" w:hAnsi="Courier New" w:eastAsia="Courier New" w:cs="Courier New"/>
          <w:b w:val="0"/>
          <w:i w:val="0"/>
          <w:sz w:val="15"/>
        </w:rPr>
        <w:t xml:space="preserve"> </w:t>
      </w:r>
    </w:p>
    <w:p>
      <w:pPr>
        <w:spacing w:line="240" w:lineRule="auto" w:after="0"/>
        <w:jc w:val="left"/>
      </w:pPr>
      <w:r>
        <w:rPr>
          <w:rFonts w:ascii="Courier New" w:hAnsi="Courier New" w:eastAsia="Courier New" w:cs="Courier New"/>
          <w:b w:val="0"/>
          <w:i w:val="0"/>
          <w:sz w:val="15"/>
        </w:rPr>
        <w:t xml:space="preserve">    def n_hat(self, idx=None):</w:t>
      </w:r>
    </w:p>
    <w:p>
      <w:pPr>
        <w:spacing w:line="240" w:lineRule="auto" w:after="0"/>
        <w:jc w:val="left"/>
      </w:pPr>
      <w:r>
        <w:rPr>
          <w:rFonts w:ascii="Courier New" w:hAnsi="Courier New" w:eastAsia="Courier New" w:cs="Courier New"/>
          <w:b w:val="0"/>
          <w:i w:val="0"/>
          <w:sz w:val="15"/>
        </w:rPr>
        <w:t xml:space="preserve">        idx = np.arange(self.n) if idx is None else np.atleast_1d(idx)</w:t>
      </w:r>
    </w:p>
    <w:p>
      <w:pPr>
        <w:spacing w:line="240" w:lineRule="auto" w:after="0"/>
        <w:jc w:val="left"/>
      </w:pPr>
      <w:r>
        <w:rPr>
          <w:rFonts w:ascii="Courier New" w:hAnsi="Courier New" w:eastAsia="Courier New" w:cs="Courier New"/>
          <w:b w:val="0"/>
          <w:i w:val="0"/>
          <w:sz w:val="15"/>
        </w:rPr>
        <w:t xml:space="preserve">        ne = np.array([self.n_eff(i) for i in idx])</w:t>
      </w:r>
    </w:p>
    <w:p>
      <w:pPr>
        <w:spacing w:line="240" w:lineRule="auto" w:after="0"/>
        <w:jc w:val="left"/>
      </w:pPr>
      <w:r>
        <w:rPr>
          <w:rFonts w:ascii="Courier New" w:hAnsi="Courier New" w:eastAsia="Courier New" w:cs="Courier New"/>
          <w:b w:val="0"/>
          <w:i w:val="0"/>
          <w:sz w:val="15"/>
        </w:rPr>
        <w:t xml:space="preserve">        return np.maximum(1.0, self.load_factor(idx) * ne)</w:t>
      </w:r>
    </w:p>
    <w:p>
      <w:pPr>
        <w:spacing w:line="240" w:lineRule="auto" w:after="0"/>
        <w:jc w:val="left"/>
      </w:pPr>
      <w:r>
        <w:rPr>
          <w:rFonts w:ascii="Courier New" w:hAnsi="Courier New" w:eastAsia="Courier New" w:cs="Courier New"/>
          <w:b w:val="0"/>
          <w:i w:val="0"/>
          <w:sz w:val="15"/>
        </w:rPr>
        <w:t xml:space="preserve"> </w:t>
      </w:r>
    </w:p>
    <w:p>
      <w:pPr>
        <w:spacing w:line="240" w:lineRule="auto" w:after="0"/>
        <w:jc w:val="left"/>
      </w:pPr>
      <w:r>
        <w:rPr>
          <w:rFonts w:ascii="Courier New" w:hAnsi="Courier New" w:eastAsia="Courier New" w:cs="Courier New"/>
          <w:b w:val="0"/>
          <w:i w:val="0"/>
          <w:sz w:val="15"/>
        </w:rPr>
        <w:t xml:space="preserve">    def observe(self, idle, tx_mask, contending_mask, success, src=-1, busy_us=0.0, idle_us=0.0):</w:t>
      </w:r>
    </w:p>
    <w:p>
      <w:pPr>
        <w:spacing w:line="240" w:lineRule="auto" w:after="0"/>
        <w:jc w:val="left"/>
      </w:pPr>
      <w:r>
        <w:rPr>
          <w:rFonts w:ascii="Courier New" w:hAnsi="Courier New" w:eastAsia="Courier New" w:cs="Courier New"/>
          <w:b w:val="0"/>
          <w:i w:val="0"/>
          <w:sz w:val="15"/>
        </w:rPr>
        <w:t xml:space="preserve">        if success and src &gt;= 0:</w:t>
      </w:r>
    </w:p>
    <w:p>
      <w:pPr>
        <w:spacing w:line="240" w:lineRule="auto" w:after="0"/>
        <w:jc w:val="left"/>
      </w:pPr>
      <w:r>
        <w:rPr>
          <w:rFonts w:ascii="Courier New" w:hAnsi="Courier New" w:eastAsia="Courier New" w:cs="Courier New"/>
          <w:b w:val="0"/>
          <w:i w:val="0"/>
          <w:sz w:val="15"/>
        </w:rPr>
        <w:t xml:space="preserve">            self.log.append(int(src))</w:t>
      </w:r>
    </w:p>
    <w:p>
      <w:pPr>
        <w:spacing w:line="240" w:lineRule="auto" w:after="0"/>
        <w:jc w:val="left"/>
      </w:pPr>
      <w:r>
        <w:rPr>
          <w:rFonts w:ascii="Courier New" w:hAnsi="Courier New" w:eastAsia="Courier New" w:cs="Courier New"/>
          <w:b w:val="0"/>
          <w:i w:val="0"/>
          <w:sz w:val="15"/>
        </w:rPr>
        <w:t xml:space="preserve">            if len(self.log) &gt; 4 * self.M:      # trim history nobody needs any more</w:t>
      </w:r>
    </w:p>
    <w:p>
      <w:pPr>
        <w:spacing w:line="240" w:lineRule="auto" w:after="0"/>
        <w:jc w:val="left"/>
      </w:pPr>
      <w:r>
        <w:rPr>
          <w:rFonts w:ascii="Courier New" w:hAnsi="Courier New" w:eastAsia="Courier New" w:cs="Courier New"/>
          <w:b w:val="0"/>
          <w:i w:val="0"/>
          <w:sz w:val="15"/>
        </w:rPr>
        <w:t xml:space="preserve">                cut = len(self.log) - self.M</w:t>
      </w:r>
    </w:p>
    <w:p>
      <w:pPr>
        <w:spacing w:line="240" w:lineRule="auto" w:after="0"/>
        <w:jc w:val="left"/>
      </w:pPr>
      <w:r>
        <w:rPr>
          <w:rFonts w:ascii="Courier New" w:hAnsi="Courier New" w:eastAsia="Courier New" w:cs="Courier New"/>
          <w:b w:val="0"/>
          <w:i w:val="0"/>
          <w:sz w:val="15"/>
        </w:rPr>
        <w:t xml:space="preserve">                self.log = self.log[cut:]</w:t>
      </w:r>
    </w:p>
    <w:p>
      <w:pPr>
        <w:spacing w:line="240" w:lineRule="auto" w:after="0"/>
        <w:jc w:val="left"/>
      </w:pPr>
      <w:r>
        <w:rPr>
          <w:rFonts w:ascii="Courier New" w:hAnsi="Courier New" w:eastAsia="Courier New" w:cs="Courier New"/>
          <w:b w:val="0"/>
          <w:i w:val="0"/>
          <w:sz w:val="15"/>
        </w:rPr>
        <w:t xml:space="preserve">                self.join = np.maximum(self.join - cut, 0)</w:t>
      </w:r>
    </w:p>
    <w:p>
      <w:pPr>
        <w:spacing w:line="240" w:lineRule="auto" w:after="0"/>
        <w:jc w:val="left"/>
      </w:pPr>
      <w:r>
        <w:rPr>
          <w:rFonts w:ascii="Courier New" w:hAnsi="Courier New" w:eastAsia="Courier New" w:cs="Courier New"/>
          <w:b w:val="0"/>
          <w:i w:val="0"/>
          <w:sz w:val="15"/>
        </w:rPr>
        <w:t xml:space="preserve">        b = self.beta_u</w:t>
      </w:r>
    </w:p>
    <w:p>
      <w:pPr>
        <w:spacing w:line="240" w:lineRule="auto" w:after="0"/>
        <w:jc w:val="left"/>
      </w:pPr>
      <w:r>
        <w:rPr>
          <w:rFonts w:ascii="Courier New" w:hAnsi="Courier New" w:eastAsia="Courier New" w:cs="Courier New"/>
          <w:b w:val="0"/>
          <w:i w:val="0"/>
          <w:sz w:val="15"/>
        </w:rPr>
        <w:t xml:space="preserve">        self.idle = (1 - b) * self.idle + b * idle_us</w:t>
      </w:r>
    </w:p>
    <w:p>
      <w:pPr>
        <w:spacing w:line="240" w:lineRule="auto" w:after="0"/>
        <w:jc w:val="left"/>
      </w:pPr>
      <w:r>
        <w:rPr>
          <w:rFonts w:ascii="Courier New" w:hAnsi="Courier New" w:eastAsia="Courier New" w:cs="Courier New"/>
          <w:b w:val="0"/>
          <w:i w:val="0"/>
          <w:sz w:val="15"/>
        </w:rPr>
        <w:t xml:space="preserve"> </w:t>
      </w:r>
    </w:p>
    <w:p>
      <w:pPr>
        <w:spacing w:line="240" w:lineRule="auto" w:after="0"/>
        <w:jc w:val="left"/>
      </w:pPr>
      <w:r>
        <w:rPr>
          <w:rFonts w:ascii="Courier New" w:hAnsi="Courier New" w:eastAsia="Courier New" w:cs="Courier New"/>
          <w:b w:val="0"/>
          <w:i w:val="0"/>
          <w:sz w:val="15"/>
        </w:rPr>
        <w:t xml:space="preserve">    def _update_base(self, idx):</w:t>
      </w:r>
    </w:p>
    <w:p>
      <w:pPr>
        <w:spacing w:line="240" w:lineRule="auto" w:after="0"/>
        <w:jc w:val="left"/>
      </w:pPr>
      <w:r>
        <w:rPr>
          <w:rFonts w:ascii="Courier New" w:hAnsi="Courier New" w:eastAsia="Courier New" w:cs="Courier New"/>
          <w:b w:val="0"/>
          <w:i w:val="0"/>
          <w:sz w:val="15"/>
        </w:rPr>
        <w:t xml:space="preserve">        target = w_opt(self.n_hat(idx), self.phy)</w:t>
      </w:r>
    </w:p>
    <w:p>
      <w:pPr>
        <w:spacing w:line="240" w:lineRule="auto" w:after="0"/>
        <w:jc w:val="left"/>
      </w:pPr>
      <w:r>
        <w:rPr>
          <w:rFonts w:ascii="Courier New" w:hAnsi="Courier New" w:eastAsia="Courier New" w:cs="Courier New"/>
          <w:b w:val="0"/>
          <w:i w:val="0"/>
          <w:sz w:val="15"/>
        </w:rPr>
        <w:t xml:space="preserve">        wb = self.W_base[idx]</w:t>
      </w:r>
    </w:p>
    <w:p>
      <w:pPr>
        <w:spacing w:line="240" w:lineRule="auto" w:after="0"/>
        <w:jc w:val="left"/>
      </w:pPr>
      <w:r>
        <w:rPr>
          <w:rFonts w:ascii="Courier New" w:hAnsi="Courier New" w:eastAsia="Courier New" w:cs="Courier New"/>
          <w:b w:val="0"/>
          <w:i w:val="0"/>
          <w:sz w:val="15"/>
        </w:rPr>
        <w:t xml:space="preserve">        self.W_base[idx] = np.clip(wb + self.gamma * (target - wb), self.w_floor, self.wmax)</w:t>
      </w:r>
    </w:p>
    <w:p>
      <w:pPr>
        <w:spacing w:line="240" w:lineRule="auto" w:after="0"/>
        <w:jc w:val="left"/>
      </w:pPr>
      <w:r>
        <w:rPr>
          <w:rFonts w:ascii="Courier New" w:hAnsi="Courier New" w:eastAsia="Courier New" w:cs="Courier New"/>
          <w:b w:val="0"/>
          <w:i w:val="0"/>
          <w:sz w:val="15"/>
        </w:rPr>
        <w:t xml:space="preserve"> </w:t>
      </w:r>
    </w:p>
    <w:p>
      <w:pPr>
        <w:spacing w:line="240" w:lineRule="auto" w:after="0"/>
        <w:jc w:val="left"/>
      </w:pPr>
      <w:r>
        <w:rPr>
          <w:rFonts w:ascii="Courier New" w:hAnsi="Courier New" w:eastAsia="Courier New" w:cs="Courier New"/>
          <w:b w:val="0"/>
          <w:i w:val="0"/>
          <w:sz w:val="15"/>
        </w:rPr>
        <w:t xml:space="preserve">    def on_success(self, idx):</w:t>
      </w:r>
    </w:p>
    <w:p>
      <w:pPr>
        <w:spacing w:line="240" w:lineRule="auto" w:after="0"/>
        <w:jc w:val="left"/>
      </w:pPr>
      <w:r>
        <w:rPr>
          <w:rFonts w:ascii="Courier New" w:hAnsi="Courier New" w:eastAsia="Courier New" w:cs="Courier New"/>
          <w:b w:val="0"/>
          <w:i w:val="0"/>
          <w:sz w:val="15"/>
        </w:rPr>
        <w:t xml:space="preserve">        self._update_base(idx)</w:t>
      </w:r>
    </w:p>
    <w:p>
      <w:pPr>
        <w:spacing w:line="240" w:lineRule="auto" w:after="0"/>
        <w:jc w:val="left"/>
      </w:pPr>
      <w:r>
        <w:rPr>
          <w:rFonts w:ascii="Courier New" w:hAnsi="Courier New" w:eastAsia="Courier New" w:cs="Courier New"/>
          <w:b w:val="0"/>
          <w:i w:val="0"/>
          <w:sz w:val="15"/>
        </w:rPr>
        <w:t xml:space="preserve">        self.W[idx] = self.W_base[idx]</w:t>
      </w:r>
    </w:p>
    <w:p>
      <w:pPr>
        <w:spacing w:line="240" w:lineRule="auto" w:after="0"/>
        <w:jc w:val="left"/>
      </w:pPr>
      <w:r>
        <w:rPr>
          <w:rFonts w:ascii="Courier New" w:hAnsi="Courier New" w:eastAsia="Courier New" w:cs="Courier New"/>
          <w:b w:val="0"/>
          <w:i w:val="0"/>
          <w:sz w:val="15"/>
        </w:rPr>
        <w:t xml:space="preserve"> </w:t>
      </w:r>
    </w:p>
    <w:p>
      <w:pPr>
        <w:spacing w:line="240" w:lineRule="auto" w:after="0"/>
        <w:jc w:val="left"/>
      </w:pPr>
      <w:r>
        <w:rPr>
          <w:rFonts w:ascii="Courier New" w:hAnsi="Courier New" w:eastAsia="Courier New" w:cs="Courier New"/>
          <w:b w:val="0"/>
          <w:i w:val="0"/>
          <w:sz w:val="15"/>
        </w:rPr>
        <w:t xml:space="preserve">    def on_failure(self, idx, retry):</w:t>
      </w:r>
    </w:p>
    <w:p>
      <w:pPr>
        <w:spacing w:line="240" w:lineRule="auto" w:after="0"/>
        <w:jc w:val="left"/>
      </w:pPr>
      <w:r>
        <w:rPr>
          <w:rFonts w:ascii="Courier New" w:hAnsi="Courier New" w:eastAsia="Courier New" w:cs="Courier New"/>
          <w:b w:val="0"/>
          <w:i w:val="0"/>
          <w:sz w:val="15"/>
        </w:rPr>
        <w:t xml:space="preserve">        self._update_base(idx)</w:t>
      </w:r>
    </w:p>
    <w:p>
      <w:pPr>
        <w:spacing w:line="240" w:lineRule="auto" w:after="0"/>
        <w:jc w:val="left"/>
      </w:pPr>
      <w:r>
        <w:rPr>
          <w:rFonts w:ascii="Courier New" w:hAnsi="Courier New" w:eastAsia="Courier New" w:cs="Courier New"/>
          <w:b w:val="0"/>
          <w:i w:val="0"/>
          <w:sz w:val="15"/>
        </w:rPr>
        <w:t xml:space="preserve">        k = np.minimum(retry, self.K)</w:t>
      </w:r>
    </w:p>
    <w:p>
      <w:pPr>
        <w:spacing w:line="240" w:lineRule="auto" w:after="0"/>
        <w:jc w:val="left"/>
      </w:pPr>
      <w:r>
        <w:rPr>
          <w:rFonts w:ascii="Courier New" w:hAnsi="Courier New" w:eastAsia="Courier New" w:cs="Courier New"/>
          <w:b w:val="0"/>
          <w:i w:val="0"/>
          <w:sz w:val="15"/>
        </w:rPr>
        <w:t xml:space="preserve">        self.W[idx] = np.minimum(self.W_base[idx] * 2.0 ** k, self.wmax)</w:t>
      </w:r>
    </w:p>
    <w:p>
      <w:pPr>
        <w:spacing w:line="240" w:lineRule="auto" w:after="0"/>
        <w:jc w:val="left"/>
      </w:pPr>
      <w:r>
        <w:rPr>
          <w:rFonts w:ascii="Courier New" w:hAnsi="Courier New" w:eastAsia="Courier New" w:cs="Courier New"/>
          <w:b w:val="0"/>
          <w:i w:val="0"/>
          <w:sz w:val="15"/>
        </w:rPr>
        <w:t xml:space="preserve"> </w:t>
      </w:r>
    </w:p>
    <w:p>
      <w:pPr>
        <w:spacing w:line="240" w:lineRule="auto" w:after="0"/>
        <w:jc w:val="left"/>
      </w:pPr>
      <w:r>
        <w:rPr>
          <w:rFonts w:ascii="Courier New" w:hAnsi="Courier New" w:eastAsia="Courier New" w:cs="Courier New"/>
          <w:b w:val="0"/>
          <w:i w:val="0"/>
          <w:sz w:val="15"/>
        </w:rPr>
        <w:t xml:space="preserve">    def on_drop(self, idx):</w:t>
      </w:r>
    </w:p>
    <w:p>
      <w:pPr>
        <w:spacing w:line="240" w:lineRule="auto" w:after="0"/>
        <w:jc w:val="left"/>
      </w:pPr>
      <w:r>
        <w:rPr>
          <w:rFonts w:ascii="Courier New" w:hAnsi="Courier New" w:eastAsia="Courier New" w:cs="Courier New"/>
          <w:b w:val="0"/>
          <w:i w:val="0"/>
          <w:sz w:val="15"/>
        </w:rPr>
        <w:t xml:space="preserve">        self.W[idx] = self.W_base[idx]</w:t>
      </w:r>
    </w:p>
    <w:p>
      <w:pPr>
        <w:spacing w:line="240" w:lineRule="auto" w:after="0"/>
        <w:jc w:val="left"/>
      </w:pPr>
      <w:r>
        <w:rPr>
          <w:rFonts w:ascii="Courier New" w:hAnsi="Courier New" w:eastAsia="Courier New" w:cs="Courier New"/>
          <w:b w:val="0"/>
          <w:i w:val="0"/>
          <w:sz w:val="15"/>
        </w:rPr>
        <w:t xml:space="preserve"> </w:t>
      </w:r>
    </w:p>
    <w:p>
      <w:pPr>
        <w:spacing w:line="240" w:lineRule="auto" w:after="0"/>
        <w:jc w:val="left"/>
      </w:pPr>
      <w:r>
        <w:rPr>
          <w:rFonts w:ascii="Courier New" w:hAnsi="Courier New" w:eastAsia="Courier New" w:cs="Courier New"/>
          <w:b w:val="0"/>
          <w:i w:val="0"/>
          <w:sz w:val="15"/>
        </w:rPr>
        <w:t xml:space="preserve">    def reset(self, idx):</w:t>
      </w:r>
    </w:p>
    <w:p>
      <w:pPr>
        <w:spacing w:line="240" w:lineRule="auto" w:after="0"/>
        <w:jc w:val="left"/>
      </w:pPr>
      <w:r>
        <w:rPr>
          <w:rFonts w:ascii="Courier New" w:hAnsi="Courier New" w:eastAsia="Courier New" w:cs="Courier New"/>
          <w:b w:val="0"/>
          <w:i w:val="0"/>
          <w:sz w:val="15"/>
        </w:rPr>
        <w:t xml:space="preserve">        self.W[idx] = self.wmin</w:t>
      </w:r>
    </w:p>
    <w:p>
      <w:pPr>
        <w:spacing w:line="240" w:lineRule="auto" w:after="0"/>
        <w:jc w:val="left"/>
      </w:pPr>
      <w:r>
        <w:rPr>
          <w:rFonts w:ascii="Courier New" w:hAnsi="Courier New" w:eastAsia="Courier New" w:cs="Courier New"/>
          <w:b w:val="0"/>
          <w:i w:val="0"/>
          <w:sz w:val="15"/>
        </w:rPr>
        <w:t xml:space="preserve">        self.W_base[idx] = self.wmin</w:t>
      </w:r>
    </w:p>
    <w:p>
      <w:pPr>
        <w:spacing w:line="240" w:lineRule="auto" w:after="0"/>
        <w:jc w:val="left"/>
      </w:pPr>
      <w:r>
        <w:rPr>
          <w:rFonts w:ascii="Courier New" w:hAnsi="Courier New" w:eastAsia="Courier New" w:cs="Courier New"/>
          <w:b w:val="0"/>
          <w:i w:val="0"/>
          <w:sz w:val="15"/>
        </w:rPr>
        <w:t xml:space="preserve">        self.join[idx] = len(self.log)</w:t>
      </w:r>
    </w:p>
    <w:p>
      <w:pPr>
        <w:spacing w:line="240" w:lineRule="auto" w:after="0"/>
        <w:jc w:val="left"/>
      </w:pPr>
      <w:r>
        <w:rPr>
          <w:rFonts w:ascii="Courier New" w:hAnsi="Courier New" w:eastAsia="Courier New" w:cs="Courier New"/>
          <w:b w:val="0"/>
          <w:i w:val="0"/>
          <w:sz w:val="15"/>
        </w:rPr>
        <w:t xml:space="preserve">        self.idle[idx] = (self.wmin - 1) / 2 * self.phy.slot</w:t>
      </w:r>
    </w:p>
    <w:p>
      <w:pPr>
        <w:spacing w:line="240" w:lineRule="auto" w:after="80" w:before="0"/>
        <w:jc w:val="both"/>
      </w:pPr>
    </w:p>
    <w:p>
      <w:pPr>
        <w:spacing w:line="360" w:lineRule="auto" w:after="120" w:before="0"/>
        <w:jc w:val="left"/>
      </w:pPr>
      <w:r>
        <w:rPr>
          <w:rFonts w:ascii="Times New Roman" w:hAnsi="Times New Roman" w:eastAsia="Times New Roman" w:cs="Times New Roman"/>
          <w:b/>
          <w:i w:val="0"/>
          <w:sz w:val="24"/>
        </w:rPr>
        <w:t>A.2 Baseline BEB and the strategy interface (csmasim/strategies.py)</w:t>
      </w:r>
    </w:p>
    <w:p>
      <w:pPr>
        <w:spacing w:line="240" w:lineRule="auto" w:after="0"/>
        <w:jc w:val="left"/>
      </w:pPr>
      <w:r>
        <w:rPr>
          <w:rFonts w:ascii="Courier New" w:hAnsi="Courier New" w:eastAsia="Courier New" w:cs="Courier New"/>
          <w:b w:val="0"/>
          <w:i w:val="0"/>
          <w:sz w:val="15"/>
        </w:rPr>
        <w:t>class Strategy:</w:t>
      </w:r>
    </w:p>
    <w:p>
      <w:pPr>
        <w:spacing w:line="240" w:lineRule="auto" w:after="0"/>
        <w:jc w:val="left"/>
      </w:pPr>
      <w:r>
        <w:rPr>
          <w:rFonts w:ascii="Courier New" w:hAnsi="Courier New" w:eastAsia="Courier New" w:cs="Courier New"/>
          <w:b w:val="0"/>
          <w:i w:val="0"/>
          <w:sz w:val="15"/>
        </w:rPr>
        <w:t xml:space="preserve">    name = "base"</w:t>
      </w:r>
    </w:p>
    <w:p>
      <w:pPr>
        <w:spacing w:line="240" w:lineRule="auto" w:after="0"/>
        <w:jc w:val="left"/>
      </w:pPr>
      <w:r>
        <w:rPr>
          <w:rFonts w:ascii="Courier New" w:hAnsi="Courier New" w:eastAsia="Courier New" w:cs="Courier New"/>
          <w:b w:val="0"/>
          <w:i w:val="0"/>
          <w:sz w:val="15"/>
        </w:rPr>
        <w:t xml:space="preserve">    label = "Base"</w:t>
      </w:r>
    </w:p>
    <w:p>
      <w:pPr>
        <w:spacing w:line="240" w:lineRule="auto" w:after="0"/>
        <w:jc w:val="left"/>
      </w:pPr>
      <w:r>
        <w:rPr>
          <w:rFonts w:ascii="Courier New" w:hAnsi="Courier New" w:eastAsia="Courier New" w:cs="Courier New"/>
          <w:b w:val="0"/>
          <w:i w:val="0"/>
          <w:sz w:val="15"/>
        </w:rPr>
        <w:t xml:space="preserve"> </w:t>
      </w:r>
    </w:p>
    <w:p>
      <w:pPr>
        <w:spacing w:line="240" w:lineRule="auto" w:after="0"/>
        <w:jc w:val="left"/>
      </w:pPr>
      <w:r>
        <w:rPr>
          <w:rFonts w:ascii="Courier New" w:hAnsi="Courier New" w:eastAsia="Courier New" w:cs="Courier New"/>
          <w:b w:val="0"/>
          <w:i w:val="0"/>
          <w:sz w:val="15"/>
        </w:rPr>
        <w:t xml:space="preserve">    def __init__(self, n: int, phy: PhyParams, **kw):</w:t>
      </w:r>
    </w:p>
    <w:p>
      <w:pPr>
        <w:spacing w:line="240" w:lineRule="auto" w:after="0"/>
        <w:jc w:val="left"/>
      </w:pPr>
      <w:r>
        <w:rPr>
          <w:rFonts w:ascii="Courier New" w:hAnsi="Courier New" w:eastAsia="Courier New" w:cs="Courier New"/>
          <w:b w:val="0"/>
          <w:i w:val="0"/>
          <w:sz w:val="15"/>
        </w:rPr>
        <w:t xml:space="preserve">        self.n = n</w:t>
      </w:r>
    </w:p>
    <w:p>
      <w:pPr>
        <w:spacing w:line="240" w:lineRule="auto" w:after="0"/>
        <w:jc w:val="left"/>
      </w:pPr>
      <w:r>
        <w:rPr>
          <w:rFonts w:ascii="Courier New" w:hAnsi="Courier New" w:eastAsia="Courier New" w:cs="Courier New"/>
          <w:b w:val="0"/>
          <w:i w:val="0"/>
          <w:sz w:val="15"/>
        </w:rPr>
        <w:t xml:space="preserve">        self.phy = phy</w:t>
      </w:r>
    </w:p>
    <w:p>
      <w:pPr>
        <w:spacing w:line="240" w:lineRule="auto" w:after="0"/>
        <w:jc w:val="left"/>
      </w:pPr>
      <w:r>
        <w:rPr>
          <w:rFonts w:ascii="Courier New" w:hAnsi="Courier New" w:eastAsia="Courier New" w:cs="Courier New"/>
          <w:b w:val="0"/>
          <w:i w:val="0"/>
          <w:sz w:val="15"/>
        </w:rPr>
        <w:t xml:space="preserve">        self.wmin = float(phy.cw_min)</w:t>
      </w:r>
    </w:p>
    <w:p>
      <w:pPr>
        <w:spacing w:line="240" w:lineRule="auto" w:after="0"/>
        <w:jc w:val="left"/>
      </w:pPr>
      <w:r>
        <w:rPr>
          <w:rFonts w:ascii="Courier New" w:hAnsi="Courier New" w:eastAsia="Courier New" w:cs="Courier New"/>
          <w:b w:val="0"/>
          <w:i w:val="0"/>
          <w:sz w:val="15"/>
        </w:rPr>
        <w:t xml:space="preserve">        self.wmax = float(phy.cw_max)</w:t>
      </w:r>
    </w:p>
    <w:p>
      <w:pPr>
        <w:spacing w:line="240" w:lineRule="auto" w:after="0"/>
        <w:jc w:val="left"/>
      </w:pPr>
      <w:r>
        <w:rPr>
          <w:rFonts w:ascii="Courier New" w:hAnsi="Courier New" w:eastAsia="Courier New" w:cs="Courier New"/>
          <w:b w:val="0"/>
          <w:i w:val="0"/>
          <w:sz w:val="15"/>
        </w:rPr>
        <w:t xml:space="preserve">        self.W = np.full(n, self.wmin)</w:t>
      </w:r>
    </w:p>
    <w:p>
      <w:pPr>
        <w:spacing w:line="240" w:lineRule="auto" w:after="0"/>
        <w:jc w:val="left"/>
      </w:pPr>
      <w:r>
        <w:rPr>
          <w:rFonts w:ascii="Courier New" w:hAnsi="Courier New" w:eastAsia="Courier New" w:cs="Courier New"/>
          <w:b w:val="0"/>
          <w:i w:val="0"/>
          <w:sz w:val="15"/>
        </w:rPr>
        <w:t xml:space="preserve"> </w:t>
      </w:r>
    </w:p>
    <w:p>
      <w:pPr>
        <w:spacing w:line="240" w:lineRule="auto" w:after="0"/>
        <w:jc w:val="left"/>
      </w:pPr>
      <w:r>
        <w:rPr>
          <w:rFonts w:ascii="Courier New" w:hAnsi="Courier New" w:eastAsia="Courier New" w:cs="Courier New"/>
          <w:b w:val="0"/>
          <w:i w:val="0"/>
          <w:sz w:val="15"/>
        </w:rPr>
        <w:t xml:space="preserve">    def window(self, idx):</w:t>
      </w:r>
    </w:p>
    <w:p>
      <w:pPr>
        <w:spacing w:line="240" w:lineRule="auto" w:after="0"/>
        <w:jc w:val="left"/>
      </w:pPr>
      <w:r>
        <w:rPr>
          <w:rFonts w:ascii="Courier New" w:hAnsi="Courier New" w:eastAsia="Courier New" w:cs="Courier New"/>
          <w:b w:val="0"/>
          <w:i w:val="0"/>
          <w:sz w:val="15"/>
        </w:rPr>
        <w:t xml:space="preserve">        return np.clip(np.rint(self.W[idx]), 1, self.wmax).astype(np.int64)</w:t>
      </w:r>
    </w:p>
    <w:p>
      <w:pPr>
        <w:spacing w:line="240" w:lineRule="auto" w:after="0"/>
        <w:jc w:val="left"/>
      </w:pPr>
      <w:r>
        <w:rPr>
          <w:rFonts w:ascii="Courier New" w:hAnsi="Courier New" w:eastAsia="Courier New" w:cs="Courier New"/>
          <w:b w:val="0"/>
          <w:i w:val="0"/>
          <w:sz w:val="15"/>
        </w:rPr>
        <w:t xml:space="preserve"> </w:t>
      </w:r>
    </w:p>
    <w:p>
      <w:pPr>
        <w:spacing w:line="240" w:lineRule="auto" w:after="0"/>
        <w:jc w:val="left"/>
      </w:pPr>
      <w:r>
        <w:rPr>
          <w:rFonts w:ascii="Courier New" w:hAnsi="Courier New" w:eastAsia="Courier New" w:cs="Courier New"/>
          <w:b w:val="0"/>
          <w:i w:val="0"/>
          <w:sz w:val="15"/>
        </w:rPr>
        <w:t xml:space="preserve">    def on_success(self, idx):</w:t>
      </w:r>
    </w:p>
    <w:p>
      <w:pPr>
        <w:spacing w:line="240" w:lineRule="auto" w:after="0"/>
        <w:jc w:val="left"/>
      </w:pPr>
      <w:r>
        <w:rPr>
          <w:rFonts w:ascii="Courier New" w:hAnsi="Courier New" w:eastAsia="Courier New" w:cs="Courier New"/>
          <w:b w:val="0"/>
          <w:i w:val="0"/>
          <w:sz w:val="15"/>
        </w:rPr>
        <w:t xml:space="preserve">        self.W[idx] = self.wmin</w:t>
      </w:r>
    </w:p>
    <w:p>
      <w:pPr>
        <w:spacing w:line="240" w:lineRule="auto" w:after="0"/>
        <w:jc w:val="left"/>
      </w:pPr>
      <w:r>
        <w:rPr>
          <w:rFonts w:ascii="Courier New" w:hAnsi="Courier New" w:eastAsia="Courier New" w:cs="Courier New"/>
          <w:b w:val="0"/>
          <w:i w:val="0"/>
          <w:sz w:val="15"/>
        </w:rPr>
        <w:t xml:space="preserve"> </w:t>
      </w:r>
    </w:p>
    <w:p>
      <w:pPr>
        <w:spacing w:line="240" w:lineRule="auto" w:after="0"/>
        <w:jc w:val="left"/>
      </w:pPr>
      <w:r>
        <w:rPr>
          <w:rFonts w:ascii="Courier New" w:hAnsi="Courier New" w:eastAsia="Courier New" w:cs="Courier New"/>
          <w:b w:val="0"/>
          <w:i w:val="0"/>
          <w:sz w:val="15"/>
        </w:rPr>
        <w:t xml:space="preserve">    def on_failure(self, idx, retry):</w:t>
      </w:r>
    </w:p>
    <w:p>
      <w:pPr>
        <w:spacing w:line="240" w:lineRule="auto" w:after="0"/>
        <w:jc w:val="left"/>
      </w:pPr>
      <w:r>
        <w:rPr>
          <w:rFonts w:ascii="Courier New" w:hAnsi="Courier New" w:eastAsia="Courier New" w:cs="Courier New"/>
          <w:b w:val="0"/>
          <w:i w:val="0"/>
          <w:sz w:val="15"/>
        </w:rPr>
        <w:t xml:space="preserve">        pass</w:t>
      </w:r>
    </w:p>
    <w:p>
      <w:pPr>
        <w:spacing w:line="240" w:lineRule="auto" w:after="0"/>
        <w:jc w:val="left"/>
      </w:pPr>
      <w:r>
        <w:rPr>
          <w:rFonts w:ascii="Courier New" w:hAnsi="Courier New" w:eastAsia="Courier New" w:cs="Courier New"/>
          <w:b w:val="0"/>
          <w:i w:val="0"/>
          <w:sz w:val="15"/>
        </w:rPr>
        <w:t xml:space="preserve"> </w:t>
      </w:r>
    </w:p>
    <w:p>
      <w:pPr>
        <w:spacing w:line="240" w:lineRule="auto" w:after="0"/>
        <w:jc w:val="left"/>
      </w:pPr>
      <w:r>
        <w:rPr>
          <w:rFonts w:ascii="Courier New" w:hAnsi="Courier New" w:eastAsia="Courier New" w:cs="Courier New"/>
          <w:b w:val="0"/>
          <w:i w:val="0"/>
          <w:sz w:val="15"/>
        </w:rPr>
        <w:t xml:space="preserve">    def on_drop(self, idx):</w:t>
      </w:r>
    </w:p>
    <w:p>
      <w:pPr>
        <w:spacing w:line="240" w:lineRule="auto" w:after="0"/>
        <w:jc w:val="left"/>
      </w:pPr>
      <w:r>
        <w:rPr>
          <w:rFonts w:ascii="Courier New" w:hAnsi="Courier New" w:eastAsia="Courier New" w:cs="Courier New"/>
          <w:b w:val="0"/>
          <w:i w:val="0"/>
          <w:sz w:val="15"/>
        </w:rPr>
        <w:t xml:space="preserve">        self.W[idx] = self.wmin</w:t>
      </w:r>
    </w:p>
    <w:p>
      <w:pPr>
        <w:spacing w:line="240" w:lineRule="auto" w:after="0"/>
        <w:jc w:val="left"/>
      </w:pPr>
      <w:r>
        <w:rPr>
          <w:rFonts w:ascii="Courier New" w:hAnsi="Courier New" w:eastAsia="Courier New" w:cs="Courier New"/>
          <w:b w:val="0"/>
          <w:i w:val="0"/>
          <w:sz w:val="15"/>
        </w:rPr>
        <w:t xml:space="preserve"> </w:t>
      </w:r>
    </w:p>
    <w:p>
      <w:pPr>
        <w:spacing w:line="240" w:lineRule="auto" w:after="0"/>
        <w:jc w:val="left"/>
      </w:pPr>
      <w:r>
        <w:rPr>
          <w:rFonts w:ascii="Courier New" w:hAnsi="Courier New" w:eastAsia="Courier New" w:cs="Courier New"/>
          <w:b w:val="0"/>
          <w:i w:val="0"/>
          <w:sz w:val="15"/>
        </w:rPr>
        <w:t xml:space="preserve">    def observe(self, idle, tx_mask, contending_mask, success, src=-1, busy_us=0.0, idle_us=0.0):</w:t>
      </w:r>
    </w:p>
    <w:p>
      <w:pPr>
        <w:spacing w:line="240" w:lineRule="auto" w:after="0"/>
        <w:jc w:val="left"/>
      </w:pPr>
      <w:r>
        <w:rPr>
          <w:rFonts w:ascii="Courier New" w:hAnsi="Courier New" w:eastAsia="Courier New" w:cs="Courier New"/>
          <w:b w:val="0"/>
          <w:i w:val="0"/>
          <w:sz w:val="15"/>
        </w:rPr>
        <w:t xml:space="preserve">        pass</w:t>
      </w:r>
    </w:p>
    <w:p>
      <w:pPr>
        <w:spacing w:line="240" w:lineRule="auto" w:after="0"/>
        <w:jc w:val="left"/>
      </w:pPr>
      <w:r>
        <w:rPr>
          <w:rFonts w:ascii="Courier New" w:hAnsi="Courier New" w:eastAsia="Courier New" w:cs="Courier New"/>
          <w:b w:val="0"/>
          <w:i w:val="0"/>
          <w:sz w:val="15"/>
        </w:rPr>
        <w:t xml:space="preserve"> </w:t>
      </w:r>
    </w:p>
    <w:p>
      <w:pPr>
        <w:spacing w:line="240" w:lineRule="auto" w:after="0"/>
        <w:jc w:val="left"/>
      </w:pPr>
      <w:r>
        <w:rPr>
          <w:rFonts w:ascii="Courier New" w:hAnsi="Courier New" w:eastAsia="Courier New" w:cs="Courier New"/>
          <w:b w:val="0"/>
          <w:i w:val="0"/>
          <w:sz w:val="15"/>
        </w:rPr>
        <w:t xml:space="preserve">    def reset(self, idx):</w:t>
      </w:r>
    </w:p>
    <w:p>
      <w:pPr>
        <w:spacing w:line="240" w:lineRule="auto" w:after="0"/>
        <w:jc w:val="left"/>
      </w:pPr>
      <w:r>
        <w:rPr>
          <w:rFonts w:ascii="Courier New" w:hAnsi="Courier New" w:eastAsia="Courier New" w:cs="Courier New"/>
          <w:b w:val="0"/>
          <w:i w:val="0"/>
          <w:sz w:val="15"/>
        </w:rPr>
        <w:t xml:space="preserve">        self.W[idx] = self.wmin</w:t>
      </w:r>
    </w:p>
    <w:p>
      <w:pPr>
        <w:spacing w:line="240" w:lineRule="auto" w:after="0"/>
        <w:jc w:val="left"/>
      </w:pPr>
      <w:r>
        <w:rPr>
          <w:rFonts w:ascii="Courier New" w:hAnsi="Courier New" w:eastAsia="Courier New" w:cs="Courier New"/>
          <w:b w:val="0"/>
          <w:i w:val="0"/>
          <w:sz w:val="15"/>
        </w:rPr>
        <w:t xml:space="preserve"> </w:t>
      </w:r>
    </w:p>
    <w:p>
      <w:pPr>
        <w:spacing w:line="240" w:lineRule="auto" w:after="0"/>
        <w:jc w:val="left"/>
      </w:pPr>
      <w:r>
        <w:rPr>
          <w:rFonts w:ascii="Courier New" w:hAnsi="Courier New" w:eastAsia="Courier New" w:cs="Courier New"/>
          <w:b w:val="0"/>
          <w:i w:val="0"/>
          <w:sz w:val="15"/>
        </w:rPr>
        <w:t xml:space="preserve"> </w:t>
      </w:r>
    </w:p>
    <w:p>
      <w:pPr>
        <w:spacing w:line="240" w:lineRule="auto" w:after="0"/>
        <w:jc w:val="left"/>
      </w:pPr>
      <w:r>
        <w:rPr>
          <w:rFonts w:ascii="Courier New" w:hAnsi="Courier New" w:eastAsia="Courier New" w:cs="Courier New"/>
          <w:b w:val="0"/>
          <w:i w:val="0"/>
          <w:sz w:val="15"/>
        </w:rPr>
        <w:t>class BEB(Strategy):</w:t>
      </w:r>
    </w:p>
    <w:p>
      <w:pPr>
        <w:spacing w:line="240" w:lineRule="auto" w:after="0"/>
        <w:jc w:val="left"/>
      </w:pPr>
      <w:r>
        <w:rPr>
          <w:rFonts w:ascii="Courier New" w:hAnsi="Courier New" w:eastAsia="Courier New" w:cs="Courier New"/>
          <w:b w:val="0"/>
          <w:i w:val="0"/>
          <w:sz w:val="15"/>
        </w:rPr>
        <w:t xml:space="preserve">    """IEEE 802.11 DCF binary exponential backoff (baseline)."""</w:t>
      </w:r>
    </w:p>
    <w:p>
      <w:pPr>
        <w:spacing w:line="240" w:lineRule="auto" w:after="0"/>
        <w:jc w:val="left"/>
      </w:pPr>
      <w:r>
        <w:rPr>
          <w:rFonts w:ascii="Courier New" w:hAnsi="Courier New" w:eastAsia="Courier New" w:cs="Courier New"/>
          <w:b w:val="0"/>
          <w:i w:val="0"/>
          <w:sz w:val="15"/>
        </w:rPr>
        <w:t xml:space="preserve">    name, label = "beb", "BEB (802.11)"</w:t>
      </w:r>
    </w:p>
    <w:p>
      <w:pPr>
        <w:spacing w:line="240" w:lineRule="auto" w:after="0"/>
        <w:jc w:val="left"/>
      </w:pPr>
      <w:r>
        <w:rPr>
          <w:rFonts w:ascii="Courier New" w:hAnsi="Courier New" w:eastAsia="Courier New" w:cs="Courier New"/>
          <w:b w:val="0"/>
          <w:i w:val="0"/>
          <w:sz w:val="15"/>
        </w:rPr>
        <w:t xml:space="preserve"> </w:t>
      </w:r>
    </w:p>
    <w:p>
      <w:pPr>
        <w:spacing w:line="240" w:lineRule="auto" w:after="0"/>
        <w:jc w:val="left"/>
      </w:pPr>
      <w:r>
        <w:rPr>
          <w:rFonts w:ascii="Courier New" w:hAnsi="Courier New" w:eastAsia="Courier New" w:cs="Courier New"/>
          <w:b w:val="0"/>
          <w:i w:val="0"/>
          <w:sz w:val="15"/>
        </w:rPr>
        <w:t xml:space="preserve">    def on_failure(self, idx, retry):</w:t>
      </w:r>
    </w:p>
    <w:p>
      <w:pPr>
        <w:spacing w:line="240" w:lineRule="auto" w:after="0"/>
        <w:jc w:val="left"/>
      </w:pPr>
      <w:r>
        <w:rPr>
          <w:rFonts w:ascii="Courier New" w:hAnsi="Courier New" w:eastAsia="Courier New" w:cs="Courier New"/>
          <w:b w:val="0"/>
          <w:i w:val="0"/>
          <w:sz w:val="15"/>
        </w:rPr>
        <w:t xml:space="preserve">        self.W[idx] = np.minimum(self.W[idx] * 2, self.wmax)</w:t>
      </w:r>
    </w:p>
    <w:p>
      <w:pPr>
        <w:spacing w:line="240" w:lineRule="auto" w:after="80" w:before="0"/>
        <w:jc w:val="both"/>
      </w:pPr>
    </w:p>
    <w:p>
      <w:pPr>
        <w:spacing w:line="360" w:lineRule="auto" w:after="120" w:before="0"/>
        <w:jc w:val="left"/>
      </w:pPr>
      <w:r>
        <w:rPr>
          <w:rFonts w:ascii="Times New Roman" w:hAnsi="Times New Roman" w:eastAsia="Times New Roman" w:cs="Times New Roman"/>
          <w:b/>
          <w:i w:val="0"/>
          <w:sz w:val="24"/>
        </w:rPr>
        <w:t>A.3 Core of the channel engine: one transmission event (csmasim/simulator.py)</w:t>
      </w:r>
    </w:p>
    <w:p>
      <w:pPr>
        <w:spacing w:line="240" w:lineRule="auto" w:after="0"/>
        <w:jc w:val="left"/>
      </w:pPr>
      <w:r>
        <w:rPr>
          <w:rFonts w:ascii="Courier New" w:hAnsi="Courier New" w:eastAsia="Courier New" w:cs="Courier New"/>
          <w:b w:val="0"/>
          <w:i w:val="0"/>
          <w:sz w:val="15"/>
        </w:rPr>
        <w:t xml:space="preserve">            # ---- a transmission starts at t_tx</w:t>
      </w:r>
    </w:p>
    <w:p>
      <w:pPr>
        <w:spacing w:line="240" w:lineRule="auto" w:after="0"/>
        <w:jc w:val="left"/>
      </w:pPr>
      <w:r>
        <w:rPr>
          <w:rFonts w:ascii="Courier New" w:hAnsi="Courier New" w:eastAsia="Courier New" w:cs="Courier New"/>
          <w:b w:val="0"/>
          <w:i w:val="0"/>
          <w:sz w:val="15"/>
        </w:rPr>
        <w:t xml:space="preserve">            self.counter[cont] -= m</w:t>
      </w:r>
    </w:p>
    <w:p>
      <w:pPr>
        <w:spacing w:line="240" w:lineRule="auto" w:after="0"/>
        <w:jc w:val="left"/>
      </w:pPr>
      <w:r>
        <w:rPr>
          <w:rFonts w:ascii="Courier New" w:hAnsi="Courier New" w:eastAsia="Courier New" w:cs="Courier New"/>
          <w:b w:val="0"/>
          <w:i w:val="0"/>
          <w:sz w:val="15"/>
        </w:rPr>
        <w:t xml:space="preserve">            idle_acc += m</w:t>
      </w:r>
    </w:p>
    <w:p>
      <w:pPr>
        <w:spacing w:line="240" w:lineRule="auto" w:after="0"/>
        <w:jc w:val="left"/>
      </w:pPr>
      <w:r>
        <w:rPr>
          <w:rFonts w:ascii="Courier New" w:hAnsi="Courier New" w:eastAsia="Courier New" w:cs="Courier New"/>
          <w:b w:val="0"/>
          <w:i w:val="0"/>
          <w:sz w:val="15"/>
        </w:rPr>
        <w:t xml:space="preserve">            now = t_tx</w:t>
      </w:r>
    </w:p>
    <w:p>
      <w:pPr>
        <w:spacing w:line="240" w:lineRule="auto" w:after="0"/>
        <w:jc w:val="left"/>
      </w:pPr>
      <w:r>
        <w:rPr>
          <w:rFonts w:ascii="Courier New" w:hAnsi="Courier New" w:eastAsia="Courier New" w:cs="Courier New"/>
          <w:b w:val="0"/>
          <w:i w:val="0"/>
          <w:sz w:val="15"/>
        </w:rPr>
        <w:t xml:space="preserve">            tx = cont[self.counter[cont] == 0]</w:t>
      </w:r>
    </w:p>
    <w:p>
      <w:pPr>
        <w:spacing w:line="240" w:lineRule="auto" w:after="0"/>
        <w:jc w:val="left"/>
      </w:pPr>
      <w:r>
        <w:rPr>
          <w:rFonts w:ascii="Courier New" w:hAnsi="Courier New" w:eastAsia="Courier New" w:cs="Courier New"/>
          <w:b w:val="0"/>
          <w:i w:val="0"/>
          <w:sz w:val="15"/>
        </w:rPr>
        <w:t xml:space="preserve">            measuring = now &gt;= T0</w:t>
      </w:r>
    </w:p>
    <w:p>
      <w:pPr>
        <w:spacing w:line="240" w:lineRule="auto" w:after="0"/>
        <w:jc w:val="left"/>
      </w:pPr>
      <w:r>
        <w:rPr>
          <w:rFonts w:ascii="Courier New" w:hAnsi="Courier New" w:eastAsia="Courier New" w:cs="Courier New"/>
          <w:b w:val="0"/>
          <w:i w:val="0"/>
          <w:sz w:val="15"/>
        </w:rPr>
        <w:t xml:space="preserve">            success = tx.size == 1 and (cfg.fer == 0 or rng.random() &gt;= cfg.fer)</w:t>
      </w:r>
    </w:p>
    <w:p>
      <w:pPr>
        <w:spacing w:line="240" w:lineRule="auto" w:after="0"/>
        <w:jc w:val="left"/>
      </w:pPr>
      <w:r>
        <w:rPr>
          <w:rFonts w:ascii="Courier New" w:hAnsi="Courier New" w:eastAsia="Courier New" w:cs="Courier New"/>
          <w:b w:val="0"/>
          <w:i w:val="0"/>
          <w:sz w:val="15"/>
        </w:rPr>
        <w:t xml:space="preserve">            busy = phy.ts if success else phy.tc</w:t>
      </w:r>
    </w:p>
    <w:p>
      <w:pPr>
        <w:spacing w:line="240" w:lineRule="auto" w:after="0"/>
        <w:jc w:val="left"/>
      </w:pPr>
      <w:r>
        <w:rPr>
          <w:rFonts w:ascii="Courier New" w:hAnsi="Courier New" w:eastAsia="Courier New" w:cs="Courier New"/>
          <w:b w:val="0"/>
          <w:i w:val="0"/>
          <w:sz w:val="15"/>
        </w:rPr>
        <w:t xml:space="preserve">            if measuring:</w:t>
      </w:r>
    </w:p>
    <w:p>
      <w:pPr>
        <w:spacing w:line="240" w:lineRule="auto" w:after="0"/>
        <w:jc w:val="left"/>
      </w:pPr>
      <w:r>
        <w:rPr>
          <w:rFonts w:ascii="Courier New" w:hAnsi="Courier New" w:eastAsia="Courier New" w:cs="Courier New"/>
          <w:b w:val="0"/>
          <w:i w:val="0"/>
          <w:sz w:val="15"/>
        </w:rPr>
        <w:t xml:space="preserve">                attempts += tx.size</w:t>
      </w:r>
    </w:p>
    <w:p>
      <w:pPr>
        <w:spacing w:line="240" w:lineRule="auto" w:after="0"/>
        <w:jc w:val="left"/>
      </w:pPr>
      <w:r>
        <w:rPr>
          <w:rFonts w:ascii="Courier New" w:hAnsi="Courier New" w:eastAsia="Courier New" w:cs="Courier New"/>
          <w:b w:val="0"/>
          <w:i w:val="0"/>
          <w:sz w:val="15"/>
        </w:rPr>
        <w:t xml:space="preserve">                busy_events += 1</w:t>
      </w:r>
    </w:p>
    <w:p>
      <w:pPr>
        <w:spacing w:line="240" w:lineRule="auto" w:after="0"/>
        <w:jc w:val="left"/>
      </w:pPr>
      <w:r>
        <w:rPr>
          <w:rFonts w:ascii="Courier New" w:hAnsi="Courier New" w:eastAsia="Courier New" w:cs="Courier New"/>
          <w:b w:val="0"/>
          <w:i w:val="0"/>
          <w:sz w:val="15"/>
        </w:rPr>
        <w:t xml:space="preserve">                if tx.size &gt; 1:</w:t>
      </w:r>
    </w:p>
    <w:p>
      <w:pPr>
        <w:spacing w:line="240" w:lineRule="auto" w:after="0"/>
        <w:jc w:val="left"/>
      </w:pPr>
      <w:r>
        <w:rPr>
          <w:rFonts w:ascii="Courier New" w:hAnsi="Courier New" w:eastAsia="Courier New" w:cs="Courier New"/>
          <w:b w:val="0"/>
          <w:i w:val="0"/>
          <w:sz w:val="15"/>
        </w:rPr>
        <w:t xml:space="preserve">                    busy_coll_events += 1</w:t>
      </w:r>
    </w:p>
    <w:p>
      <w:pPr>
        <w:spacing w:line="240" w:lineRule="auto" w:after="0"/>
        <w:jc w:val="left"/>
      </w:pPr>
      <w:r>
        <w:rPr>
          <w:rFonts w:ascii="Courier New" w:hAnsi="Courier New" w:eastAsia="Courier New" w:cs="Courier New"/>
          <w:b w:val="0"/>
          <w:i w:val="0"/>
          <w:sz w:val="15"/>
        </w:rPr>
        <w:t xml:space="preserve">                    failures_coll += tx.size</w:t>
      </w:r>
    </w:p>
    <w:p>
      <w:pPr>
        <w:spacing w:line="240" w:lineRule="auto" w:after="0"/>
        <w:jc w:val="left"/>
      </w:pPr>
      <w:r>
        <w:rPr>
          <w:rFonts w:ascii="Courier New" w:hAnsi="Courier New" w:eastAsia="Courier New" w:cs="Courier New"/>
          <w:b w:val="0"/>
          <w:i w:val="0"/>
          <w:sz w:val="15"/>
        </w:rPr>
        <w:t xml:space="preserve">                elif not success:</w:t>
      </w:r>
    </w:p>
    <w:p>
      <w:pPr>
        <w:spacing w:line="240" w:lineRule="auto" w:after="0"/>
        <w:jc w:val="left"/>
      </w:pPr>
      <w:r>
        <w:rPr>
          <w:rFonts w:ascii="Courier New" w:hAnsi="Courier New" w:eastAsia="Courier New" w:cs="Courier New"/>
          <w:b w:val="0"/>
          <w:i w:val="0"/>
          <w:sz w:val="15"/>
        </w:rPr>
        <w:t xml:space="preserve">                    failures_err += 1</w:t>
      </w:r>
    </w:p>
    <w:p>
      <w:pPr>
        <w:spacing w:line="240" w:lineRule="auto" w:after="0"/>
        <w:jc w:val="left"/>
      </w:pPr>
      <w:r>
        <w:rPr>
          <w:rFonts w:ascii="Courier New" w:hAnsi="Courier New" w:eastAsia="Courier New" w:cs="Courier New"/>
          <w:b w:val="0"/>
          <w:i w:val="0"/>
          <w:sz w:val="15"/>
        </w:rPr>
        <w:t xml:space="preserve"> </w:t>
      </w:r>
    </w:p>
    <w:p>
      <w:pPr>
        <w:spacing w:line="240" w:lineRule="auto" w:after="0"/>
        <w:jc w:val="left"/>
      </w:pPr>
      <w:r>
        <w:rPr>
          <w:rFonts w:ascii="Courier New" w:hAnsi="Courier New" w:eastAsia="Courier New" w:cs="Courier New"/>
          <w:b w:val="0"/>
          <w:i w:val="0"/>
          <w:sz w:val="15"/>
        </w:rPr>
        <w:t xml:space="preserve">            if len(trace) &lt; cfg.trace_limit:</w:t>
      </w:r>
    </w:p>
    <w:p>
      <w:pPr>
        <w:spacing w:line="240" w:lineRule="auto" w:after="0"/>
        <w:jc w:val="left"/>
      </w:pPr>
      <w:r>
        <w:rPr>
          <w:rFonts w:ascii="Courier New" w:hAnsi="Courier New" w:eastAsia="Courier New" w:cs="Courier New"/>
          <w:b w:val="0"/>
          <w:i w:val="0"/>
          <w:sz w:val="15"/>
        </w:rPr>
        <w:t xml:space="preserve">                trace.append({"t_us": now, "idle_slots": idle_acc, "tx": [int(i) for i in tx],</w:t>
      </w:r>
    </w:p>
    <w:p>
      <w:pPr>
        <w:spacing w:line="240" w:lineRule="auto" w:after="0"/>
        <w:jc w:val="left"/>
      </w:pPr>
      <w:r>
        <w:rPr>
          <w:rFonts w:ascii="Courier New" w:hAnsi="Courier New" w:eastAsia="Courier New" w:cs="Courier New"/>
          <w:b w:val="0"/>
          <w:i w:val="0"/>
          <w:sz w:val="15"/>
        </w:rPr>
        <w:t xml:space="preserve">                              "W": [int(self.groups[self.group_of[i]][0].window(self.local_of[i]))</w:t>
      </w:r>
    </w:p>
    <w:p>
      <w:pPr>
        <w:spacing w:line="240" w:lineRule="auto" w:after="0"/>
        <w:jc w:val="left"/>
      </w:pPr>
      <w:r>
        <w:rPr>
          <w:rFonts w:ascii="Courier New" w:hAnsi="Courier New" w:eastAsia="Courier New" w:cs="Courier New"/>
          <w:b w:val="0"/>
          <w:i w:val="0"/>
          <w:sz w:val="15"/>
        </w:rPr>
        <w:t xml:space="preserve">                                    for i in tx],</w:t>
      </w:r>
    </w:p>
    <w:p>
      <w:pPr>
        <w:spacing w:line="240" w:lineRule="auto" w:after="0"/>
        <w:jc w:val="left"/>
      </w:pPr>
      <w:r>
        <w:rPr>
          <w:rFonts w:ascii="Courier New" w:hAnsi="Courier New" w:eastAsia="Courier New" w:cs="Courier New"/>
          <w:b w:val="0"/>
          <w:i w:val="0"/>
          <w:sz w:val="15"/>
        </w:rPr>
        <w:t xml:space="preserve">                              "retry": [int(retry[i]) for i in tx],</w:t>
      </w:r>
    </w:p>
    <w:p>
      <w:pPr>
        <w:spacing w:line="240" w:lineRule="auto" w:after="0"/>
        <w:jc w:val="left"/>
      </w:pPr>
      <w:r>
        <w:rPr>
          <w:rFonts w:ascii="Courier New" w:hAnsi="Courier New" w:eastAsia="Courier New" w:cs="Courier New"/>
          <w:b w:val="0"/>
          <w:i w:val="0"/>
          <w:sz w:val="15"/>
        </w:rPr>
        <w:t xml:space="preserve">                              "outcome": "SUCCESS" if success else</w:t>
      </w:r>
    </w:p>
    <w:p>
      <w:pPr>
        <w:spacing w:line="240" w:lineRule="auto" w:after="0"/>
        <w:jc w:val="left"/>
      </w:pPr>
      <w:r>
        <w:rPr>
          <w:rFonts w:ascii="Courier New" w:hAnsi="Courier New" w:eastAsia="Courier New" w:cs="Courier New"/>
          <w:b w:val="0"/>
          <w:i w:val="0"/>
          <w:sz w:val="15"/>
        </w:rPr>
        <w:t xml:space="preserve">                              ("COLLISION" if tx.size &gt; 1 else "FRAME-ERROR"),</w:t>
      </w:r>
    </w:p>
    <w:p>
      <w:pPr>
        <w:spacing w:line="240" w:lineRule="auto" w:after="0"/>
        <w:jc w:val="left"/>
      </w:pPr>
      <w:r>
        <w:rPr>
          <w:rFonts w:ascii="Courier New" w:hAnsi="Courier New" w:eastAsia="Courier New" w:cs="Courier New"/>
          <w:b w:val="0"/>
          <w:i w:val="0"/>
          <w:sz w:val="15"/>
        </w:rPr>
        <w:t xml:space="preserve">                              "busy_us": busy})</w:t>
      </w:r>
    </w:p>
    <w:p>
      <w:pPr>
        <w:spacing w:line="240" w:lineRule="auto" w:after="0"/>
        <w:jc w:val="left"/>
      </w:pPr>
      <w:r>
        <w:rPr>
          <w:rFonts w:ascii="Courier New" w:hAnsi="Courier New" w:eastAsia="Courier New" w:cs="Courier New"/>
          <w:b w:val="0"/>
          <w:i w:val="0"/>
          <w:sz w:val="15"/>
        </w:rPr>
        <w:t xml:space="preserve">            if self.observers:</w:t>
      </w:r>
    </w:p>
    <w:p>
      <w:pPr>
        <w:spacing w:line="240" w:lineRule="auto" w:after="0"/>
        <w:jc w:val="left"/>
      </w:pPr>
      <w:r>
        <w:rPr>
          <w:rFonts w:ascii="Courier New" w:hAnsi="Courier New" w:eastAsia="Courier New" w:cs="Courier New"/>
          <w:b w:val="0"/>
          <w:i w:val="0"/>
          <w:sz w:val="15"/>
        </w:rPr>
        <w:t xml:space="preserve">                tx_mask = np.zeros(n, dtype=bool)</w:t>
      </w:r>
    </w:p>
    <w:p>
      <w:pPr>
        <w:spacing w:line="240" w:lineRule="auto" w:after="0"/>
        <w:jc w:val="left"/>
      </w:pPr>
      <w:r>
        <w:rPr>
          <w:rFonts w:ascii="Courier New" w:hAnsi="Courier New" w:eastAsia="Courier New" w:cs="Courier New"/>
          <w:b w:val="0"/>
          <w:i w:val="0"/>
          <w:sz w:val="15"/>
        </w:rPr>
        <w:t xml:space="preserve">                tx_mask[tx] = True</w:t>
      </w:r>
    </w:p>
    <w:p>
      <w:pPr>
        <w:spacing w:line="240" w:lineRule="auto" w:after="0"/>
        <w:jc w:val="left"/>
      </w:pPr>
      <w:r>
        <w:rPr>
          <w:rFonts w:ascii="Courier New" w:hAnsi="Courier New" w:eastAsia="Courier New" w:cs="Courier New"/>
          <w:b w:val="0"/>
          <w:i w:val="0"/>
          <w:sz w:val="15"/>
        </w:rPr>
        <w:t xml:space="preserve">                cont_mask = self.counter &gt;= 0</w:t>
      </w:r>
    </w:p>
    <w:p>
      <w:pPr>
        <w:spacing w:line="240" w:lineRule="auto" w:after="0"/>
        <w:jc w:val="left"/>
      </w:pPr>
      <w:r>
        <w:rPr>
          <w:rFonts w:ascii="Courier New" w:hAnsi="Courier New" w:eastAsia="Courier New" w:cs="Courier New"/>
          <w:b w:val="0"/>
          <w:i w:val="0"/>
          <w:sz w:val="15"/>
        </w:rPr>
        <w:t xml:space="preserve">                for g in self.observers:</w:t>
      </w:r>
    </w:p>
    <w:p>
      <w:pPr>
        <w:spacing w:line="240" w:lineRule="auto" w:after="0"/>
        <w:jc w:val="left"/>
      </w:pPr>
      <w:r>
        <w:rPr>
          <w:rFonts w:ascii="Courier New" w:hAnsi="Courier New" w:eastAsia="Courier New" w:cs="Courier New"/>
          <w:b w:val="0"/>
          <w:i w:val="0"/>
          <w:sz w:val="15"/>
        </w:rPr>
        <w:t xml:space="preserve">                    strat, idx = self.groups[g]</w:t>
      </w:r>
    </w:p>
    <w:p>
      <w:pPr>
        <w:spacing w:line="240" w:lineRule="auto" w:after="0"/>
        <w:jc w:val="left"/>
      </w:pPr>
      <w:r>
        <w:rPr>
          <w:rFonts w:ascii="Courier New" w:hAnsi="Courier New" w:eastAsia="Courier New" w:cs="Courier New"/>
          <w:b w:val="0"/>
          <w:i w:val="0"/>
          <w:sz w:val="15"/>
        </w:rPr>
        <w:t xml:space="preserve">                    strat.observe(idle_acc, tx_mask[idx], cont_mask[idx], success,</w:t>
      </w:r>
    </w:p>
    <w:p>
      <w:pPr>
        <w:spacing w:line="240" w:lineRule="auto" w:after="0"/>
        <w:jc w:val="left"/>
      </w:pPr>
      <w:r>
        <w:rPr>
          <w:rFonts w:ascii="Courier New" w:hAnsi="Courier New" w:eastAsia="Courier New" w:cs="Courier New"/>
          <w:b w:val="0"/>
          <w:i w:val="0"/>
          <w:sz w:val="15"/>
        </w:rPr>
        <w:t xml:space="preserve">                                  int(tx[0]) if success else -1, busy,</w:t>
      </w:r>
    </w:p>
    <w:p>
      <w:pPr>
        <w:spacing w:line="240" w:lineRule="auto" w:after="0"/>
        <w:jc w:val="left"/>
      </w:pPr>
      <w:r>
        <w:rPr>
          <w:rFonts w:ascii="Courier New" w:hAnsi="Courier New" w:eastAsia="Courier New" w:cs="Courier New"/>
          <w:b w:val="0"/>
          <w:i w:val="0"/>
          <w:sz w:val="15"/>
        </w:rPr>
        <w:t xml:space="preserve">                                  now - last_busy_end)</w:t>
      </w:r>
    </w:p>
    <w:p>
      <w:pPr>
        <w:spacing w:line="240" w:lineRule="auto" w:after="0"/>
        <w:jc w:val="left"/>
      </w:pPr>
      <w:r>
        <w:rPr>
          <w:rFonts w:ascii="Courier New" w:hAnsi="Courier New" w:eastAsia="Courier New" w:cs="Courier New"/>
          <w:b w:val="0"/>
          <w:i w:val="0"/>
          <w:sz w:val="15"/>
        </w:rPr>
        <w:t xml:space="preserve">            idle_acc = 0</w:t>
      </w:r>
    </w:p>
    <w:p>
      <w:pPr>
        <w:spacing w:line="240" w:lineRule="auto" w:after="0"/>
        <w:jc w:val="left"/>
      </w:pPr>
      <w:r>
        <w:rPr>
          <w:rFonts w:ascii="Courier New" w:hAnsi="Courier New" w:eastAsia="Courier New" w:cs="Courier New"/>
          <w:b w:val="0"/>
          <w:i w:val="0"/>
          <w:sz w:val="15"/>
        </w:rPr>
        <w:t xml:space="preserve">            now += busy</w:t>
      </w:r>
    </w:p>
    <w:p>
      <w:pPr>
        <w:spacing w:line="240" w:lineRule="auto" w:after="0"/>
        <w:jc w:val="left"/>
      </w:pPr>
      <w:r>
        <w:rPr>
          <w:rFonts w:ascii="Courier New" w:hAnsi="Courier New" w:eastAsia="Courier New" w:cs="Courier New"/>
          <w:b w:val="0"/>
          <w:i w:val="0"/>
          <w:sz w:val="15"/>
        </w:rPr>
        <w:t xml:space="preserve">            last_busy_end = now</w:t>
      </w:r>
    </w:p>
    <w:p>
      <w:pPr>
        <w:spacing w:line="240" w:lineRule="auto" w:after="0"/>
        <w:jc w:val="left"/>
      </w:pPr>
      <w:r>
        <w:rPr>
          <w:rFonts w:ascii="Courier New" w:hAnsi="Courier New" w:eastAsia="Courier New" w:cs="Courier New"/>
          <w:b w:val="0"/>
          <w:i w:val="0"/>
          <w:sz w:val="15"/>
        </w:rPr>
        <w:t xml:space="preserve"> </w:t>
      </w:r>
    </w:p>
    <w:p>
      <w:pPr>
        <w:spacing w:line="240" w:lineRule="auto" w:after="0"/>
        <w:jc w:val="left"/>
      </w:pPr>
      <w:r>
        <w:rPr>
          <w:rFonts w:ascii="Courier New" w:hAnsi="Courier New" w:eastAsia="Courier New" w:cs="Courier New"/>
          <w:b w:val="0"/>
          <w:i w:val="0"/>
          <w:sz w:val="15"/>
        </w:rPr>
        <w:t xml:space="preserve">            for i in tx:</w:t>
      </w:r>
    </w:p>
    <w:p>
      <w:pPr>
        <w:spacing w:line="240" w:lineRule="auto" w:after="0"/>
        <w:jc w:val="left"/>
      </w:pPr>
      <w:r>
        <w:rPr>
          <w:rFonts w:ascii="Courier New" w:hAnsi="Courier New" w:eastAsia="Courier New" w:cs="Courier New"/>
          <w:b w:val="0"/>
          <w:i w:val="0"/>
          <w:sz w:val="15"/>
        </w:rPr>
        <w:t xml:space="preserve">                if success:</w:t>
      </w:r>
    </w:p>
    <w:p>
      <w:pPr>
        <w:spacing w:line="240" w:lineRule="auto" w:after="0"/>
        <w:jc w:val="left"/>
      </w:pPr>
      <w:r>
        <w:rPr>
          <w:rFonts w:ascii="Courier New" w:hAnsi="Courier New" w:eastAsia="Courier New" w:cs="Courier New"/>
          <w:b w:val="0"/>
          <w:i w:val="0"/>
          <w:sz w:val="15"/>
        </w:rPr>
        <w:t xml:space="preserve">                    if measuring:</w:t>
      </w:r>
    </w:p>
    <w:p>
      <w:pPr>
        <w:spacing w:line="240" w:lineRule="auto" w:after="0"/>
        <w:jc w:val="left"/>
      </w:pPr>
      <w:r>
        <w:rPr>
          <w:rFonts w:ascii="Courier New" w:hAnsi="Courier New" w:eastAsia="Courier New" w:cs="Courier New"/>
          <w:b w:val="0"/>
          <w:i w:val="0"/>
          <w:sz w:val="15"/>
        </w:rPr>
        <w:t xml:space="preserve">                        succ_t.append(now)</w:t>
      </w:r>
    </w:p>
    <w:p>
      <w:pPr>
        <w:spacing w:line="240" w:lineRule="auto" w:after="0"/>
        <w:jc w:val="left"/>
      </w:pPr>
      <w:r>
        <w:rPr>
          <w:rFonts w:ascii="Courier New" w:hAnsi="Courier New" w:eastAsia="Courier New" w:cs="Courier New"/>
          <w:b w:val="0"/>
          <w:i w:val="0"/>
          <w:sz w:val="15"/>
        </w:rPr>
        <w:t xml:space="preserve">                        succ_node.append(i)</w:t>
      </w:r>
    </w:p>
    <w:p>
      <w:pPr>
        <w:spacing w:line="240" w:lineRule="auto" w:after="0"/>
        <w:jc w:val="left"/>
      </w:pPr>
      <w:r>
        <w:rPr>
          <w:rFonts w:ascii="Courier New" w:hAnsi="Courier New" w:eastAsia="Courier New" w:cs="Courier New"/>
          <w:b w:val="0"/>
          <w:i w:val="0"/>
          <w:sz w:val="15"/>
        </w:rPr>
        <w:t xml:space="preserve">                        acc_delay.append(now - hol[i])</w:t>
      </w:r>
    </w:p>
    <w:p>
      <w:pPr>
        <w:spacing w:line="240" w:lineRule="auto" w:after="0"/>
        <w:jc w:val="left"/>
      </w:pPr>
      <w:r>
        <w:rPr>
          <w:rFonts w:ascii="Courier New" w:hAnsi="Courier New" w:eastAsia="Courier New" w:cs="Courier New"/>
          <w:b w:val="0"/>
          <w:i w:val="0"/>
          <w:sz w:val="15"/>
        </w:rPr>
        <w:t xml:space="preserve">                        if not saturated:</w:t>
      </w:r>
    </w:p>
    <w:p>
      <w:pPr>
        <w:spacing w:line="240" w:lineRule="auto" w:after="0"/>
        <w:jc w:val="left"/>
      </w:pPr>
      <w:r>
        <w:rPr>
          <w:rFonts w:ascii="Courier New" w:hAnsi="Courier New" w:eastAsia="Courier New" w:cs="Courier New"/>
          <w:b w:val="0"/>
          <w:i w:val="0"/>
          <w:sz w:val="15"/>
        </w:rPr>
        <w:t xml:space="preserve">                            e2e_delay.append(now - queues[i][0])</w:t>
      </w:r>
    </w:p>
    <w:p>
      <w:pPr>
        <w:spacing w:line="240" w:lineRule="auto" w:after="0"/>
        <w:jc w:val="left"/>
      </w:pPr>
      <w:r>
        <w:rPr>
          <w:rFonts w:ascii="Courier New" w:hAnsi="Courier New" w:eastAsia="Courier New" w:cs="Courier New"/>
          <w:b w:val="0"/>
          <w:i w:val="0"/>
          <w:sz w:val="15"/>
        </w:rPr>
        <w:t xml:space="preserve">                    self._call(i, "on_success")</w:t>
      </w:r>
    </w:p>
    <w:p>
      <w:pPr>
        <w:spacing w:line="240" w:lineRule="auto" w:after="0"/>
        <w:jc w:val="left"/>
      </w:pPr>
      <w:r>
        <w:rPr>
          <w:rFonts w:ascii="Courier New" w:hAnsi="Courier New" w:eastAsia="Courier New" w:cs="Courier New"/>
          <w:b w:val="0"/>
          <w:i w:val="0"/>
          <w:sz w:val="15"/>
        </w:rPr>
        <w:t xml:space="preserve">                    retry[i] = 0</w:t>
      </w:r>
    </w:p>
    <w:p>
      <w:pPr>
        <w:spacing w:line="240" w:lineRule="auto" w:after="0"/>
        <w:jc w:val="left"/>
      </w:pPr>
      <w:r>
        <w:rPr>
          <w:rFonts w:ascii="Courier New" w:hAnsi="Courier New" w:eastAsia="Courier New" w:cs="Courier New"/>
          <w:b w:val="0"/>
          <w:i w:val="0"/>
          <w:sz w:val="15"/>
        </w:rPr>
        <w:t xml:space="preserve">                    if saturated:</w:t>
      </w:r>
    </w:p>
    <w:p>
      <w:pPr>
        <w:spacing w:line="240" w:lineRule="auto" w:after="0"/>
        <w:jc w:val="left"/>
      </w:pPr>
      <w:r>
        <w:rPr>
          <w:rFonts w:ascii="Courier New" w:hAnsi="Courier New" w:eastAsia="Courier New" w:cs="Courier New"/>
          <w:b w:val="0"/>
          <w:i w:val="0"/>
          <w:sz w:val="15"/>
        </w:rPr>
        <w:t xml:space="preserve">                        hol[i] = now</w:t>
      </w:r>
    </w:p>
    <w:p>
      <w:pPr>
        <w:spacing w:line="240" w:lineRule="auto" w:after="0"/>
        <w:jc w:val="left"/>
      </w:pPr>
      <w:r>
        <w:rPr>
          <w:rFonts w:ascii="Courier New" w:hAnsi="Courier New" w:eastAsia="Courier New" w:cs="Courier New"/>
          <w:b w:val="0"/>
          <w:i w:val="0"/>
          <w:sz w:val="15"/>
        </w:rPr>
        <w:t xml:space="preserve">                        self._draw(i)</w:t>
      </w:r>
    </w:p>
    <w:p>
      <w:pPr>
        <w:spacing w:line="240" w:lineRule="auto" w:after="0"/>
        <w:jc w:val="left"/>
      </w:pPr>
      <w:r>
        <w:rPr>
          <w:rFonts w:ascii="Courier New" w:hAnsi="Courier New" w:eastAsia="Courier New" w:cs="Courier New"/>
          <w:b w:val="0"/>
          <w:i w:val="0"/>
          <w:sz w:val="15"/>
        </w:rPr>
        <w:t xml:space="preserve">                    else:</w:t>
      </w:r>
    </w:p>
    <w:p>
      <w:pPr>
        <w:spacing w:line="240" w:lineRule="auto" w:after="0"/>
        <w:jc w:val="left"/>
      </w:pPr>
      <w:r>
        <w:rPr>
          <w:rFonts w:ascii="Courier New" w:hAnsi="Courier New" w:eastAsia="Courier New" w:cs="Courier New"/>
          <w:b w:val="0"/>
          <w:i w:val="0"/>
          <w:sz w:val="15"/>
        </w:rPr>
        <w:t xml:space="preserve">                        queues[i].popleft()</w:t>
      </w:r>
    </w:p>
    <w:p>
      <w:pPr>
        <w:spacing w:line="240" w:lineRule="auto" w:after="0"/>
        <w:jc w:val="left"/>
      </w:pPr>
      <w:r>
        <w:rPr>
          <w:rFonts w:ascii="Courier New" w:hAnsi="Courier New" w:eastAsia="Courier New" w:cs="Courier New"/>
          <w:b w:val="0"/>
          <w:i w:val="0"/>
          <w:sz w:val="15"/>
        </w:rPr>
        <w:t xml:space="preserve">                        if queues[i]:</w:t>
      </w:r>
    </w:p>
    <w:p>
      <w:pPr>
        <w:spacing w:line="240" w:lineRule="auto" w:after="0"/>
        <w:jc w:val="left"/>
      </w:pPr>
      <w:r>
        <w:rPr>
          <w:rFonts w:ascii="Courier New" w:hAnsi="Courier New" w:eastAsia="Courier New" w:cs="Courier New"/>
          <w:b w:val="0"/>
          <w:i w:val="0"/>
          <w:sz w:val="15"/>
        </w:rPr>
        <w:t xml:space="preserve">                            hol[i] = now</w:t>
      </w:r>
    </w:p>
    <w:p>
      <w:pPr>
        <w:spacing w:line="240" w:lineRule="auto" w:after="0"/>
        <w:jc w:val="left"/>
      </w:pPr>
      <w:r>
        <w:rPr>
          <w:rFonts w:ascii="Courier New" w:hAnsi="Courier New" w:eastAsia="Courier New" w:cs="Courier New"/>
          <w:b w:val="0"/>
          <w:i w:val="0"/>
          <w:sz w:val="15"/>
        </w:rPr>
        <w:t xml:space="preserve">                            self._draw(i)</w:t>
      </w:r>
    </w:p>
    <w:p>
      <w:pPr>
        <w:spacing w:line="240" w:lineRule="auto" w:after="0"/>
        <w:jc w:val="left"/>
      </w:pPr>
      <w:r>
        <w:rPr>
          <w:rFonts w:ascii="Courier New" w:hAnsi="Courier New" w:eastAsia="Courier New" w:cs="Courier New"/>
          <w:b w:val="0"/>
          <w:i w:val="0"/>
          <w:sz w:val="15"/>
        </w:rPr>
        <w:t xml:space="preserve">                        else:</w:t>
      </w:r>
    </w:p>
    <w:p>
      <w:pPr>
        <w:spacing w:line="240" w:lineRule="auto" w:after="0"/>
        <w:jc w:val="left"/>
      </w:pPr>
      <w:r>
        <w:rPr>
          <w:rFonts w:ascii="Courier New" w:hAnsi="Courier New" w:eastAsia="Courier New" w:cs="Courier New"/>
          <w:b w:val="0"/>
          <w:i w:val="0"/>
          <w:sz w:val="15"/>
        </w:rPr>
        <w:t xml:space="preserve">                            self.counter[i] = -1</w:t>
      </w:r>
    </w:p>
    <w:p>
      <w:pPr>
        <w:spacing w:line="240" w:lineRule="auto" w:after="0"/>
        <w:jc w:val="left"/>
      </w:pPr>
      <w:r>
        <w:rPr>
          <w:rFonts w:ascii="Courier New" w:hAnsi="Courier New" w:eastAsia="Courier New" w:cs="Courier New"/>
          <w:b w:val="0"/>
          <w:i w:val="0"/>
          <w:sz w:val="15"/>
        </w:rPr>
        <w:t xml:space="preserve">                else:</w:t>
      </w:r>
    </w:p>
    <w:p>
      <w:pPr>
        <w:spacing w:line="240" w:lineRule="auto" w:after="0"/>
        <w:jc w:val="left"/>
      </w:pPr>
      <w:r>
        <w:rPr>
          <w:rFonts w:ascii="Courier New" w:hAnsi="Courier New" w:eastAsia="Courier New" w:cs="Courier New"/>
          <w:b w:val="0"/>
          <w:i w:val="0"/>
          <w:sz w:val="15"/>
        </w:rPr>
        <w:t xml:space="preserve">                    retry[i] += 1</w:t>
      </w:r>
    </w:p>
    <w:p>
      <w:pPr>
        <w:spacing w:line="240" w:lineRule="auto" w:after="0"/>
        <w:jc w:val="left"/>
      </w:pPr>
      <w:r>
        <w:rPr>
          <w:rFonts w:ascii="Courier New" w:hAnsi="Courier New" w:eastAsia="Courier New" w:cs="Courier New"/>
          <w:b w:val="0"/>
          <w:i w:val="0"/>
          <w:sz w:val="15"/>
        </w:rPr>
        <w:t xml:space="preserve">                    if phy.retry_limit is not None and retry[i] &gt; phy.retry_limit:</w:t>
      </w:r>
    </w:p>
    <w:p>
      <w:pPr>
        <w:spacing w:line="240" w:lineRule="auto" w:after="0"/>
        <w:jc w:val="left"/>
      </w:pPr>
      <w:r>
        <w:rPr>
          <w:rFonts w:ascii="Courier New" w:hAnsi="Courier New" w:eastAsia="Courier New" w:cs="Courier New"/>
          <w:b w:val="0"/>
          <w:i w:val="0"/>
          <w:sz w:val="15"/>
        </w:rPr>
        <w:t xml:space="preserve">                        if measuring:</w:t>
      </w:r>
    </w:p>
    <w:p>
      <w:pPr>
        <w:spacing w:line="240" w:lineRule="auto" w:after="0"/>
        <w:jc w:val="left"/>
      </w:pPr>
      <w:r>
        <w:rPr>
          <w:rFonts w:ascii="Courier New" w:hAnsi="Courier New" w:eastAsia="Courier New" w:cs="Courier New"/>
          <w:b w:val="0"/>
          <w:i w:val="0"/>
          <w:sz w:val="15"/>
        </w:rPr>
        <w:t xml:space="preserve">                            drops += 1</w:t>
      </w:r>
    </w:p>
    <w:p>
      <w:pPr>
        <w:spacing w:line="240" w:lineRule="auto" w:after="0"/>
        <w:jc w:val="left"/>
      </w:pPr>
      <w:r>
        <w:rPr>
          <w:rFonts w:ascii="Courier New" w:hAnsi="Courier New" w:eastAsia="Courier New" w:cs="Courier New"/>
          <w:b w:val="0"/>
          <w:i w:val="0"/>
          <w:sz w:val="15"/>
        </w:rPr>
        <w:t xml:space="preserve">                        self._call(i, "on_drop")</w:t>
      </w:r>
    </w:p>
    <w:p>
      <w:pPr>
        <w:spacing w:line="240" w:lineRule="auto" w:after="0"/>
        <w:jc w:val="left"/>
      </w:pPr>
      <w:r>
        <w:rPr>
          <w:rFonts w:ascii="Courier New" w:hAnsi="Courier New" w:eastAsia="Courier New" w:cs="Courier New"/>
          <w:b w:val="0"/>
          <w:i w:val="0"/>
          <w:sz w:val="15"/>
        </w:rPr>
        <w:t xml:space="preserve">                        retry[i] = 0</w:t>
      </w:r>
    </w:p>
    <w:p>
      <w:pPr>
        <w:spacing w:line="240" w:lineRule="auto" w:after="0"/>
        <w:jc w:val="left"/>
      </w:pPr>
      <w:r>
        <w:rPr>
          <w:rFonts w:ascii="Courier New" w:hAnsi="Courier New" w:eastAsia="Courier New" w:cs="Courier New"/>
          <w:b w:val="0"/>
          <w:i w:val="0"/>
          <w:sz w:val="15"/>
        </w:rPr>
        <w:t xml:space="preserve">                        if not saturated:</w:t>
      </w:r>
    </w:p>
    <w:p>
      <w:pPr>
        <w:spacing w:line="240" w:lineRule="auto" w:after="0"/>
        <w:jc w:val="left"/>
      </w:pPr>
      <w:r>
        <w:rPr>
          <w:rFonts w:ascii="Courier New" w:hAnsi="Courier New" w:eastAsia="Courier New" w:cs="Courier New"/>
          <w:b w:val="0"/>
          <w:i w:val="0"/>
          <w:sz w:val="15"/>
        </w:rPr>
        <w:t xml:space="preserve">                            queues[i].popleft()</w:t>
      </w:r>
    </w:p>
    <w:p>
      <w:pPr>
        <w:spacing w:line="240" w:lineRule="auto" w:after="0"/>
        <w:jc w:val="left"/>
      </w:pPr>
      <w:r>
        <w:rPr>
          <w:rFonts w:ascii="Courier New" w:hAnsi="Courier New" w:eastAsia="Courier New" w:cs="Courier New"/>
          <w:b w:val="0"/>
          <w:i w:val="0"/>
          <w:sz w:val="15"/>
        </w:rPr>
        <w:t xml:space="preserve">                            if not queues[i]:</w:t>
      </w:r>
    </w:p>
    <w:p>
      <w:pPr>
        <w:spacing w:line="240" w:lineRule="auto" w:after="0"/>
        <w:jc w:val="left"/>
      </w:pPr>
      <w:r>
        <w:rPr>
          <w:rFonts w:ascii="Courier New" w:hAnsi="Courier New" w:eastAsia="Courier New" w:cs="Courier New"/>
          <w:b w:val="0"/>
          <w:i w:val="0"/>
          <w:sz w:val="15"/>
        </w:rPr>
        <w:t xml:space="preserve">                                self.counter[i] = -1</w:t>
      </w:r>
    </w:p>
    <w:p>
      <w:pPr>
        <w:spacing w:line="240" w:lineRule="auto" w:after="0"/>
        <w:jc w:val="left"/>
      </w:pPr>
      <w:r>
        <w:rPr>
          <w:rFonts w:ascii="Courier New" w:hAnsi="Courier New" w:eastAsia="Courier New" w:cs="Courier New"/>
          <w:b w:val="0"/>
          <w:i w:val="0"/>
          <w:sz w:val="15"/>
        </w:rPr>
        <w:t xml:space="preserve">                                continue</w:t>
      </w:r>
    </w:p>
    <w:p>
      <w:pPr>
        <w:spacing w:line="240" w:lineRule="auto" w:after="0"/>
        <w:jc w:val="left"/>
      </w:pPr>
      <w:r>
        <w:rPr>
          <w:rFonts w:ascii="Courier New" w:hAnsi="Courier New" w:eastAsia="Courier New" w:cs="Courier New"/>
          <w:b w:val="0"/>
          <w:i w:val="0"/>
          <w:sz w:val="15"/>
        </w:rPr>
        <w:t xml:space="preserve">                        hol[i] = now</w:t>
      </w:r>
    </w:p>
    <w:p>
      <w:pPr>
        <w:spacing w:line="240" w:lineRule="auto" w:after="0"/>
        <w:jc w:val="left"/>
      </w:pPr>
      <w:r>
        <w:rPr>
          <w:rFonts w:ascii="Courier New" w:hAnsi="Courier New" w:eastAsia="Courier New" w:cs="Courier New"/>
          <w:b w:val="0"/>
          <w:i w:val="0"/>
          <w:sz w:val="15"/>
        </w:rPr>
        <w:t xml:space="preserve">                        self._draw(i)</w:t>
      </w:r>
    </w:p>
    <w:p>
      <w:pPr>
        <w:spacing w:line="240" w:lineRule="auto" w:after="0"/>
        <w:jc w:val="left"/>
      </w:pPr>
      <w:r>
        <w:rPr>
          <w:rFonts w:ascii="Courier New" w:hAnsi="Courier New" w:eastAsia="Courier New" w:cs="Courier New"/>
          <w:b w:val="0"/>
          <w:i w:val="0"/>
          <w:sz w:val="15"/>
        </w:rPr>
        <w:t xml:space="preserve">                    else:</w:t>
      </w:r>
    </w:p>
    <w:p>
      <w:pPr>
        <w:spacing w:line="240" w:lineRule="auto" w:after="0"/>
        <w:jc w:val="left"/>
      </w:pPr>
      <w:r>
        <w:rPr>
          <w:rFonts w:ascii="Courier New" w:hAnsi="Courier New" w:eastAsia="Courier New" w:cs="Courier New"/>
          <w:b w:val="0"/>
          <w:i w:val="0"/>
          <w:sz w:val="15"/>
        </w:rPr>
        <w:t xml:space="preserve">                        self._call(i, "on_failure", retry[i])</w:t>
      </w:r>
    </w:p>
    <w:p>
      <w:pPr>
        <w:spacing w:line="240" w:lineRule="auto" w:after="0"/>
        <w:jc w:val="left"/>
      </w:pPr>
      <w:r>
        <w:rPr>
          <w:rFonts w:ascii="Courier New" w:hAnsi="Courier New" w:eastAsia="Courier New" w:cs="Courier New"/>
          <w:b w:val="0"/>
          <w:i w:val="0"/>
          <w:sz w:val="15"/>
        </w:rPr>
        <w:t xml:space="preserve">                        self._draw(i)</w:t>
      </w:r>
    </w:p>
    <w:p>
      <w:pPr>
        <w:spacing w:line="240" w:lineRule="auto" w:after="80" w:before="0"/>
        <w:jc w:val="both"/>
      </w:pPr>
    </w:p>
    <w:p>
      <w:pPr>
        <w:spacing w:line="360" w:lineRule="auto" w:after="120" w:before="0"/>
        <w:jc w:val="left"/>
      </w:pPr>
      <w:r>
        <w:rPr>
          <w:rFonts w:ascii="Times New Roman" w:hAnsi="Times New Roman" w:eastAsia="Times New Roman" w:cs="Times New Roman"/>
          <w:b/>
          <w:i w:val="0"/>
          <w:sz w:val="24"/>
        </w:rPr>
        <w:t>A.4 Optimal attempt probability table (csmasim/analytical.py)</w:t>
      </w:r>
    </w:p>
    <w:p>
      <w:pPr>
        <w:spacing w:line="240" w:lineRule="auto" w:after="0"/>
        <w:jc w:val="left"/>
      </w:pPr>
      <w:r>
        <w:rPr>
          <w:rFonts w:ascii="Courier New" w:hAnsi="Courier New" w:eastAsia="Courier New" w:cs="Courier New"/>
          <w:b w:val="0"/>
          <w:i w:val="0"/>
          <w:sz w:val="15"/>
        </w:rPr>
        <w:t>def throughput_from_tau(tau: float, n: float, phy: PhyParams) -&gt; float:</w:t>
      </w:r>
    </w:p>
    <w:p>
      <w:pPr>
        <w:spacing w:line="240" w:lineRule="auto" w:after="0"/>
        <w:jc w:val="left"/>
      </w:pPr>
      <w:r>
        <w:rPr>
          <w:rFonts w:ascii="Courier New" w:hAnsi="Courier New" w:eastAsia="Courier New" w:cs="Courier New"/>
          <w:b w:val="0"/>
          <w:i w:val="0"/>
          <w:sz w:val="15"/>
        </w:rPr>
        <w:t xml:space="preserve">    """Saturation throughput (Mb/s) of n stations each attempting with probability tau per slot."""</w:t>
      </w:r>
    </w:p>
    <w:p>
      <w:pPr>
        <w:spacing w:line="240" w:lineRule="auto" w:after="0"/>
        <w:jc w:val="left"/>
      </w:pPr>
      <w:r>
        <w:rPr>
          <w:rFonts w:ascii="Courier New" w:hAnsi="Courier New" w:eastAsia="Courier New" w:cs="Courier New"/>
          <w:b w:val="0"/>
          <w:i w:val="0"/>
          <w:sz w:val="15"/>
        </w:rPr>
        <w:t xml:space="preserve">    p_idle = (1 - tau) ** n</w:t>
      </w:r>
    </w:p>
    <w:p>
      <w:pPr>
        <w:spacing w:line="240" w:lineRule="auto" w:after="0"/>
        <w:jc w:val="left"/>
      </w:pPr>
      <w:r>
        <w:rPr>
          <w:rFonts w:ascii="Courier New" w:hAnsi="Courier New" w:eastAsia="Courier New" w:cs="Courier New"/>
          <w:b w:val="0"/>
          <w:i w:val="0"/>
          <w:sz w:val="15"/>
        </w:rPr>
        <w:t xml:space="preserve">    p_tr = 1 - p_idle</w:t>
      </w:r>
    </w:p>
    <w:p>
      <w:pPr>
        <w:spacing w:line="240" w:lineRule="auto" w:after="0"/>
        <w:jc w:val="left"/>
      </w:pPr>
      <w:r>
        <w:rPr>
          <w:rFonts w:ascii="Courier New" w:hAnsi="Courier New" w:eastAsia="Courier New" w:cs="Courier New"/>
          <w:b w:val="0"/>
          <w:i w:val="0"/>
          <w:sz w:val="15"/>
        </w:rPr>
        <w:t xml:space="preserve">    if p_tr &lt;= 0:</w:t>
      </w:r>
    </w:p>
    <w:p>
      <w:pPr>
        <w:spacing w:line="240" w:lineRule="auto" w:after="0"/>
        <w:jc w:val="left"/>
      </w:pPr>
      <w:r>
        <w:rPr>
          <w:rFonts w:ascii="Courier New" w:hAnsi="Courier New" w:eastAsia="Courier New" w:cs="Courier New"/>
          <w:b w:val="0"/>
          <w:i w:val="0"/>
          <w:sz w:val="15"/>
        </w:rPr>
        <w:t xml:space="preserve">        return 0.0</w:t>
      </w:r>
    </w:p>
    <w:p>
      <w:pPr>
        <w:spacing w:line="240" w:lineRule="auto" w:after="0"/>
        <w:jc w:val="left"/>
      </w:pPr>
      <w:r>
        <w:rPr>
          <w:rFonts w:ascii="Courier New" w:hAnsi="Courier New" w:eastAsia="Courier New" w:cs="Courier New"/>
          <w:b w:val="0"/>
          <w:i w:val="0"/>
          <w:sz w:val="15"/>
        </w:rPr>
        <w:t xml:space="preserve">    p_s = n * tau * (1 - tau) ** (n - 1) / p_tr</w:t>
      </w:r>
    </w:p>
    <w:p>
      <w:pPr>
        <w:spacing w:line="240" w:lineRule="auto" w:after="0"/>
        <w:jc w:val="left"/>
      </w:pPr>
      <w:r>
        <w:rPr>
          <w:rFonts w:ascii="Courier New" w:hAnsi="Courier New" w:eastAsia="Courier New" w:cs="Courier New"/>
          <w:b w:val="0"/>
          <w:i w:val="0"/>
          <w:sz w:val="15"/>
        </w:rPr>
        <w:t xml:space="preserve">    num = p_s * p_tr * phy.payload * 8</w:t>
      </w:r>
    </w:p>
    <w:p>
      <w:pPr>
        <w:spacing w:line="240" w:lineRule="auto" w:after="0"/>
        <w:jc w:val="left"/>
      </w:pPr>
      <w:r>
        <w:rPr>
          <w:rFonts w:ascii="Courier New" w:hAnsi="Courier New" w:eastAsia="Courier New" w:cs="Courier New"/>
          <w:b w:val="0"/>
          <w:i w:val="0"/>
          <w:sz w:val="15"/>
        </w:rPr>
        <w:t xml:space="preserve">    den = p_idle * phy.slot + p_tr * p_s * phy.ts + p_tr * (1 - p_s) * phy.tc</w:t>
      </w:r>
    </w:p>
    <w:p>
      <w:pPr>
        <w:spacing w:line="240" w:lineRule="auto" w:after="0"/>
        <w:jc w:val="left"/>
      </w:pPr>
      <w:r>
        <w:rPr>
          <w:rFonts w:ascii="Courier New" w:hAnsi="Courier New" w:eastAsia="Courier New" w:cs="Courier New"/>
          <w:b w:val="0"/>
          <w:i w:val="0"/>
          <w:sz w:val="15"/>
        </w:rPr>
        <w:t xml:space="preserve">    return num / den  # bits per microsecond == Mb/s</w:t>
      </w:r>
    </w:p>
    <w:p>
      <w:pPr>
        <w:spacing w:line="240" w:lineRule="auto" w:after="0"/>
        <w:jc w:val="left"/>
      </w:pPr>
      <w:r>
        <w:rPr>
          <w:rFonts w:ascii="Courier New" w:hAnsi="Courier New" w:eastAsia="Courier New" w:cs="Courier New"/>
          <w:b w:val="0"/>
          <w:i w:val="0"/>
          <w:sz w:val="15"/>
        </w:rPr>
        <w:t xml:space="preserve"> </w:t>
      </w:r>
    </w:p>
    <w:p>
      <w:pPr>
        <w:spacing w:line="240" w:lineRule="auto" w:after="0"/>
        <w:jc w:val="left"/>
      </w:pPr>
      <w:r>
        <w:rPr>
          <w:rFonts w:ascii="Courier New" w:hAnsi="Courier New" w:eastAsia="Courier New" w:cs="Courier New"/>
          <w:b w:val="0"/>
          <w:i w:val="0"/>
          <w:sz w:val="15"/>
        </w:rPr>
        <w:t xml:space="preserve"> </w:t>
      </w:r>
    </w:p>
    <w:p>
      <w:pPr>
        <w:spacing w:line="240" w:lineRule="auto" w:after="0"/>
        <w:jc w:val="left"/>
      </w:pPr>
      <w:r>
        <w:rPr>
          <w:rFonts w:ascii="Courier New" w:hAnsi="Courier New" w:eastAsia="Courier New" w:cs="Courier New"/>
          <w:b w:val="0"/>
          <w:i w:val="0"/>
          <w:sz w:val="15"/>
        </w:rPr>
        <w:t>def w_opt(n_hat, phy: PhyParams):</w:t>
      </w:r>
    </w:p>
    <w:p>
      <w:pPr>
        <w:spacing w:line="240" w:lineRule="auto" w:after="0"/>
        <w:jc w:val="left"/>
      </w:pPr>
      <w:r>
        <w:rPr>
          <w:rFonts w:ascii="Courier New" w:hAnsi="Courier New" w:eastAsia="Courier New" w:cs="Courier New"/>
          <w:b w:val="0"/>
          <w:i w:val="0"/>
          <w:sz w:val="15"/>
        </w:rPr>
        <w:t xml:space="preserve">    """Window size W (backoff uniform on [0, W-1]) whose mean attempt rate equals tau*: tau = 2/(W+1)."""</w:t>
      </w:r>
    </w:p>
    <w:p>
      <w:pPr>
        <w:spacing w:line="240" w:lineRule="auto" w:after="0"/>
        <w:jc w:val="left"/>
      </w:pPr>
      <w:r>
        <w:rPr>
          <w:rFonts w:ascii="Courier New" w:hAnsi="Courier New" w:eastAsia="Courier New" w:cs="Courier New"/>
          <w:b w:val="0"/>
          <w:i w:val="0"/>
          <w:sz w:val="15"/>
        </w:rPr>
        <w:t xml:space="preserve">    return 2.0 / tau_opt(n_hat, phy) - 1.0</w:t>
      </w:r>
    </w:p>
    <w:p>
      <w:pPr>
        <w:spacing w:line="240" w:lineRule="auto" w:after="80" w:before="0"/>
        <w:jc w:val="both"/>
      </w:pPr>
    </w:p>
    <w:p>
      <w:pPr>
        <w:pStyle w:val="Heading1"/>
        <w:pageBreakBefore/>
      </w:pPr>
      <w:r>
        <w:rPr>
          <w:rFonts w:ascii="Times New Roman" w:hAnsi="Times New Roman" w:eastAsia="Times New Roman" w:cs="Times New Roman"/>
          <w:b/>
          <w:i w:val="0"/>
          <w:sz w:val="28"/>
        </w:rPr>
        <w:t>APPENDIX B: SCREENSHOTS, EVENT TRACES AND RAW RESULT TABLES</w:t>
      </w:r>
    </w:p>
    <w:p>
      <w:pPr>
        <w:spacing w:line="360" w:lineRule="auto" w:after="120" w:before="0"/>
        <w:jc w:val="both"/>
      </w:pPr>
      <w:r>
        <w:rPr>
          <w:rFonts w:ascii="Times New Roman" w:hAnsi="Times New Roman" w:eastAsia="Times New Roman" w:cs="Times New Roman"/>
          <w:b/>
          <w:i w:val="0"/>
          <w:sz w:val="24"/>
        </w:rPr>
        <w:t>B.1 Interactive demo (python demo.py gui).</w:t>
      </w:r>
      <w:r>
        <w:rPr>
          <w:rFonts w:ascii="Times New Roman" w:hAnsi="Times New Roman" w:eastAsia="Times New Roman" w:cs="Times New Roman"/>
          <w:b w:val="0"/>
          <w:i w:val="0"/>
          <w:sz w:val="24"/>
        </w:rPr>
        <w:t xml:space="preserve"> Sliders change N, offered load, frame error rate, payload and duration; check-boxes choose strategies; the radio button selects basic or RTS/CTS access.</w:t>
      </w:r>
    </w:p>
    <w:p>
      <w:pPr>
        <w:keepNext/>
        <w:spacing w:after="40"/>
        <w:jc w:val="center"/>
      </w:pPr>
      <w:r>
        <w:drawing>
          <wp:inline xmlns:a="http://schemas.openxmlformats.org/drawingml/2006/main" xmlns:pic="http://schemas.openxmlformats.org/drawingml/2006/picture">
            <wp:extent cx="5669280" cy="3438198"/>
            <wp:docPr id="17" name="Picture 17"/>
            <wp:cNvGraphicFramePr>
              <a:graphicFrameLocks noChangeAspect="1"/>
            </wp:cNvGraphicFramePr>
            <a:graphic>
              <a:graphicData uri="http://schemas.openxmlformats.org/drawingml/2006/picture">
                <pic:pic>
                  <pic:nvPicPr>
                    <pic:cNvPr id="0" name="fig_gui.png"/>
                    <pic:cNvPicPr/>
                  </pic:nvPicPr>
                  <pic:blipFill>
                    <a:blip r:embed="rId27"/>
                    <a:stretch>
                      <a:fillRect/>
                    </a:stretch>
                  </pic:blipFill>
                  <pic:spPr>
                    <a:xfrm>
                      <a:off x="0" y="0"/>
                      <a:ext cx="5669280" cy="3438198"/>
                    </a:xfrm>
                    <a:prstGeom prst="rect"/>
                  </pic:spPr>
                </pic:pic>
              </a:graphicData>
            </a:graphic>
          </wp:inline>
        </w:drawing>
      </w:r>
    </w:p>
    <w:p>
      <w:pPr>
        <w:spacing w:line="276" w:lineRule="auto" w:after="200" w:before="0"/>
        <w:jc w:val="center"/>
      </w:pPr>
      <w:r>
        <w:rPr>
          <w:rFonts w:ascii="Times New Roman" w:hAnsi="Times New Roman" w:eastAsia="Times New Roman" w:cs="Times New Roman"/>
          <w:b/>
          <w:i w:val="0"/>
          <w:sz w:val="21"/>
        </w:rPr>
        <w:t>Figure B.1:</w:t>
      </w:r>
      <w:r>
        <w:rPr>
          <w:rFonts w:ascii="Times New Roman" w:hAnsi="Times New Roman" w:eastAsia="Times New Roman" w:cs="Times New Roman"/>
          <w:b w:val="0"/>
          <w:i w:val="0"/>
          <w:sz w:val="21"/>
        </w:rPr>
        <w:t xml:space="preserve"> GUI of the live demo comparing BEB, Idle Sense and CEAB with 50 stations.</w:t>
      </w:r>
    </w:p>
    <w:p>
      <w:pPr>
        <w:spacing w:line="360" w:lineRule="auto" w:after="120" w:before="0"/>
        <w:jc w:val="left"/>
      </w:pPr>
      <w:r>
        <w:rPr>
          <w:rFonts w:ascii="Times New Roman" w:hAnsi="Times New Roman" w:eastAsia="Times New Roman" w:cs="Times New Roman"/>
          <w:b/>
          <w:i w:val="0"/>
          <w:sz w:val="24"/>
        </w:rPr>
        <w:t>B.2 Command-line comparison (python demo.py compare -n 50 --runs 3).</w:t>
      </w:r>
    </w:p>
    <w:p>
      <w:pPr>
        <w:spacing w:line="240" w:lineRule="auto" w:after="0"/>
        <w:jc w:val="left"/>
      </w:pPr>
      <w:r>
        <w:rPr>
          <w:rFonts w:ascii="Courier New" w:hAnsi="Courier New" w:eastAsia="Courier New" w:cs="Courier New"/>
          <w:b w:val="0"/>
          <w:i w:val="0"/>
          <w:sz w:val="14"/>
        </w:rPr>
        <w:t xml:space="preserve"> </w:t>
      </w:r>
    </w:p>
    <w:p>
      <w:pPr>
        <w:spacing w:line="240" w:lineRule="auto" w:after="0"/>
        <w:jc w:val="left"/>
      </w:pPr>
      <w:r>
        <w:rPr>
          <w:rFonts w:ascii="Courier New" w:hAnsi="Courier New" w:eastAsia="Courier New" w:cs="Courier New"/>
          <w:b w:val="0"/>
          <w:i w:val="0"/>
          <w:sz w:val="14"/>
        </w:rPr>
        <w:t xml:space="preserve">  N=50  traffic=saturated  FER=0.0  access=basic  payload=1500 B  duration=5.0s x 3 run(s)</w:t>
      </w:r>
    </w:p>
    <w:p>
      <w:pPr>
        <w:spacing w:line="240" w:lineRule="auto" w:after="0"/>
        <w:jc w:val="left"/>
      </w:pPr>
      <w:r>
        <w:rPr>
          <w:rFonts w:ascii="Courier New" w:hAnsi="Courier New" w:eastAsia="Courier New" w:cs="Courier New"/>
          <w:b w:val="0"/>
          <w:i w:val="0"/>
          <w:sz w:val="14"/>
        </w:rPr>
        <w:t xml:space="preserve"> </w:t>
      </w:r>
    </w:p>
    <w:p>
      <w:pPr>
        <w:spacing w:line="240" w:lineRule="auto" w:after="0"/>
        <w:jc w:val="left"/>
      </w:pPr>
      <w:r>
        <w:rPr>
          <w:rFonts w:ascii="Courier New" w:hAnsi="Courier New" w:eastAsia="Courier New" w:cs="Courier New"/>
          <w:b w:val="0"/>
          <w:i w:val="0"/>
          <w:sz w:val="14"/>
        </w:rPr>
        <w:t xml:space="preserve">  Metric                                BEB (802.11)       CEAB (proposed)       Δ last vs first</w:t>
      </w:r>
    </w:p>
    <w:p>
      <w:pPr>
        <w:spacing w:line="240" w:lineRule="auto" w:after="0"/>
        <w:jc w:val="left"/>
      </w:pPr>
      <w:r>
        <w:rPr>
          <w:rFonts w:ascii="Courier New" w:hAnsi="Courier New" w:eastAsia="Courier New" w:cs="Courier New"/>
          <w:b w:val="0"/>
          <w:i w:val="0"/>
          <w:sz w:val="14"/>
        </w:rPr>
        <w:t xml:space="preserve">  ----------------------------------------------------------------------------------------------</w:t>
      </w:r>
    </w:p>
    <w:p>
      <w:pPr>
        <w:spacing w:line="240" w:lineRule="auto" w:after="0"/>
        <w:jc w:val="left"/>
      </w:pPr>
      <w:r>
        <w:rPr>
          <w:rFonts w:ascii="Courier New" w:hAnsi="Courier New" w:eastAsia="Courier New" w:cs="Courier New"/>
          <w:b w:val="0"/>
          <w:i w:val="0"/>
          <w:sz w:val="14"/>
        </w:rPr>
        <w:t xml:space="preserve">  Throughput (Mb/s)                     22.35 ± 0.02          29.91 ± 0.08                +33.9%</w:t>
      </w:r>
    </w:p>
    <w:p>
      <w:pPr>
        <w:spacing w:line="240" w:lineRule="auto" w:after="0"/>
        <w:jc w:val="left"/>
      </w:pPr>
      <w:r>
        <w:rPr>
          <w:rFonts w:ascii="Courier New" w:hAnsi="Courier New" w:eastAsia="Courier New" w:cs="Courier New"/>
          <w:b w:val="0"/>
          <w:i w:val="0"/>
          <w:sz w:val="14"/>
        </w:rPr>
        <w:t xml:space="preserve">  Collision probability                0.595 ± 0.001         0.198 ± 0.004                +66.6%</w:t>
      </w:r>
    </w:p>
    <w:p>
      <w:pPr>
        <w:spacing w:line="240" w:lineRule="auto" w:after="0"/>
        <w:jc w:val="left"/>
      </w:pPr>
      <w:r>
        <w:rPr>
          <w:rFonts w:ascii="Courier New" w:hAnsi="Courier New" w:eastAsia="Courier New" w:cs="Courier New"/>
          <w:b w:val="0"/>
          <w:i w:val="0"/>
          <w:sz w:val="14"/>
        </w:rPr>
        <w:t xml:space="preserve">  Mean access delay (ms)                20.27 ± 0.47          20.06 ± 0.04                 +1.1%</w:t>
      </w:r>
    </w:p>
    <w:p>
      <w:pPr>
        <w:spacing w:line="240" w:lineRule="auto" w:after="0"/>
        <w:jc w:val="left"/>
      </w:pPr>
      <w:r>
        <w:rPr>
          <w:rFonts w:ascii="Courier New" w:hAnsi="Courier New" w:eastAsia="Courier New" w:cs="Courier New"/>
          <w:b w:val="0"/>
          <w:i w:val="0"/>
          <w:sz w:val="14"/>
        </w:rPr>
        <w:t xml:space="preserve">  p99 access delay (ms)                307.18 ± 3.76          63.90 ± 1.16                +79.2%</w:t>
      </w:r>
    </w:p>
    <w:p>
      <w:pPr>
        <w:spacing w:line="240" w:lineRule="auto" w:after="0"/>
        <w:jc w:val="left"/>
      </w:pPr>
      <w:r>
        <w:rPr>
          <w:rFonts w:ascii="Courier New" w:hAnsi="Courier New" w:eastAsia="Courier New" w:cs="Courier New"/>
          <w:b w:val="0"/>
          <w:i w:val="0"/>
          <w:sz w:val="14"/>
        </w:rPr>
        <w:t xml:space="preserve">  Mean end-to-end delay (ms)                     n/a                   n/a</w:t>
      </w:r>
    </w:p>
    <w:p>
      <w:pPr>
        <w:spacing w:line="240" w:lineRule="auto" w:after="0"/>
        <w:jc w:val="left"/>
      </w:pPr>
      <w:r>
        <w:rPr>
          <w:rFonts w:ascii="Courier New" w:hAnsi="Courier New" w:eastAsia="Courier New" w:cs="Courier New"/>
          <w:b w:val="0"/>
          <w:i w:val="0"/>
          <w:sz w:val="14"/>
        </w:rPr>
        <w:t xml:space="preserve">  Short-term Jain fairness             0.396 ± 0.012         0.911 ± 0.001               +130.2%</w:t>
      </w:r>
    </w:p>
    <w:p>
      <w:pPr>
        <w:spacing w:line="240" w:lineRule="auto" w:after="0"/>
        <w:jc w:val="left"/>
      </w:pPr>
      <w:r>
        <w:rPr>
          <w:rFonts w:ascii="Courier New" w:hAnsi="Courier New" w:eastAsia="Courier New" w:cs="Courier New"/>
          <w:b w:val="0"/>
          <w:i w:val="0"/>
          <w:sz w:val="14"/>
        </w:rPr>
        <w:t xml:space="preserve">  Drop rate                          0.0195 ± 0.0017       0.0000 ± 0.0000               +100.0%</w:t>
      </w:r>
    </w:p>
    <w:p>
      <w:pPr>
        <w:spacing w:line="240" w:lineRule="auto" w:after="0"/>
        <w:jc w:val="left"/>
      </w:pPr>
      <w:r>
        <w:rPr>
          <w:rFonts w:ascii="Courier New" w:hAnsi="Courier New" w:eastAsia="Courier New" w:cs="Courier New"/>
          <w:b w:val="0"/>
          <w:i w:val="0"/>
          <w:sz w:val="14"/>
        </w:rPr>
        <w:t xml:space="preserve">  (Δ is the improvement of the last strategy over the first; positive = better)</w:t>
      </w:r>
    </w:p>
    <w:p>
      <w:pPr>
        <w:spacing w:line="240" w:lineRule="auto" w:after="80" w:before="0"/>
        <w:jc w:val="both"/>
      </w:pPr>
    </w:p>
    <w:p>
      <w:pPr>
        <w:spacing w:line="360" w:lineRule="auto" w:after="120" w:before="0"/>
        <w:jc w:val="both"/>
      </w:pPr>
      <w:r>
        <w:rPr>
          <w:rFonts w:ascii="Times New Roman" w:hAnsi="Times New Roman" w:eastAsia="Times New Roman" w:cs="Times New Roman"/>
          <w:b/>
          <w:i w:val="0"/>
          <w:sz w:val="24"/>
        </w:rPr>
        <w:t>B.3 Channel event trace (python demo.py trace -n 5 --events 15).</w:t>
      </w:r>
      <w:r>
        <w:rPr>
          <w:rFonts w:ascii="Times New Roman" w:hAnsi="Times New Roman" w:eastAsia="Times New Roman" w:cs="Times New Roman"/>
          <w:b w:val="0"/>
          <w:i w:val="0"/>
          <w:sz w:val="24"/>
        </w:rPr>
        <w:t xml:space="preserve"> The simulator equivalent of a packet capture: each line is one busy period with the idle slots before it, the outcome, the transmitting stations, the window each one drew its backoff from and its retry count. Under BEB a station returns to W = 16 after every success; under CEAB the windows grow to the estimated optimum (≈ 40 for 5 stations) and stay there.</w:t>
      </w:r>
    </w:p>
    <w:p>
      <w:pPr>
        <w:spacing w:line="240" w:lineRule="auto" w:after="0"/>
        <w:jc w:val="left"/>
      </w:pPr>
      <w:r>
        <w:rPr>
          <w:rFonts w:ascii="Courier New" w:hAnsi="Courier New" w:eastAsia="Courier New" w:cs="Courier New"/>
          <w:b w:val="0"/>
          <w:i w:val="0"/>
          <w:sz w:val="14"/>
        </w:rPr>
        <w:t xml:space="preserve"> </w:t>
      </w:r>
    </w:p>
    <w:p>
      <w:pPr>
        <w:spacing w:line="240" w:lineRule="auto" w:after="0"/>
        <w:jc w:val="left"/>
      </w:pPr>
      <w:r>
        <w:rPr>
          <w:rFonts w:ascii="Courier New" w:hAnsi="Courier New" w:eastAsia="Courier New" w:cs="Courier New"/>
          <w:b w:val="0"/>
          <w:i w:val="0"/>
          <w:sz w:val="14"/>
        </w:rPr>
        <w:t xml:space="preserve">  BEB (802.11): first 15 busy periods, N=5</w:t>
      </w:r>
    </w:p>
    <w:p>
      <w:pPr>
        <w:spacing w:line="240" w:lineRule="auto" w:after="0"/>
        <w:jc w:val="left"/>
      </w:pPr>
      <w:r>
        <w:rPr>
          <w:rFonts w:ascii="Courier New" w:hAnsi="Courier New" w:eastAsia="Courier New" w:cs="Courier New"/>
          <w:b w:val="0"/>
          <w:i w:val="0"/>
          <w:sz w:val="14"/>
        </w:rPr>
        <w:t xml:space="preserve">    #  time (us)  idle  outcome     stations       W used         retry      busy (us)</w:t>
      </w:r>
    </w:p>
    <w:p>
      <w:pPr>
        <w:spacing w:line="240" w:lineRule="auto" w:after="0"/>
        <w:jc w:val="left"/>
      </w:pPr>
      <w:r>
        <w:rPr>
          <w:rFonts w:ascii="Courier New" w:hAnsi="Courier New" w:eastAsia="Courier New" w:cs="Courier New"/>
          <w:b w:val="0"/>
          <w:i w:val="0"/>
          <w:sz w:val="14"/>
        </w:rPr>
        <w:t xml:space="preserve">    1          0     0  SUCCESS     S5             16             0                314</w:t>
      </w:r>
    </w:p>
    <w:p>
      <w:pPr>
        <w:spacing w:line="240" w:lineRule="auto" w:after="0"/>
        <w:jc w:val="left"/>
      </w:pPr>
      <w:r>
        <w:rPr>
          <w:rFonts w:ascii="Courier New" w:hAnsi="Courier New" w:eastAsia="Courier New" w:cs="Courier New"/>
          <w:b w:val="0"/>
          <w:i w:val="0"/>
          <w:sz w:val="14"/>
        </w:rPr>
        <w:t xml:space="preserve">    2        332     2  SUCCESS     S5             16             0                314</w:t>
      </w:r>
    </w:p>
    <w:p>
      <w:pPr>
        <w:spacing w:line="240" w:lineRule="auto" w:after="0"/>
        <w:jc w:val="left"/>
      </w:pPr>
      <w:r>
        <w:rPr>
          <w:rFonts w:ascii="Courier New" w:hAnsi="Courier New" w:eastAsia="Courier New" w:cs="Courier New"/>
          <w:b w:val="0"/>
          <w:i w:val="0"/>
          <w:sz w:val="14"/>
        </w:rPr>
        <w:t xml:space="preserve">    3        691     5  SUCCESS     S1             16             0                314</w:t>
      </w:r>
    </w:p>
    <w:p>
      <w:pPr>
        <w:spacing w:line="240" w:lineRule="auto" w:after="0"/>
        <w:jc w:val="left"/>
      </w:pPr>
      <w:r>
        <w:rPr>
          <w:rFonts w:ascii="Courier New" w:hAnsi="Courier New" w:eastAsia="Courier New" w:cs="Courier New"/>
          <w:b w:val="0"/>
          <w:i w:val="0"/>
          <w:sz w:val="14"/>
        </w:rPr>
        <w:t xml:space="preserve">    4       1014     1  SUCCESS     S2             16             0                314</w:t>
      </w:r>
    </w:p>
    <w:p>
      <w:pPr>
        <w:spacing w:line="240" w:lineRule="auto" w:after="0"/>
        <w:jc w:val="left"/>
      </w:pPr>
      <w:r>
        <w:rPr>
          <w:rFonts w:ascii="Courier New" w:hAnsi="Courier New" w:eastAsia="Courier New" w:cs="Courier New"/>
          <w:b w:val="0"/>
          <w:i w:val="0"/>
          <w:sz w:val="14"/>
        </w:rPr>
        <w:t xml:space="preserve">    5       1355     3  SUCCESS     S2             16             0                314</w:t>
      </w:r>
    </w:p>
    <w:p>
      <w:pPr>
        <w:spacing w:line="240" w:lineRule="auto" w:after="0"/>
        <w:jc w:val="left"/>
      </w:pPr>
      <w:r>
        <w:rPr>
          <w:rFonts w:ascii="Courier New" w:hAnsi="Courier New" w:eastAsia="Courier New" w:cs="Courier New"/>
          <w:b w:val="0"/>
          <w:i w:val="0"/>
          <w:sz w:val="14"/>
        </w:rPr>
        <w:t xml:space="preserve">    6       1678     1  SUCCESS     S3             16             0                314</w:t>
      </w:r>
    </w:p>
    <w:p>
      <w:pPr>
        <w:spacing w:line="240" w:lineRule="auto" w:after="0"/>
        <w:jc w:val="left"/>
      </w:pPr>
      <w:r>
        <w:rPr>
          <w:rFonts w:ascii="Courier New" w:hAnsi="Courier New" w:eastAsia="Courier New" w:cs="Courier New"/>
          <w:b w:val="0"/>
          <w:i w:val="0"/>
          <w:sz w:val="14"/>
        </w:rPr>
        <w:t xml:space="preserve">    7       2019     3  COLLISION   S2,S4,S5       16,16,16       0,0,0            323</w:t>
      </w:r>
    </w:p>
    <w:p>
      <w:pPr>
        <w:spacing w:line="240" w:lineRule="auto" w:after="0"/>
        <w:jc w:val="left"/>
      </w:pPr>
      <w:r>
        <w:rPr>
          <w:rFonts w:ascii="Courier New" w:hAnsi="Courier New" w:eastAsia="Courier New" w:cs="Courier New"/>
          <w:b w:val="0"/>
          <w:i w:val="0"/>
          <w:sz w:val="14"/>
        </w:rPr>
        <w:t xml:space="preserve">    8       2405     7  SUCCESS     S1             16             0                314</w:t>
      </w:r>
    </w:p>
    <w:p>
      <w:pPr>
        <w:spacing w:line="240" w:lineRule="auto" w:after="0"/>
        <w:jc w:val="left"/>
      </w:pPr>
      <w:r>
        <w:rPr>
          <w:rFonts w:ascii="Courier New" w:hAnsi="Courier New" w:eastAsia="Courier New" w:cs="Courier New"/>
          <w:b w:val="0"/>
          <w:i w:val="0"/>
          <w:sz w:val="14"/>
        </w:rPr>
        <w:t xml:space="preserve">    9       2728     1  SUCCESS     S4             32             1                314</w:t>
      </w:r>
    </w:p>
    <w:p>
      <w:pPr>
        <w:spacing w:line="240" w:lineRule="auto" w:after="0"/>
        <w:jc w:val="left"/>
      </w:pPr>
      <w:r>
        <w:rPr>
          <w:rFonts w:ascii="Courier New" w:hAnsi="Courier New" w:eastAsia="Courier New" w:cs="Courier New"/>
          <w:b w:val="0"/>
          <w:i w:val="0"/>
          <w:sz w:val="14"/>
        </w:rPr>
        <w:t xml:space="preserve">   10       3060     2  SUCCESS     S3             16             0                314</w:t>
      </w:r>
    </w:p>
    <w:p>
      <w:pPr>
        <w:spacing w:line="240" w:lineRule="auto" w:after="0"/>
        <w:jc w:val="left"/>
      </w:pPr>
      <w:r>
        <w:rPr>
          <w:rFonts w:ascii="Courier New" w:hAnsi="Courier New" w:eastAsia="Courier New" w:cs="Courier New"/>
          <w:b w:val="0"/>
          <w:i w:val="0"/>
          <w:sz w:val="14"/>
        </w:rPr>
        <w:t xml:space="preserve">   11       3383     1  SUCCESS     S1             16             0                314</w:t>
      </w:r>
    </w:p>
    <w:p>
      <w:pPr>
        <w:spacing w:line="240" w:lineRule="auto" w:after="0"/>
        <w:jc w:val="left"/>
      </w:pPr>
      <w:r>
        <w:rPr>
          <w:rFonts w:ascii="Courier New" w:hAnsi="Courier New" w:eastAsia="Courier New" w:cs="Courier New"/>
          <w:b w:val="0"/>
          <w:i w:val="0"/>
          <w:sz w:val="14"/>
        </w:rPr>
        <w:t xml:space="preserve">   12       3715     2  SUCCESS     S2             32             1                314</w:t>
      </w:r>
    </w:p>
    <w:p>
      <w:pPr>
        <w:spacing w:line="240" w:lineRule="auto" w:after="0"/>
        <w:jc w:val="left"/>
      </w:pPr>
      <w:r>
        <w:rPr>
          <w:rFonts w:ascii="Courier New" w:hAnsi="Courier New" w:eastAsia="Courier New" w:cs="Courier New"/>
          <w:b w:val="0"/>
          <w:i w:val="0"/>
          <w:sz w:val="14"/>
        </w:rPr>
        <w:t xml:space="preserve">   13       4038     1  COLLISION   S2,S4          16,16          0,0              323</w:t>
      </w:r>
    </w:p>
    <w:p>
      <w:pPr>
        <w:spacing w:line="240" w:lineRule="auto" w:after="0"/>
        <w:jc w:val="left"/>
      </w:pPr>
      <w:r>
        <w:rPr>
          <w:rFonts w:ascii="Courier New" w:hAnsi="Courier New" w:eastAsia="Courier New" w:cs="Courier New"/>
          <w:b w:val="0"/>
          <w:i w:val="0"/>
          <w:sz w:val="14"/>
        </w:rPr>
        <w:t xml:space="preserve">   14       4361     0  SUCCESS     S2             32             1                314</w:t>
      </w:r>
    </w:p>
    <w:p>
      <w:pPr>
        <w:spacing w:line="240" w:lineRule="auto" w:after="0"/>
        <w:jc w:val="left"/>
      </w:pPr>
      <w:r>
        <w:rPr>
          <w:rFonts w:ascii="Courier New" w:hAnsi="Courier New" w:eastAsia="Courier New" w:cs="Courier New"/>
          <w:b w:val="0"/>
          <w:i w:val="0"/>
          <w:sz w:val="14"/>
        </w:rPr>
        <w:t xml:space="preserve">   15       4720     5  SUCCESS     S1             16             0                314</w:t>
      </w:r>
    </w:p>
    <w:p>
      <w:pPr>
        <w:spacing w:line="240" w:lineRule="auto" w:after="0"/>
        <w:jc w:val="left"/>
      </w:pPr>
      <w:r>
        <w:rPr>
          <w:rFonts w:ascii="Courier New" w:hAnsi="Courier New" w:eastAsia="Courier New" w:cs="Courier New"/>
          <w:b w:val="0"/>
          <w:i w:val="0"/>
          <w:sz w:val="14"/>
        </w:rPr>
        <w:t xml:space="preserve"> </w:t>
      </w:r>
    </w:p>
    <w:p>
      <w:pPr>
        <w:spacing w:line="240" w:lineRule="auto" w:after="0"/>
        <w:jc w:val="left"/>
      </w:pPr>
      <w:r>
        <w:rPr>
          <w:rFonts w:ascii="Courier New" w:hAnsi="Courier New" w:eastAsia="Courier New" w:cs="Courier New"/>
          <w:b w:val="0"/>
          <w:i w:val="0"/>
          <w:sz w:val="14"/>
        </w:rPr>
        <w:t xml:space="preserve">  CEAB (proposed): first 15 busy periods, N=5</w:t>
      </w:r>
    </w:p>
    <w:p>
      <w:pPr>
        <w:spacing w:line="240" w:lineRule="auto" w:after="0"/>
        <w:jc w:val="left"/>
      </w:pPr>
      <w:r>
        <w:rPr>
          <w:rFonts w:ascii="Courier New" w:hAnsi="Courier New" w:eastAsia="Courier New" w:cs="Courier New"/>
          <w:b w:val="0"/>
          <w:i w:val="0"/>
          <w:sz w:val="14"/>
        </w:rPr>
        <w:t xml:space="preserve">    #  time (us)  idle  outcome     stations       W used         retry      busy (us)</w:t>
      </w:r>
    </w:p>
    <w:p>
      <w:pPr>
        <w:spacing w:line="240" w:lineRule="auto" w:after="0"/>
        <w:jc w:val="left"/>
      </w:pPr>
      <w:r>
        <w:rPr>
          <w:rFonts w:ascii="Courier New" w:hAnsi="Courier New" w:eastAsia="Courier New" w:cs="Courier New"/>
          <w:b w:val="0"/>
          <w:i w:val="0"/>
          <w:sz w:val="14"/>
        </w:rPr>
        <w:t xml:space="preserve">    1          0     0  SUCCESS     S5             16             0                314</w:t>
      </w:r>
    </w:p>
    <w:p>
      <w:pPr>
        <w:spacing w:line="240" w:lineRule="auto" w:after="0"/>
        <w:jc w:val="left"/>
      </w:pPr>
      <w:r>
        <w:rPr>
          <w:rFonts w:ascii="Courier New" w:hAnsi="Courier New" w:eastAsia="Courier New" w:cs="Courier New"/>
          <w:b w:val="0"/>
          <w:i w:val="0"/>
          <w:sz w:val="14"/>
        </w:rPr>
        <w:t xml:space="preserve">    2        332     2  SUCCESS     S5             16             0                314</w:t>
      </w:r>
    </w:p>
    <w:p>
      <w:pPr>
        <w:spacing w:line="240" w:lineRule="auto" w:after="0"/>
        <w:jc w:val="left"/>
      </w:pPr>
      <w:r>
        <w:rPr>
          <w:rFonts w:ascii="Courier New" w:hAnsi="Courier New" w:eastAsia="Courier New" w:cs="Courier New"/>
          <w:b w:val="0"/>
          <w:i w:val="0"/>
          <w:sz w:val="14"/>
        </w:rPr>
        <w:t xml:space="preserve">    3        691     5  SUCCESS     S1             16             0                314</w:t>
      </w:r>
    </w:p>
    <w:p>
      <w:pPr>
        <w:spacing w:line="240" w:lineRule="auto" w:after="0"/>
        <w:jc w:val="left"/>
      </w:pPr>
      <w:r>
        <w:rPr>
          <w:rFonts w:ascii="Courier New" w:hAnsi="Courier New" w:eastAsia="Courier New" w:cs="Courier New"/>
          <w:b w:val="0"/>
          <w:i w:val="0"/>
          <w:sz w:val="14"/>
        </w:rPr>
        <w:t xml:space="preserve">    4       1014     1  SUCCESS     S2             16             0                314</w:t>
      </w:r>
    </w:p>
    <w:p>
      <w:pPr>
        <w:spacing w:line="240" w:lineRule="auto" w:after="0"/>
        <w:jc w:val="left"/>
      </w:pPr>
      <w:r>
        <w:rPr>
          <w:rFonts w:ascii="Courier New" w:hAnsi="Courier New" w:eastAsia="Courier New" w:cs="Courier New"/>
          <w:b w:val="0"/>
          <w:i w:val="0"/>
          <w:sz w:val="14"/>
        </w:rPr>
        <w:t xml:space="preserve">    5       1364     4  SUCCESS     S3             16             0                314</w:t>
      </w:r>
    </w:p>
    <w:p>
      <w:pPr>
        <w:spacing w:line="240" w:lineRule="auto" w:after="0"/>
        <w:jc w:val="left"/>
      </w:pPr>
      <w:r>
        <w:rPr>
          <w:rFonts w:ascii="Courier New" w:hAnsi="Courier New" w:eastAsia="Courier New" w:cs="Courier New"/>
          <w:b w:val="0"/>
          <w:i w:val="0"/>
          <w:sz w:val="14"/>
        </w:rPr>
        <w:t xml:space="preserve">    6       1687     1  SUCCESS     S2             23             0                314</w:t>
      </w:r>
    </w:p>
    <w:p>
      <w:pPr>
        <w:spacing w:line="240" w:lineRule="auto" w:after="0"/>
        <w:jc w:val="left"/>
      </w:pPr>
      <w:r>
        <w:rPr>
          <w:rFonts w:ascii="Courier New" w:hAnsi="Courier New" w:eastAsia="Courier New" w:cs="Courier New"/>
          <w:b w:val="0"/>
          <w:i w:val="0"/>
          <w:sz w:val="14"/>
        </w:rPr>
        <w:t xml:space="preserve">    7       2019     2  COLLISION   S4,S5          16,16          0,0              323</w:t>
      </w:r>
    </w:p>
    <w:p>
      <w:pPr>
        <w:spacing w:line="240" w:lineRule="auto" w:after="0"/>
        <w:jc w:val="left"/>
      </w:pPr>
      <w:r>
        <w:rPr>
          <w:rFonts w:ascii="Courier New" w:hAnsi="Courier New" w:eastAsia="Courier New" w:cs="Courier New"/>
          <w:b w:val="0"/>
          <w:i w:val="0"/>
          <w:sz w:val="14"/>
        </w:rPr>
        <w:t xml:space="preserve">    8       2405     7  COLLISION   S1,S3,S5       16,35,29       0,0,1            323</w:t>
      </w:r>
    </w:p>
    <w:p>
      <w:pPr>
        <w:spacing w:line="240" w:lineRule="auto" w:after="0"/>
        <w:jc w:val="left"/>
      </w:pPr>
      <w:r>
        <w:rPr>
          <w:rFonts w:ascii="Courier New" w:hAnsi="Courier New" w:eastAsia="Courier New" w:cs="Courier New"/>
          <w:b w:val="0"/>
          <w:i w:val="0"/>
          <w:sz w:val="14"/>
        </w:rPr>
        <w:t xml:space="preserve">    9       2773     5  SUCCESS     S4             29             1                314</w:t>
      </w:r>
    </w:p>
    <w:p>
      <w:pPr>
        <w:spacing w:line="240" w:lineRule="auto" w:after="0"/>
        <w:jc w:val="left"/>
      </w:pPr>
      <w:r>
        <w:rPr>
          <w:rFonts w:ascii="Courier New" w:hAnsi="Courier New" w:eastAsia="Courier New" w:cs="Courier New"/>
          <w:b w:val="0"/>
          <w:i w:val="0"/>
          <w:sz w:val="14"/>
        </w:rPr>
        <w:t xml:space="preserve">   10       3123     4  SUCCESS     S3             38             1                314</w:t>
      </w:r>
    </w:p>
    <w:p>
      <w:pPr>
        <w:spacing w:line="240" w:lineRule="auto" w:after="0"/>
        <w:jc w:val="left"/>
      </w:pPr>
      <w:r>
        <w:rPr>
          <w:rFonts w:ascii="Courier New" w:hAnsi="Courier New" w:eastAsia="Courier New" w:cs="Courier New"/>
          <w:b w:val="0"/>
          <w:i w:val="0"/>
          <w:sz w:val="14"/>
        </w:rPr>
        <w:t xml:space="preserve">   11       3482     5  SUCCESS     S5             35             2                314</w:t>
      </w:r>
    </w:p>
    <w:p>
      <w:pPr>
        <w:spacing w:line="240" w:lineRule="auto" w:after="0"/>
        <w:jc w:val="left"/>
      </w:pPr>
      <w:r>
        <w:rPr>
          <w:rFonts w:ascii="Courier New" w:hAnsi="Courier New" w:eastAsia="Courier New" w:cs="Courier New"/>
          <w:b w:val="0"/>
          <w:i w:val="0"/>
          <w:sz w:val="14"/>
        </w:rPr>
        <w:t xml:space="preserve">   12       3823     3  SUCCESS     S5             38             0                314</w:t>
      </w:r>
    </w:p>
    <w:p>
      <w:pPr>
        <w:spacing w:line="240" w:lineRule="auto" w:after="0"/>
        <w:jc w:val="left"/>
      </w:pPr>
      <w:r>
        <w:rPr>
          <w:rFonts w:ascii="Courier New" w:hAnsi="Courier New" w:eastAsia="Courier New" w:cs="Courier New"/>
          <w:b w:val="0"/>
          <w:i w:val="0"/>
          <w:sz w:val="14"/>
        </w:rPr>
        <w:t xml:space="preserve">   13       4137     0  SUCCESS     S5             35             0                314</w:t>
      </w:r>
    </w:p>
    <w:p>
      <w:pPr>
        <w:spacing w:line="240" w:lineRule="auto" w:after="0"/>
        <w:jc w:val="left"/>
      </w:pPr>
      <w:r>
        <w:rPr>
          <w:rFonts w:ascii="Courier New" w:hAnsi="Courier New" w:eastAsia="Courier New" w:cs="Courier New"/>
          <w:b w:val="0"/>
          <w:i w:val="0"/>
          <w:sz w:val="14"/>
        </w:rPr>
        <w:t xml:space="preserve">   14       4460     1  SUCCESS     S2             32             0                314</w:t>
      </w:r>
    </w:p>
    <w:p>
      <w:pPr>
        <w:spacing w:line="240" w:lineRule="auto" w:after="0"/>
        <w:jc w:val="left"/>
      </w:pPr>
      <w:r>
        <w:rPr>
          <w:rFonts w:ascii="Courier New" w:hAnsi="Courier New" w:eastAsia="Courier New" w:cs="Courier New"/>
          <w:b w:val="0"/>
          <w:i w:val="0"/>
          <w:sz w:val="14"/>
        </w:rPr>
        <w:t xml:space="preserve">   15       4828     6  SUCCESS     S1             29             1                314</w:t>
      </w:r>
    </w:p>
    <w:p>
      <w:pPr>
        <w:spacing w:line="240" w:lineRule="auto" w:after="80" w:before="0"/>
        <w:jc w:val="both"/>
      </w:pPr>
    </w:p>
    <w:p>
      <w:pPr>
        <w:spacing w:line="360" w:lineRule="auto" w:after="120" w:before="0"/>
        <w:jc w:val="both"/>
      </w:pPr>
      <w:r>
        <w:rPr>
          <w:rFonts w:ascii="Times New Roman" w:hAnsi="Times New Roman" w:eastAsia="Times New Roman" w:cs="Times New Roman"/>
          <w:b/>
          <w:i w:val="0"/>
          <w:sz w:val="24"/>
        </w:rPr>
        <w:t>B.4 Raw per-run results, scenario S3 (N = 50, saturated).</w:t>
      </w:r>
      <w:r>
        <w:rPr>
          <w:rFonts w:ascii="Times New Roman" w:hAnsi="Times New Roman" w:eastAsia="Times New Roman" w:cs="Times New Roman"/>
          <w:b w:val="0"/>
          <w:i w:val="0"/>
          <w:sz w:val="24"/>
        </w:rPr>
        <w:t xml:space="preserve"> The complete per-run data (results/raw_runs.csv), the summary (results/summary.csv) and all figures are produced by run_experiments.py and are submitted with the source code.</w:t>
      </w:r>
    </w:p>
    <w:p>
      <w:pPr>
        <w:keepNext/>
        <w:spacing w:line="276" w:lineRule="auto" w:after="80" w:before="0"/>
        <w:jc w:val="center"/>
      </w:pPr>
      <w:r>
        <w:rPr>
          <w:rFonts w:ascii="Times New Roman" w:hAnsi="Times New Roman" w:eastAsia="Times New Roman" w:cs="Times New Roman"/>
          <w:b/>
          <w:i w:val="0"/>
          <w:sz w:val="21"/>
        </w:rPr>
        <w:t>Table B.1:</w:t>
      </w:r>
      <w:r>
        <w:rPr>
          <w:rFonts w:ascii="Times New Roman" w:hAnsi="Times New Roman" w:eastAsia="Times New Roman" w:cs="Times New Roman"/>
          <w:b w:val="0"/>
          <w:i w:val="0"/>
          <w:sz w:val="21"/>
        </w:rPr>
        <w:t xml:space="preserve"> Individual runs behind the S3 row of Table 5.3.</w:t>
      </w:r>
    </w:p>
    <w:tbl>
      <w:tblPr>
        <w:tblStyle w:val="TableGrid"/>
        <w:tblW w:type="auto" w:w="0"/>
        <w:jc w:val="center"/>
        <w:tblLayout w:type="fixed"/>
        <w:tblLook w:firstColumn="1" w:firstRow="1" w:lastColumn="0" w:lastRow="0" w:noHBand="0" w:noVBand="1" w:val="04A0"/>
        <w:tblLayout w:type="fixed"/>
      </w:tblPr>
      <w:tblGrid>
        <w:gridCol w:w="720"/>
        <w:gridCol w:w="1368"/>
        <w:gridCol w:w="1368"/>
        <w:gridCol w:w="1368"/>
        <w:gridCol w:w="1368"/>
        <w:gridCol w:w="1368"/>
        <w:gridCol w:w="1368"/>
      </w:tblGrid>
      <w:tr>
        <w:trPr>
          <w:cantSplit/>
          <w:tblHeader/>
        </w:trPr>
        <w:tc>
          <w:tcPr>
            <w:tcW w:type="dxa" w:w="720"/>
            <w:shd w:val="clear" w:color="auto" w:fill="D9E2F3"/>
          </w:tcPr>
          <w:p>
            <w:pPr>
              <w:jc w:val="center"/>
            </w:pPr>
            <w:r/>
            <w:r>
              <w:rPr>
                <w:rFonts w:ascii="Times New Roman" w:hAnsi="Times New Roman" w:eastAsia="Times New Roman" w:cs="Times New Roman"/>
                <w:b/>
                <w:i w:val="0"/>
                <w:sz w:val="18"/>
              </w:rPr>
              <w:t>Seed</w:t>
            </w:r>
          </w:p>
        </w:tc>
        <w:tc>
          <w:tcPr>
            <w:tcW w:type="dxa" w:w="1368"/>
            <w:shd w:val="clear" w:color="auto" w:fill="D9E2F3"/>
          </w:tcPr>
          <w:p>
            <w:pPr>
              <w:jc w:val="center"/>
            </w:pPr>
            <w:r/>
            <w:r>
              <w:rPr>
                <w:rFonts w:ascii="Times New Roman" w:hAnsi="Times New Roman" w:eastAsia="Times New Roman" w:cs="Times New Roman"/>
                <w:b/>
                <w:i w:val="0"/>
                <w:sz w:val="18"/>
              </w:rPr>
              <w:t>BEB thr (Mb/s)</w:t>
            </w:r>
          </w:p>
        </w:tc>
        <w:tc>
          <w:tcPr>
            <w:tcW w:type="dxa" w:w="1368"/>
            <w:shd w:val="clear" w:color="auto" w:fill="D9E2F3"/>
          </w:tcPr>
          <w:p>
            <w:pPr>
              <w:jc w:val="center"/>
            </w:pPr>
            <w:r/>
            <w:r>
              <w:rPr>
                <w:rFonts w:ascii="Times New Roman" w:hAnsi="Times New Roman" w:eastAsia="Times New Roman" w:cs="Times New Roman"/>
                <w:b/>
                <w:i w:val="0"/>
                <w:sz w:val="18"/>
              </w:rPr>
              <w:t>CEAB thr (Mb/s)</w:t>
            </w:r>
          </w:p>
        </w:tc>
        <w:tc>
          <w:tcPr>
            <w:tcW w:type="dxa" w:w="1368"/>
            <w:shd w:val="clear" w:color="auto" w:fill="D9E2F3"/>
          </w:tcPr>
          <w:p>
            <w:pPr>
              <w:jc w:val="center"/>
            </w:pPr>
            <w:r/>
            <w:r>
              <w:rPr>
                <w:rFonts w:ascii="Times New Roman" w:hAnsi="Times New Roman" w:eastAsia="Times New Roman" w:cs="Times New Roman"/>
                <w:b/>
                <w:i w:val="0"/>
                <w:sz w:val="18"/>
              </w:rPr>
              <w:t>BEB coll. prob.</w:t>
            </w:r>
          </w:p>
        </w:tc>
        <w:tc>
          <w:tcPr>
            <w:tcW w:type="dxa" w:w="1368"/>
            <w:shd w:val="clear" w:color="auto" w:fill="D9E2F3"/>
          </w:tcPr>
          <w:p>
            <w:pPr>
              <w:jc w:val="center"/>
            </w:pPr>
            <w:r/>
            <w:r>
              <w:rPr>
                <w:rFonts w:ascii="Times New Roman" w:hAnsi="Times New Roman" w:eastAsia="Times New Roman" w:cs="Times New Roman"/>
                <w:b/>
                <w:i w:val="0"/>
                <w:sz w:val="18"/>
              </w:rPr>
              <w:t>CEAB coll. prob.</w:t>
            </w:r>
          </w:p>
        </w:tc>
        <w:tc>
          <w:tcPr>
            <w:tcW w:type="dxa" w:w="1368"/>
            <w:shd w:val="clear" w:color="auto" w:fill="D9E2F3"/>
          </w:tcPr>
          <w:p>
            <w:pPr>
              <w:jc w:val="center"/>
            </w:pPr>
            <w:r/>
            <w:r>
              <w:rPr>
                <w:rFonts w:ascii="Times New Roman" w:hAnsi="Times New Roman" w:eastAsia="Times New Roman" w:cs="Times New Roman"/>
                <w:b/>
                <w:i w:val="0"/>
                <w:sz w:val="18"/>
              </w:rPr>
              <w:t>BEB p99 (ms)</w:t>
            </w:r>
          </w:p>
        </w:tc>
        <w:tc>
          <w:tcPr>
            <w:tcW w:type="dxa" w:w="1368"/>
            <w:shd w:val="clear" w:color="auto" w:fill="D9E2F3"/>
          </w:tcPr>
          <w:p>
            <w:pPr>
              <w:jc w:val="center"/>
            </w:pPr>
            <w:r/>
            <w:r>
              <w:rPr>
                <w:rFonts w:ascii="Times New Roman" w:hAnsi="Times New Roman" w:eastAsia="Times New Roman" w:cs="Times New Roman"/>
                <w:b/>
                <w:i w:val="0"/>
                <w:sz w:val="18"/>
              </w:rPr>
              <w:t>CEAB p99 (ms)</w:t>
            </w:r>
          </w:p>
        </w:tc>
      </w:tr>
      <w:tr>
        <w:trPr>
          <w:cantSplit/>
        </w:trPr>
        <w:tc>
          <w:tcPr>
            <w:tcW w:type="dxa" w:w="720"/>
          </w:tcPr>
          <w:p>
            <w:pPr>
              <w:spacing w:after="0"/>
              <w:jc w:val="left"/>
            </w:pPr>
            <w:r/>
            <w:r>
              <w:rPr>
                <w:rFonts w:ascii="Times New Roman" w:hAnsi="Times New Roman" w:eastAsia="Times New Roman" w:cs="Times New Roman"/>
                <w:b w:val="0"/>
                <w:i w:val="0"/>
                <w:sz w:val="18"/>
              </w:rPr>
              <w:t>1</w:t>
            </w:r>
          </w:p>
        </w:tc>
        <w:tc>
          <w:tcPr>
            <w:tcW w:type="dxa" w:w="1368"/>
          </w:tcPr>
          <w:p>
            <w:pPr>
              <w:spacing w:after="0"/>
              <w:jc w:val="center"/>
            </w:pPr>
            <w:r/>
            <w:r>
              <w:rPr>
                <w:rFonts w:ascii="Times New Roman" w:hAnsi="Times New Roman" w:eastAsia="Times New Roman" w:cs="Times New Roman"/>
                <w:b w:val="0"/>
                <w:i w:val="0"/>
                <w:sz w:val="18"/>
              </w:rPr>
              <w:t>22.307</w:t>
            </w:r>
          </w:p>
        </w:tc>
        <w:tc>
          <w:tcPr>
            <w:tcW w:type="dxa" w:w="1368"/>
          </w:tcPr>
          <w:p>
            <w:pPr>
              <w:spacing w:after="0"/>
              <w:jc w:val="center"/>
            </w:pPr>
            <w:r/>
            <w:r>
              <w:rPr>
                <w:rFonts w:ascii="Times New Roman" w:hAnsi="Times New Roman" w:eastAsia="Times New Roman" w:cs="Times New Roman"/>
                <w:b w:val="0"/>
                <w:i w:val="0"/>
                <w:sz w:val="18"/>
              </w:rPr>
              <w:t>29.847</w:t>
            </w:r>
          </w:p>
        </w:tc>
        <w:tc>
          <w:tcPr>
            <w:tcW w:type="dxa" w:w="1368"/>
          </w:tcPr>
          <w:p>
            <w:pPr>
              <w:spacing w:after="0"/>
              <w:jc w:val="center"/>
            </w:pPr>
            <w:r/>
            <w:r>
              <w:rPr>
                <w:rFonts w:ascii="Times New Roman" w:hAnsi="Times New Roman" w:eastAsia="Times New Roman" w:cs="Times New Roman"/>
                <w:b w:val="0"/>
                <w:i w:val="0"/>
                <w:sz w:val="18"/>
              </w:rPr>
              <w:t>0.5953</w:t>
            </w:r>
          </w:p>
        </w:tc>
        <w:tc>
          <w:tcPr>
            <w:tcW w:type="dxa" w:w="1368"/>
          </w:tcPr>
          <w:p>
            <w:pPr>
              <w:spacing w:after="0"/>
              <w:jc w:val="center"/>
            </w:pPr>
            <w:r/>
            <w:r>
              <w:rPr>
                <w:rFonts w:ascii="Times New Roman" w:hAnsi="Times New Roman" w:eastAsia="Times New Roman" w:cs="Times New Roman"/>
                <w:b w:val="0"/>
                <w:i w:val="0"/>
                <w:sz w:val="18"/>
              </w:rPr>
              <w:t>0.2023</w:t>
            </w:r>
          </w:p>
        </w:tc>
        <w:tc>
          <w:tcPr>
            <w:tcW w:type="dxa" w:w="1368"/>
          </w:tcPr>
          <w:p>
            <w:pPr>
              <w:spacing w:after="0"/>
              <w:jc w:val="center"/>
            </w:pPr>
            <w:r/>
            <w:r>
              <w:rPr>
                <w:rFonts w:ascii="Times New Roman" w:hAnsi="Times New Roman" w:eastAsia="Times New Roman" w:cs="Times New Roman"/>
                <w:b w:val="0"/>
                <w:i w:val="0"/>
                <w:sz w:val="18"/>
              </w:rPr>
              <w:t>307.2</w:t>
            </w:r>
          </w:p>
        </w:tc>
        <w:tc>
          <w:tcPr>
            <w:tcW w:type="dxa" w:w="1368"/>
          </w:tcPr>
          <w:p>
            <w:pPr>
              <w:spacing w:after="0"/>
              <w:jc w:val="center"/>
            </w:pPr>
            <w:r/>
            <w:r>
              <w:rPr>
                <w:rFonts w:ascii="Times New Roman" w:hAnsi="Times New Roman" w:eastAsia="Times New Roman" w:cs="Times New Roman"/>
                <w:b w:val="0"/>
                <w:i w:val="0"/>
                <w:sz w:val="18"/>
              </w:rPr>
              <w:t>65.2</w:t>
            </w:r>
          </w:p>
        </w:tc>
      </w:tr>
      <w:tr>
        <w:trPr>
          <w:cantSplit/>
        </w:trPr>
        <w:tc>
          <w:tcPr>
            <w:tcW w:type="dxa" w:w="720"/>
          </w:tcPr>
          <w:p>
            <w:pPr>
              <w:spacing w:after="0"/>
              <w:jc w:val="left"/>
            </w:pPr>
            <w:r/>
            <w:r>
              <w:rPr>
                <w:rFonts w:ascii="Times New Roman" w:hAnsi="Times New Roman" w:eastAsia="Times New Roman" w:cs="Times New Roman"/>
                <w:b w:val="0"/>
                <w:i w:val="0"/>
                <w:sz w:val="18"/>
              </w:rPr>
              <w:t>2</w:t>
            </w:r>
          </w:p>
        </w:tc>
        <w:tc>
          <w:tcPr>
            <w:tcW w:type="dxa" w:w="1368"/>
          </w:tcPr>
          <w:p>
            <w:pPr>
              <w:spacing w:after="0"/>
              <w:jc w:val="center"/>
            </w:pPr>
            <w:r/>
            <w:r>
              <w:rPr>
                <w:rFonts w:ascii="Times New Roman" w:hAnsi="Times New Roman" w:eastAsia="Times New Roman" w:cs="Times New Roman"/>
                <w:b w:val="0"/>
                <w:i w:val="0"/>
                <w:sz w:val="18"/>
              </w:rPr>
              <w:t>22.347</w:t>
            </w:r>
          </w:p>
        </w:tc>
        <w:tc>
          <w:tcPr>
            <w:tcW w:type="dxa" w:w="1368"/>
          </w:tcPr>
          <w:p>
            <w:pPr>
              <w:spacing w:after="0"/>
              <w:jc w:val="center"/>
            </w:pPr>
            <w:r/>
            <w:r>
              <w:rPr>
                <w:rFonts w:ascii="Times New Roman" w:hAnsi="Times New Roman" w:eastAsia="Times New Roman" w:cs="Times New Roman"/>
                <w:b w:val="0"/>
                <w:i w:val="0"/>
                <w:sz w:val="18"/>
              </w:rPr>
              <w:t>29.797</w:t>
            </w:r>
          </w:p>
        </w:tc>
        <w:tc>
          <w:tcPr>
            <w:tcW w:type="dxa" w:w="1368"/>
          </w:tcPr>
          <w:p>
            <w:pPr>
              <w:spacing w:after="0"/>
              <w:jc w:val="center"/>
            </w:pPr>
            <w:r/>
            <w:r>
              <w:rPr>
                <w:rFonts w:ascii="Times New Roman" w:hAnsi="Times New Roman" w:eastAsia="Times New Roman" w:cs="Times New Roman"/>
                <w:b w:val="0"/>
                <w:i w:val="0"/>
                <w:sz w:val="18"/>
              </w:rPr>
              <w:t>0.5954</w:t>
            </w:r>
          </w:p>
        </w:tc>
        <w:tc>
          <w:tcPr>
            <w:tcW w:type="dxa" w:w="1368"/>
          </w:tcPr>
          <w:p>
            <w:pPr>
              <w:spacing w:after="0"/>
              <w:jc w:val="center"/>
            </w:pPr>
            <w:r/>
            <w:r>
              <w:rPr>
                <w:rFonts w:ascii="Times New Roman" w:hAnsi="Times New Roman" w:eastAsia="Times New Roman" w:cs="Times New Roman"/>
                <w:b w:val="0"/>
                <w:i w:val="0"/>
                <w:sz w:val="18"/>
              </w:rPr>
              <w:t>0.2050</w:t>
            </w:r>
          </w:p>
        </w:tc>
        <w:tc>
          <w:tcPr>
            <w:tcW w:type="dxa" w:w="1368"/>
          </w:tcPr>
          <w:p>
            <w:pPr>
              <w:spacing w:after="0"/>
              <w:jc w:val="center"/>
            </w:pPr>
            <w:r/>
            <w:r>
              <w:rPr>
                <w:rFonts w:ascii="Times New Roman" w:hAnsi="Times New Roman" w:eastAsia="Times New Roman" w:cs="Times New Roman"/>
                <w:b w:val="0"/>
                <w:i w:val="0"/>
                <w:sz w:val="18"/>
              </w:rPr>
              <w:t>303.0</w:t>
            </w:r>
          </w:p>
        </w:tc>
        <w:tc>
          <w:tcPr>
            <w:tcW w:type="dxa" w:w="1368"/>
          </w:tcPr>
          <w:p>
            <w:pPr>
              <w:spacing w:after="0"/>
              <w:jc w:val="center"/>
            </w:pPr>
            <w:r/>
            <w:r>
              <w:rPr>
                <w:rFonts w:ascii="Times New Roman" w:hAnsi="Times New Roman" w:eastAsia="Times New Roman" w:cs="Times New Roman"/>
                <w:b w:val="0"/>
                <w:i w:val="0"/>
                <w:sz w:val="18"/>
              </w:rPr>
              <w:t>64.7</w:t>
            </w:r>
          </w:p>
        </w:tc>
      </w:tr>
      <w:tr>
        <w:trPr>
          <w:cantSplit/>
        </w:trPr>
        <w:tc>
          <w:tcPr>
            <w:tcW w:type="dxa" w:w="720"/>
          </w:tcPr>
          <w:p>
            <w:pPr>
              <w:spacing w:after="0"/>
              <w:jc w:val="left"/>
            </w:pPr>
            <w:r/>
            <w:r>
              <w:rPr>
                <w:rFonts w:ascii="Times New Roman" w:hAnsi="Times New Roman" w:eastAsia="Times New Roman" w:cs="Times New Roman"/>
                <w:b w:val="0"/>
                <w:i w:val="0"/>
                <w:sz w:val="18"/>
              </w:rPr>
              <w:t>3</w:t>
            </w:r>
          </w:p>
        </w:tc>
        <w:tc>
          <w:tcPr>
            <w:tcW w:type="dxa" w:w="1368"/>
          </w:tcPr>
          <w:p>
            <w:pPr>
              <w:spacing w:after="0"/>
              <w:jc w:val="center"/>
            </w:pPr>
            <w:r/>
            <w:r>
              <w:rPr>
                <w:rFonts w:ascii="Times New Roman" w:hAnsi="Times New Roman" w:eastAsia="Times New Roman" w:cs="Times New Roman"/>
                <w:b w:val="0"/>
                <w:i w:val="0"/>
                <w:sz w:val="18"/>
              </w:rPr>
              <w:t>22.361</w:t>
            </w:r>
          </w:p>
        </w:tc>
        <w:tc>
          <w:tcPr>
            <w:tcW w:type="dxa" w:w="1368"/>
          </w:tcPr>
          <w:p>
            <w:pPr>
              <w:spacing w:after="0"/>
              <w:jc w:val="center"/>
            </w:pPr>
            <w:r/>
            <w:r>
              <w:rPr>
                <w:rFonts w:ascii="Times New Roman" w:hAnsi="Times New Roman" w:eastAsia="Times New Roman" w:cs="Times New Roman"/>
                <w:b w:val="0"/>
                <w:i w:val="0"/>
                <w:sz w:val="18"/>
              </w:rPr>
              <w:t>29.885</w:t>
            </w:r>
          </w:p>
        </w:tc>
        <w:tc>
          <w:tcPr>
            <w:tcW w:type="dxa" w:w="1368"/>
          </w:tcPr>
          <w:p>
            <w:pPr>
              <w:spacing w:after="0"/>
              <w:jc w:val="center"/>
            </w:pPr>
            <w:r/>
            <w:r>
              <w:rPr>
                <w:rFonts w:ascii="Times New Roman" w:hAnsi="Times New Roman" w:eastAsia="Times New Roman" w:cs="Times New Roman"/>
                <w:b w:val="0"/>
                <w:i w:val="0"/>
                <w:sz w:val="18"/>
              </w:rPr>
              <w:t>0.5937</w:t>
            </w:r>
          </w:p>
        </w:tc>
        <w:tc>
          <w:tcPr>
            <w:tcW w:type="dxa" w:w="1368"/>
          </w:tcPr>
          <w:p>
            <w:pPr>
              <w:spacing w:after="0"/>
              <w:jc w:val="center"/>
            </w:pPr>
            <w:r/>
            <w:r>
              <w:rPr>
                <w:rFonts w:ascii="Times New Roman" w:hAnsi="Times New Roman" w:eastAsia="Times New Roman" w:cs="Times New Roman"/>
                <w:b w:val="0"/>
                <w:i w:val="0"/>
                <w:sz w:val="18"/>
              </w:rPr>
              <w:t>0.2010</w:t>
            </w:r>
          </w:p>
        </w:tc>
        <w:tc>
          <w:tcPr>
            <w:tcW w:type="dxa" w:w="1368"/>
          </w:tcPr>
          <w:p>
            <w:pPr>
              <w:spacing w:after="0"/>
              <w:jc w:val="center"/>
            </w:pPr>
            <w:r/>
            <w:r>
              <w:rPr>
                <w:rFonts w:ascii="Times New Roman" w:hAnsi="Times New Roman" w:eastAsia="Times New Roman" w:cs="Times New Roman"/>
                <w:b w:val="0"/>
                <w:i w:val="0"/>
                <w:sz w:val="18"/>
              </w:rPr>
              <w:t>308.9</w:t>
            </w:r>
          </w:p>
        </w:tc>
        <w:tc>
          <w:tcPr>
            <w:tcW w:type="dxa" w:w="1368"/>
          </w:tcPr>
          <w:p>
            <w:pPr>
              <w:spacing w:after="0"/>
              <w:jc w:val="center"/>
            </w:pPr>
            <w:r/>
            <w:r>
              <w:rPr>
                <w:rFonts w:ascii="Times New Roman" w:hAnsi="Times New Roman" w:eastAsia="Times New Roman" w:cs="Times New Roman"/>
                <w:b w:val="0"/>
                <w:i w:val="0"/>
                <w:sz w:val="18"/>
              </w:rPr>
              <w:t>63.9</w:t>
            </w:r>
          </w:p>
        </w:tc>
      </w:tr>
      <w:tr>
        <w:trPr>
          <w:cantSplit/>
        </w:trPr>
        <w:tc>
          <w:tcPr>
            <w:tcW w:type="dxa" w:w="720"/>
          </w:tcPr>
          <w:p>
            <w:pPr>
              <w:spacing w:after="0"/>
              <w:jc w:val="left"/>
            </w:pPr>
            <w:r/>
            <w:r>
              <w:rPr>
                <w:rFonts w:ascii="Times New Roman" w:hAnsi="Times New Roman" w:eastAsia="Times New Roman" w:cs="Times New Roman"/>
                <w:b w:val="0"/>
                <w:i w:val="0"/>
                <w:sz w:val="18"/>
              </w:rPr>
              <w:t>4</w:t>
            </w:r>
          </w:p>
        </w:tc>
        <w:tc>
          <w:tcPr>
            <w:tcW w:type="dxa" w:w="1368"/>
          </w:tcPr>
          <w:p>
            <w:pPr>
              <w:spacing w:after="0"/>
              <w:jc w:val="center"/>
            </w:pPr>
            <w:r/>
            <w:r>
              <w:rPr>
                <w:rFonts w:ascii="Times New Roman" w:hAnsi="Times New Roman" w:eastAsia="Times New Roman" w:cs="Times New Roman"/>
                <w:b w:val="0"/>
                <w:i w:val="0"/>
                <w:sz w:val="18"/>
              </w:rPr>
              <w:t>22.304</w:t>
            </w:r>
          </w:p>
        </w:tc>
        <w:tc>
          <w:tcPr>
            <w:tcW w:type="dxa" w:w="1368"/>
          </w:tcPr>
          <w:p>
            <w:pPr>
              <w:spacing w:after="0"/>
              <w:jc w:val="center"/>
            </w:pPr>
            <w:r/>
            <w:r>
              <w:rPr>
                <w:rFonts w:ascii="Times New Roman" w:hAnsi="Times New Roman" w:eastAsia="Times New Roman" w:cs="Times New Roman"/>
                <w:b w:val="0"/>
                <w:i w:val="0"/>
                <w:sz w:val="18"/>
              </w:rPr>
              <w:t>29.883</w:t>
            </w:r>
          </w:p>
        </w:tc>
        <w:tc>
          <w:tcPr>
            <w:tcW w:type="dxa" w:w="1368"/>
          </w:tcPr>
          <w:p>
            <w:pPr>
              <w:spacing w:after="0"/>
              <w:jc w:val="center"/>
            </w:pPr>
            <w:r/>
            <w:r>
              <w:rPr>
                <w:rFonts w:ascii="Times New Roman" w:hAnsi="Times New Roman" w:eastAsia="Times New Roman" w:cs="Times New Roman"/>
                <w:b w:val="0"/>
                <w:i w:val="0"/>
                <w:sz w:val="18"/>
              </w:rPr>
              <w:t>0.5964</w:t>
            </w:r>
          </w:p>
        </w:tc>
        <w:tc>
          <w:tcPr>
            <w:tcW w:type="dxa" w:w="1368"/>
          </w:tcPr>
          <w:p>
            <w:pPr>
              <w:spacing w:after="0"/>
              <w:jc w:val="center"/>
            </w:pPr>
            <w:r/>
            <w:r>
              <w:rPr>
                <w:rFonts w:ascii="Times New Roman" w:hAnsi="Times New Roman" w:eastAsia="Times New Roman" w:cs="Times New Roman"/>
                <w:b w:val="0"/>
                <w:i w:val="0"/>
                <w:sz w:val="18"/>
              </w:rPr>
              <w:t>0.2006</w:t>
            </w:r>
          </w:p>
        </w:tc>
        <w:tc>
          <w:tcPr>
            <w:tcW w:type="dxa" w:w="1368"/>
          </w:tcPr>
          <w:p>
            <w:pPr>
              <w:spacing w:after="0"/>
              <w:jc w:val="center"/>
            </w:pPr>
            <w:r/>
            <w:r>
              <w:rPr>
                <w:rFonts w:ascii="Times New Roman" w:hAnsi="Times New Roman" w:eastAsia="Times New Roman" w:cs="Times New Roman"/>
                <w:b w:val="0"/>
                <w:i w:val="0"/>
                <w:sz w:val="18"/>
              </w:rPr>
              <w:t>297.9</w:t>
            </w:r>
          </w:p>
        </w:tc>
        <w:tc>
          <w:tcPr>
            <w:tcW w:type="dxa" w:w="1368"/>
          </w:tcPr>
          <w:p>
            <w:pPr>
              <w:spacing w:after="0"/>
              <w:jc w:val="center"/>
            </w:pPr>
            <w:r/>
            <w:r>
              <w:rPr>
                <w:rFonts w:ascii="Times New Roman" w:hAnsi="Times New Roman" w:eastAsia="Times New Roman" w:cs="Times New Roman"/>
                <w:b w:val="0"/>
                <w:i w:val="0"/>
                <w:sz w:val="18"/>
              </w:rPr>
              <w:t>64.4</w:t>
            </w:r>
          </w:p>
        </w:tc>
      </w:tr>
      <w:tr>
        <w:trPr>
          <w:cantSplit/>
        </w:trPr>
        <w:tc>
          <w:tcPr>
            <w:tcW w:type="dxa" w:w="720"/>
          </w:tcPr>
          <w:p>
            <w:pPr>
              <w:spacing w:after="0"/>
              <w:jc w:val="left"/>
            </w:pPr>
            <w:r/>
            <w:r>
              <w:rPr>
                <w:rFonts w:ascii="Times New Roman" w:hAnsi="Times New Roman" w:eastAsia="Times New Roman" w:cs="Times New Roman"/>
                <w:b w:val="0"/>
                <w:i w:val="0"/>
                <w:sz w:val="18"/>
              </w:rPr>
              <w:t>5</w:t>
            </w:r>
          </w:p>
        </w:tc>
        <w:tc>
          <w:tcPr>
            <w:tcW w:type="dxa" w:w="1368"/>
          </w:tcPr>
          <w:p>
            <w:pPr>
              <w:spacing w:after="0"/>
              <w:jc w:val="center"/>
            </w:pPr>
            <w:r/>
            <w:r>
              <w:rPr>
                <w:rFonts w:ascii="Times New Roman" w:hAnsi="Times New Roman" w:eastAsia="Times New Roman" w:cs="Times New Roman"/>
                <w:b w:val="0"/>
                <w:i w:val="0"/>
                <w:sz w:val="18"/>
              </w:rPr>
              <w:t>22.345</w:t>
            </w:r>
          </w:p>
        </w:tc>
        <w:tc>
          <w:tcPr>
            <w:tcW w:type="dxa" w:w="1368"/>
          </w:tcPr>
          <w:p>
            <w:pPr>
              <w:spacing w:after="0"/>
              <w:jc w:val="center"/>
            </w:pPr>
            <w:r/>
            <w:r>
              <w:rPr>
                <w:rFonts w:ascii="Times New Roman" w:hAnsi="Times New Roman" w:eastAsia="Times New Roman" w:cs="Times New Roman"/>
                <w:b w:val="0"/>
                <w:i w:val="0"/>
                <w:sz w:val="18"/>
              </w:rPr>
              <w:t>29.709</w:t>
            </w:r>
          </w:p>
        </w:tc>
        <w:tc>
          <w:tcPr>
            <w:tcW w:type="dxa" w:w="1368"/>
          </w:tcPr>
          <w:p>
            <w:pPr>
              <w:spacing w:after="0"/>
              <w:jc w:val="center"/>
            </w:pPr>
            <w:r/>
            <w:r>
              <w:rPr>
                <w:rFonts w:ascii="Times New Roman" w:hAnsi="Times New Roman" w:eastAsia="Times New Roman" w:cs="Times New Roman"/>
                <w:b w:val="0"/>
                <w:i w:val="0"/>
                <w:sz w:val="18"/>
              </w:rPr>
              <w:t>0.5944</w:t>
            </w:r>
          </w:p>
        </w:tc>
        <w:tc>
          <w:tcPr>
            <w:tcW w:type="dxa" w:w="1368"/>
          </w:tcPr>
          <w:p>
            <w:pPr>
              <w:spacing w:after="0"/>
              <w:jc w:val="center"/>
            </w:pPr>
            <w:r/>
            <w:r>
              <w:rPr>
                <w:rFonts w:ascii="Times New Roman" w:hAnsi="Times New Roman" w:eastAsia="Times New Roman" w:cs="Times New Roman"/>
                <w:b w:val="0"/>
                <w:i w:val="0"/>
                <w:sz w:val="18"/>
              </w:rPr>
              <w:t>0.2088</w:t>
            </w:r>
          </w:p>
        </w:tc>
        <w:tc>
          <w:tcPr>
            <w:tcW w:type="dxa" w:w="1368"/>
          </w:tcPr>
          <w:p>
            <w:pPr>
              <w:spacing w:after="0"/>
              <w:jc w:val="center"/>
            </w:pPr>
            <w:r/>
            <w:r>
              <w:rPr>
                <w:rFonts w:ascii="Times New Roman" w:hAnsi="Times New Roman" w:eastAsia="Times New Roman" w:cs="Times New Roman"/>
                <w:b w:val="0"/>
                <w:i w:val="0"/>
                <w:sz w:val="18"/>
              </w:rPr>
              <w:t>305.0</w:t>
            </w:r>
          </w:p>
        </w:tc>
        <w:tc>
          <w:tcPr>
            <w:tcW w:type="dxa" w:w="1368"/>
          </w:tcPr>
          <w:p>
            <w:pPr>
              <w:spacing w:after="0"/>
              <w:jc w:val="center"/>
            </w:pPr>
            <w:r/>
            <w:r>
              <w:rPr>
                <w:rFonts w:ascii="Times New Roman" w:hAnsi="Times New Roman" w:eastAsia="Times New Roman" w:cs="Times New Roman"/>
                <w:b w:val="0"/>
                <w:i w:val="0"/>
                <w:sz w:val="18"/>
              </w:rPr>
              <w:t>65.9</w:t>
            </w:r>
          </w:p>
        </w:tc>
      </w:tr>
      <w:tr>
        <w:trPr>
          <w:cantSplit/>
        </w:trPr>
        <w:tc>
          <w:tcPr>
            <w:tcW w:type="dxa" w:w="720"/>
          </w:tcPr>
          <w:p>
            <w:pPr>
              <w:spacing w:after="0"/>
              <w:jc w:val="left"/>
            </w:pPr>
            <w:r/>
            <w:r>
              <w:rPr>
                <w:rFonts w:ascii="Times New Roman" w:hAnsi="Times New Roman" w:eastAsia="Times New Roman" w:cs="Times New Roman"/>
                <w:b w:val="0"/>
                <w:i w:val="0"/>
                <w:sz w:val="18"/>
              </w:rPr>
              <w:t>6</w:t>
            </w:r>
          </w:p>
        </w:tc>
        <w:tc>
          <w:tcPr>
            <w:tcW w:type="dxa" w:w="1368"/>
          </w:tcPr>
          <w:p>
            <w:pPr>
              <w:spacing w:after="0"/>
              <w:jc w:val="center"/>
            </w:pPr>
            <w:r/>
            <w:r>
              <w:rPr>
                <w:rFonts w:ascii="Times New Roman" w:hAnsi="Times New Roman" w:eastAsia="Times New Roman" w:cs="Times New Roman"/>
                <w:b w:val="0"/>
                <w:i w:val="0"/>
                <w:sz w:val="18"/>
              </w:rPr>
              <w:t>22.351</w:t>
            </w:r>
          </w:p>
        </w:tc>
        <w:tc>
          <w:tcPr>
            <w:tcW w:type="dxa" w:w="1368"/>
          </w:tcPr>
          <w:p>
            <w:pPr>
              <w:spacing w:after="0"/>
              <w:jc w:val="center"/>
            </w:pPr>
            <w:r/>
            <w:r>
              <w:rPr>
                <w:rFonts w:ascii="Times New Roman" w:hAnsi="Times New Roman" w:eastAsia="Times New Roman" w:cs="Times New Roman"/>
                <w:b w:val="0"/>
                <w:i w:val="0"/>
                <w:sz w:val="18"/>
              </w:rPr>
              <w:t>29.829</w:t>
            </w:r>
          </w:p>
        </w:tc>
        <w:tc>
          <w:tcPr>
            <w:tcW w:type="dxa" w:w="1368"/>
          </w:tcPr>
          <w:p>
            <w:pPr>
              <w:spacing w:after="0"/>
              <w:jc w:val="center"/>
            </w:pPr>
            <w:r/>
            <w:r>
              <w:rPr>
                <w:rFonts w:ascii="Times New Roman" w:hAnsi="Times New Roman" w:eastAsia="Times New Roman" w:cs="Times New Roman"/>
                <w:b w:val="0"/>
                <w:i w:val="0"/>
                <w:sz w:val="18"/>
              </w:rPr>
              <w:t>0.5937</w:t>
            </w:r>
          </w:p>
        </w:tc>
        <w:tc>
          <w:tcPr>
            <w:tcW w:type="dxa" w:w="1368"/>
          </w:tcPr>
          <w:p>
            <w:pPr>
              <w:spacing w:after="0"/>
              <w:jc w:val="center"/>
            </w:pPr>
            <w:r/>
            <w:r>
              <w:rPr>
                <w:rFonts w:ascii="Times New Roman" w:hAnsi="Times New Roman" w:eastAsia="Times New Roman" w:cs="Times New Roman"/>
                <w:b w:val="0"/>
                <w:i w:val="0"/>
                <w:sz w:val="18"/>
              </w:rPr>
              <w:t>0.2036</w:t>
            </w:r>
          </w:p>
        </w:tc>
        <w:tc>
          <w:tcPr>
            <w:tcW w:type="dxa" w:w="1368"/>
          </w:tcPr>
          <w:p>
            <w:pPr>
              <w:spacing w:after="0"/>
              <w:jc w:val="center"/>
            </w:pPr>
            <w:r/>
            <w:r>
              <w:rPr>
                <w:rFonts w:ascii="Times New Roman" w:hAnsi="Times New Roman" w:eastAsia="Times New Roman" w:cs="Times New Roman"/>
                <w:b w:val="0"/>
                <w:i w:val="0"/>
                <w:sz w:val="18"/>
              </w:rPr>
              <w:t>302.0</w:t>
            </w:r>
          </w:p>
        </w:tc>
        <w:tc>
          <w:tcPr>
            <w:tcW w:type="dxa" w:w="1368"/>
          </w:tcPr>
          <w:p>
            <w:pPr>
              <w:spacing w:after="0"/>
              <w:jc w:val="center"/>
            </w:pPr>
            <w:r/>
            <w:r>
              <w:rPr>
                <w:rFonts w:ascii="Times New Roman" w:hAnsi="Times New Roman" w:eastAsia="Times New Roman" w:cs="Times New Roman"/>
                <w:b w:val="0"/>
                <w:i w:val="0"/>
                <w:sz w:val="18"/>
              </w:rPr>
              <w:t>65.4</w:t>
            </w:r>
          </w:p>
        </w:tc>
      </w:tr>
      <w:tr>
        <w:trPr>
          <w:cantSplit/>
        </w:trPr>
        <w:tc>
          <w:tcPr>
            <w:tcW w:type="dxa" w:w="720"/>
          </w:tcPr>
          <w:p>
            <w:pPr>
              <w:spacing w:after="0"/>
              <w:jc w:val="left"/>
            </w:pPr>
            <w:r/>
            <w:r>
              <w:rPr>
                <w:rFonts w:ascii="Times New Roman" w:hAnsi="Times New Roman" w:eastAsia="Times New Roman" w:cs="Times New Roman"/>
                <w:b w:val="0"/>
                <w:i w:val="0"/>
                <w:sz w:val="18"/>
              </w:rPr>
              <w:t>7</w:t>
            </w:r>
          </w:p>
        </w:tc>
        <w:tc>
          <w:tcPr>
            <w:tcW w:type="dxa" w:w="1368"/>
          </w:tcPr>
          <w:p>
            <w:pPr>
              <w:spacing w:after="0"/>
              <w:jc w:val="center"/>
            </w:pPr>
            <w:r/>
            <w:r>
              <w:rPr>
                <w:rFonts w:ascii="Times New Roman" w:hAnsi="Times New Roman" w:eastAsia="Times New Roman" w:cs="Times New Roman"/>
                <w:b w:val="0"/>
                <w:i w:val="0"/>
                <w:sz w:val="18"/>
              </w:rPr>
              <w:t>22.360</w:t>
            </w:r>
          </w:p>
        </w:tc>
        <w:tc>
          <w:tcPr>
            <w:tcW w:type="dxa" w:w="1368"/>
          </w:tcPr>
          <w:p>
            <w:pPr>
              <w:spacing w:after="0"/>
              <w:jc w:val="center"/>
            </w:pPr>
            <w:r/>
            <w:r>
              <w:rPr>
                <w:rFonts w:ascii="Times New Roman" w:hAnsi="Times New Roman" w:eastAsia="Times New Roman" w:cs="Times New Roman"/>
                <w:b w:val="0"/>
                <w:i w:val="0"/>
                <w:sz w:val="18"/>
              </w:rPr>
              <w:t>29.768</w:t>
            </w:r>
          </w:p>
        </w:tc>
        <w:tc>
          <w:tcPr>
            <w:tcW w:type="dxa" w:w="1368"/>
          </w:tcPr>
          <w:p>
            <w:pPr>
              <w:spacing w:after="0"/>
              <w:jc w:val="center"/>
            </w:pPr>
            <w:r/>
            <w:r>
              <w:rPr>
                <w:rFonts w:ascii="Times New Roman" w:hAnsi="Times New Roman" w:eastAsia="Times New Roman" w:cs="Times New Roman"/>
                <w:b w:val="0"/>
                <w:i w:val="0"/>
                <w:sz w:val="18"/>
              </w:rPr>
              <w:t>0.5937</w:t>
            </w:r>
          </w:p>
        </w:tc>
        <w:tc>
          <w:tcPr>
            <w:tcW w:type="dxa" w:w="1368"/>
          </w:tcPr>
          <w:p>
            <w:pPr>
              <w:spacing w:after="0"/>
              <w:jc w:val="center"/>
            </w:pPr>
            <w:r/>
            <w:r>
              <w:rPr>
                <w:rFonts w:ascii="Times New Roman" w:hAnsi="Times New Roman" w:eastAsia="Times New Roman" w:cs="Times New Roman"/>
                <w:b w:val="0"/>
                <w:i w:val="0"/>
                <w:sz w:val="18"/>
              </w:rPr>
              <w:t>0.2052</w:t>
            </w:r>
          </w:p>
        </w:tc>
        <w:tc>
          <w:tcPr>
            <w:tcW w:type="dxa" w:w="1368"/>
          </w:tcPr>
          <w:p>
            <w:pPr>
              <w:spacing w:after="0"/>
              <w:jc w:val="center"/>
            </w:pPr>
            <w:r/>
            <w:r>
              <w:rPr>
                <w:rFonts w:ascii="Times New Roman" w:hAnsi="Times New Roman" w:eastAsia="Times New Roman" w:cs="Times New Roman"/>
                <w:b w:val="0"/>
                <w:i w:val="0"/>
                <w:sz w:val="18"/>
              </w:rPr>
              <w:t>305.1</w:t>
            </w:r>
          </w:p>
        </w:tc>
        <w:tc>
          <w:tcPr>
            <w:tcW w:type="dxa" w:w="1368"/>
          </w:tcPr>
          <w:p>
            <w:pPr>
              <w:spacing w:after="0"/>
              <w:jc w:val="center"/>
            </w:pPr>
            <w:r/>
            <w:r>
              <w:rPr>
                <w:rFonts w:ascii="Times New Roman" w:hAnsi="Times New Roman" w:eastAsia="Times New Roman" w:cs="Times New Roman"/>
                <w:b w:val="0"/>
                <w:i w:val="0"/>
                <w:sz w:val="18"/>
              </w:rPr>
              <w:t>64.4</w:t>
            </w:r>
          </w:p>
        </w:tc>
      </w:tr>
      <w:tr>
        <w:trPr>
          <w:cantSplit/>
        </w:trPr>
        <w:tc>
          <w:tcPr>
            <w:tcW w:type="dxa" w:w="720"/>
          </w:tcPr>
          <w:p>
            <w:pPr>
              <w:spacing w:after="0"/>
              <w:jc w:val="left"/>
            </w:pPr>
            <w:r/>
            <w:r>
              <w:rPr>
                <w:rFonts w:ascii="Times New Roman" w:hAnsi="Times New Roman" w:eastAsia="Times New Roman" w:cs="Times New Roman"/>
                <w:b w:val="0"/>
                <w:i w:val="0"/>
                <w:sz w:val="18"/>
              </w:rPr>
              <w:t>8</w:t>
            </w:r>
          </w:p>
        </w:tc>
        <w:tc>
          <w:tcPr>
            <w:tcW w:type="dxa" w:w="1368"/>
          </w:tcPr>
          <w:p>
            <w:pPr>
              <w:spacing w:after="0"/>
              <w:jc w:val="center"/>
            </w:pPr>
            <w:r/>
            <w:r>
              <w:rPr>
                <w:rFonts w:ascii="Times New Roman" w:hAnsi="Times New Roman" w:eastAsia="Times New Roman" w:cs="Times New Roman"/>
                <w:b w:val="0"/>
                <w:i w:val="0"/>
                <w:sz w:val="18"/>
              </w:rPr>
              <w:t>22.203</w:t>
            </w:r>
          </w:p>
        </w:tc>
        <w:tc>
          <w:tcPr>
            <w:tcW w:type="dxa" w:w="1368"/>
          </w:tcPr>
          <w:p>
            <w:pPr>
              <w:spacing w:after="0"/>
              <w:jc w:val="center"/>
            </w:pPr>
            <w:r/>
            <w:r>
              <w:rPr>
                <w:rFonts w:ascii="Times New Roman" w:hAnsi="Times New Roman" w:eastAsia="Times New Roman" w:cs="Times New Roman"/>
                <w:b w:val="0"/>
                <w:i w:val="0"/>
                <w:sz w:val="18"/>
              </w:rPr>
              <w:t>29.825</w:t>
            </w:r>
          </w:p>
        </w:tc>
        <w:tc>
          <w:tcPr>
            <w:tcW w:type="dxa" w:w="1368"/>
          </w:tcPr>
          <w:p>
            <w:pPr>
              <w:spacing w:after="0"/>
              <w:jc w:val="center"/>
            </w:pPr>
            <w:r/>
            <w:r>
              <w:rPr>
                <w:rFonts w:ascii="Times New Roman" w:hAnsi="Times New Roman" w:eastAsia="Times New Roman" w:cs="Times New Roman"/>
                <w:b w:val="0"/>
                <w:i w:val="0"/>
                <w:sz w:val="18"/>
              </w:rPr>
              <w:t>0.5981</w:t>
            </w:r>
          </w:p>
        </w:tc>
        <w:tc>
          <w:tcPr>
            <w:tcW w:type="dxa" w:w="1368"/>
          </w:tcPr>
          <w:p>
            <w:pPr>
              <w:spacing w:after="0"/>
              <w:jc w:val="center"/>
            </w:pPr>
            <w:r/>
            <w:r>
              <w:rPr>
                <w:rFonts w:ascii="Times New Roman" w:hAnsi="Times New Roman" w:eastAsia="Times New Roman" w:cs="Times New Roman"/>
                <w:b w:val="0"/>
                <w:i w:val="0"/>
                <w:sz w:val="18"/>
              </w:rPr>
              <w:t>0.2018</w:t>
            </w:r>
          </w:p>
        </w:tc>
        <w:tc>
          <w:tcPr>
            <w:tcW w:type="dxa" w:w="1368"/>
          </w:tcPr>
          <w:p>
            <w:pPr>
              <w:spacing w:after="0"/>
              <w:jc w:val="center"/>
            </w:pPr>
            <w:r/>
            <w:r>
              <w:rPr>
                <w:rFonts w:ascii="Times New Roman" w:hAnsi="Times New Roman" w:eastAsia="Times New Roman" w:cs="Times New Roman"/>
                <w:b w:val="0"/>
                <w:i w:val="0"/>
                <w:sz w:val="18"/>
              </w:rPr>
              <w:t>308.2</w:t>
            </w:r>
          </w:p>
        </w:tc>
        <w:tc>
          <w:tcPr>
            <w:tcW w:type="dxa" w:w="1368"/>
          </w:tcPr>
          <w:p>
            <w:pPr>
              <w:spacing w:after="0"/>
              <w:jc w:val="center"/>
            </w:pPr>
            <w:r/>
            <w:r>
              <w:rPr>
                <w:rFonts w:ascii="Times New Roman" w:hAnsi="Times New Roman" w:eastAsia="Times New Roman" w:cs="Times New Roman"/>
                <w:b w:val="0"/>
                <w:i w:val="0"/>
                <w:sz w:val="18"/>
              </w:rPr>
              <w:t>63.6</w:t>
            </w:r>
          </w:p>
        </w:tc>
      </w:tr>
      <w:tr>
        <w:trPr>
          <w:cantSplit/>
        </w:trPr>
        <w:tc>
          <w:tcPr>
            <w:tcW w:type="dxa" w:w="720"/>
          </w:tcPr>
          <w:p>
            <w:pPr>
              <w:spacing w:after="0"/>
              <w:jc w:val="left"/>
            </w:pPr>
            <w:r/>
            <w:r>
              <w:rPr>
                <w:rFonts w:ascii="Times New Roman" w:hAnsi="Times New Roman" w:eastAsia="Times New Roman" w:cs="Times New Roman"/>
                <w:b w:val="0"/>
                <w:i w:val="0"/>
                <w:sz w:val="18"/>
              </w:rPr>
              <w:t>9</w:t>
            </w:r>
          </w:p>
        </w:tc>
        <w:tc>
          <w:tcPr>
            <w:tcW w:type="dxa" w:w="1368"/>
          </w:tcPr>
          <w:p>
            <w:pPr>
              <w:spacing w:after="0"/>
              <w:jc w:val="center"/>
            </w:pPr>
            <w:r/>
            <w:r>
              <w:rPr>
                <w:rFonts w:ascii="Times New Roman" w:hAnsi="Times New Roman" w:eastAsia="Times New Roman" w:cs="Times New Roman"/>
                <w:b w:val="0"/>
                <w:i w:val="0"/>
                <w:sz w:val="18"/>
              </w:rPr>
              <w:t>22.327</w:t>
            </w:r>
          </w:p>
        </w:tc>
        <w:tc>
          <w:tcPr>
            <w:tcW w:type="dxa" w:w="1368"/>
          </w:tcPr>
          <w:p>
            <w:pPr>
              <w:spacing w:after="0"/>
              <w:jc w:val="center"/>
            </w:pPr>
            <w:r/>
            <w:r>
              <w:rPr>
                <w:rFonts w:ascii="Times New Roman" w:hAnsi="Times New Roman" w:eastAsia="Times New Roman" w:cs="Times New Roman"/>
                <w:b w:val="0"/>
                <w:i w:val="0"/>
                <w:sz w:val="18"/>
              </w:rPr>
              <w:t>29.685</w:t>
            </w:r>
          </w:p>
        </w:tc>
        <w:tc>
          <w:tcPr>
            <w:tcW w:type="dxa" w:w="1368"/>
          </w:tcPr>
          <w:p>
            <w:pPr>
              <w:spacing w:after="0"/>
              <w:jc w:val="center"/>
            </w:pPr>
            <w:r/>
            <w:r>
              <w:rPr>
                <w:rFonts w:ascii="Times New Roman" w:hAnsi="Times New Roman" w:eastAsia="Times New Roman" w:cs="Times New Roman"/>
                <w:b w:val="0"/>
                <w:i w:val="0"/>
                <w:sz w:val="18"/>
              </w:rPr>
              <w:t>0.5951</w:t>
            </w:r>
          </w:p>
        </w:tc>
        <w:tc>
          <w:tcPr>
            <w:tcW w:type="dxa" w:w="1368"/>
          </w:tcPr>
          <w:p>
            <w:pPr>
              <w:spacing w:after="0"/>
              <w:jc w:val="center"/>
            </w:pPr>
            <w:r/>
            <w:r>
              <w:rPr>
                <w:rFonts w:ascii="Times New Roman" w:hAnsi="Times New Roman" w:eastAsia="Times New Roman" w:cs="Times New Roman"/>
                <w:b w:val="0"/>
                <w:i w:val="0"/>
                <w:sz w:val="18"/>
              </w:rPr>
              <w:t>0.2103</w:t>
            </w:r>
          </w:p>
        </w:tc>
        <w:tc>
          <w:tcPr>
            <w:tcW w:type="dxa" w:w="1368"/>
          </w:tcPr>
          <w:p>
            <w:pPr>
              <w:spacing w:after="0"/>
              <w:jc w:val="center"/>
            </w:pPr>
            <w:r/>
            <w:r>
              <w:rPr>
                <w:rFonts w:ascii="Times New Roman" w:hAnsi="Times New Roman" w:eastAsia="Times New Roman" w:cs="Times New Roman"/>
                <w:b w:val="0"/>
                <w:i w:val="0"/>
                <w:sz w:val="18"/>
              </w:rPr>
              <w:t>292.5</w:t>
            </w:r>
          </w:p>
        </w:tc>
        <w:tc>
          <w:tcPr>
            <w:tcW w:type="dxa" w:w="1368"/>
          </w:tcPr>
          <w:p>
            <w:pPr>
              <w:spacing w:after="0"/>
              <w:jc w:val="center"/>
            </w:pPr>
            <w:r/>
            <w:r>
              <w:rPr>
                <w:rFonts w:ascii="Times New Roman" w:hAnsi="Times New Roman" w:eastAsia="Times New Roman" w:cs="Times New Roman"/>
                <w:b w:val="0"/>
                <w:i w:val="0"/>
                <w:sz w:val="18"/>
              </w:rPr>
              <w:t>66.2</w:t>
            </w:r>
          </w:p>
        </w:tc>
      </w:tr>
      <w:tr>
        <w:trPr>
          <w:cantSplit/>
        </w:trPr>
        <w:tc>
          <w:tcPr>
            <w:tcW w:type="dxa" w:w="720"/>
          </w:tcPr>
          <w:p>
            <w:pPr>
              <w:spacing w:after="0"/>
              <w:jc w:val="left"/>
            </w:pPr>
            <w:r/>
            <w:r>
              <w:rPr>
                <w:rFonts w:ascii="Times New Roman" w:hAnsi="Times New Roman" w:eastAsia="Times New Roman" w:cs="Times New Roman"/>
                <w:b w:val="0"/>
                <w:i w:val="0"/>
                <w:sz w:val="18"/>
              </w:rPr>
              <w:t>10</w:t>
            </w:r>
          </w:p>
        </w:tc>
        <w:tc>
          <w:tcPr>
            <w:tcW w:type="dxa" w:w="1368"/>
          </w:tcPr>
          <w:p>
            <w:pPr>
              <w:spacing w:after="0"/>
              <w:jc w:val="center"/>
            </w:pPr>
            <w:r/>
            <w:r>
              <w:rPr>
                <w:rFonts w:ascii="Times New Roman" w:hAnsi="Times New Roman" w:eastAsia="Times New Roman" w:cs="Times New Roman"/>
                <w:b w:val="0"/>
                <w:i w:val="0"/>
                <w:sz w:val="18"/>
              </w:rPr>
              <w:t>22.420</w:t>
            </w:r>
          </w:p>
        </w:tc>
        <w:tc>
          <w:tcPr>
            <w:tcW w:type="dxa" w:w="1368"/>
          </w:tcPr>
          <w:p>
            <w:pPr>
              <w:spacing w:after="0"/>
              <w:jc w:val="center"/>
            </w:pPr>
            <w:r/>
            <w:r>
              <w:rPr>
                <w:rFonts w:ascii="Times New Roman" w:hAnsi="Times New Roman" w:eastAsia="Times New Roman" w:cs="Times New Roman"/>
                <w:b w:val="0"/>
                <w:i w:val="0"/>
                <w:sz w:val="18"/>
              </w:rPr>
              <w:t>29.892</w:t>
            </w:r>
          </w:p>
        </w:tc>
        <w:tc>
          <w:tcPr>
            <w:tcW w:type="dxa" w:w="1368"/>
          </w:tcPr>
          <w:p>
            <w:pPr>
              <w:spacing w:after="0"/>
              <w:jc w:val="center"/>
            </w:pPr>
            <w:r/>
            <w:r>
              <w:rPr>
                <w:rFonts w:ascii="Times New Roman" w:hAnsi="Times New Roman" w:eastAsia="Times New Roman" w:cs="Times New Roman"/>
                <w:b w:val="0"/>
                <w:i w:val="0"/>
                <w:sz w:val="18"/>
              </w:rPr>
              <w:t>0.5915</w:t>
            </w:r>
          </w:p>
        </w:tc>
        <w:tc>
          <w:tcPr>
            <w:tcW w:type="dxa" w:w="1368"/>
          </w:tcPr>
          <w:p>
            <w:pPr>
              <w:spacing w:after="0"/>
              <w:jc w:val="center"/>
            </w:pPr>
            <w:r/>
            <w:r>
              <w:rPr>
                <w:rFonts w:ascii="Times New Roman" w:hAnsi="Times New Roman" w:eastAsia="Times New Roman" w:cs="Times New Roman"/>
                <w:b w:val="0"/>
                <w:i w:val="0"/>
                <w:sz w:val="18"/>
              </w:rPr>
              <w:t>0.1997</w:t>
            </w:r>
          </w:p>
        </w:tc>
        <w:tc>
          <w:tcPr>
            <w:tcW w:type="dxa" w:w="1368"/>
          </w:tcPr>
          <w:p>
            <w:pPr>
              <w:spacing w:after="0"/>
              <w:jc w:val="center"/>
            </w:pPr>
            <w:r/>
            <w:r>
              <w:rPr>
                <w:rFonts w:ascii="Times New Roman" w:hAnsi="Times New Roman" w:eastAsia="Times New Roman" w:cs="Times New Roman"/>
                <w:b w:val="0"/>
                <w:i w:val="0"/>
                <w:sz w:val="18"/>
              </w:rPr>
              <w:t>310.7</w:t>
            </w:r>
          </w:p>
        </w:tc>
        <w:tc>
          <w:tcPr>
            <w:tcW w:type="dxa" w:w="1368"/>
          </w:tcPr>
          <w:p>
            <w:pPr>
              <w:spacing w:after="0"/>
              <w:jc w:val="center"/>
            </w:pPr>
            <w:r/>
            <w:r>
              <w:rPr>
                <w:rFonts w:ascii="Times New Roman" w:hAnsi="Times New Roman" w:eastAsia="Times New Roman" w:cs="Times New Roman"/>
                <w:b w:val="0"/>
                <w:i w:val="0"/>
                <w:sz w:val="18"/>
              </w:rPr>
              <w:t>63.9</w:t>
            </w:r>
          </w:p>
        </w:tc>
      </w:tr>
    </w:tbl>
    <w:p>
      <w:pPr>
        <w:spacing w:line="240" w:lineRule="auto" w:after="80" w:before="0"/>
        <w:jc w:val="both"/>
      </w:pPr>
    </w:p>
    <w:p>
      <w:pPr>
        <w:spacing w:line="360" w:lineRule="auto" w:after="120" w:before="0"/>
        <w:jc w:val="left"/>
      </w:pPr>
      <w:r>
        <w:rPr>
          <w:rFonts w:ascii="Times New Roman" w:hAnsi="Times New Roman" w:eastAsia="Times New Roman" w:cs="Times New Roman"/>
          <w:b/>
          <w:i w:val="0"/>
          <w:sz w:val="24"/>
        </w:rPr>
        <w:t>B.5 Validation data: simulated BEB vs. Bianchi model (unlimited retries).</w:t>
      </w:r>
    </w:p>
    <w:p>
      <w:pPr>
        <w:keepNext/>
        <w:spacing w:line="276" w:lineRule="auto" w:after="80" w:before="0"/>
        <w:jc w:val="center"/>
      </w:pPr>
      <w:r>
        <w:rPr>
          <w:rFonts w:ascii="Times New Roman" w:hAnsi="Times New Roman" w:eastAsia="Times New Roman" w:cs="Times New Roman"/>
          <w:b/>
          <w:i w:val="0"/>
          <w:sz w:val="21"/>
        </w:rPr>
        <w:t>Table B.2:</w:t>
      </w:r>
      <w:r>
        <w:rPr>
          <w:rFonts w:ascii="Times New Roman" w:hAnsi="Times New Roman" w:eastAsia="Times New Roman" w:cs="Times New Roman"/>
          <w:b w:val="0"/>
          <w:i w:val="0"/>
          <w:sz w:val="21"/>
        </w:rPr>
        <w:t xml:space="preserve"> Simulator validation.</w:t>
      </w:r>
    </w:p>
    <w:tbl>
      <w:tblPr>
        <w:tblStyle w:val="TableGrid"/>
        <w:tblW w:type="auto" w:w="0"/>
        <w:jc w:val="center"/>
        <w:tblLayout w:type="fixed"/>
        <w:tblLook w:firstColumn="1" w:firstRow="1" w:lastColumn="0" w:lastRow="0" w:noHBand="0" w:noVBand="1" w:val="04A0"/>
        <w:tblLayout w:type="fixed"/>
      </w:tblPr>
      <w:tblGrid>
        <w:gridCol w:w="720"/>
        <w:gridCol w:w="1584"/>
        <w:gridCol w:w="2304"/>
        <w:gridCol w:w="1152"/>
        <w:gridCol w:w="1152"/>
        <w:gridCol w:w="1152"/>
      </w:tblGrid>
      <w:tr>
        <w:trPr>
          <w:cantSplit/>
          <w:tblHeader/>
        </w:trPr>
        <w:tc>
          <w:tcPr>
            <w:tcW w:type="dxa" w:w="720"/>
            <w:shd w:val="clear" w:color="auto" w:fill="D9E2F3"/>
          </w:tcPr>
          <w:p>
            <w:pPr>
              <w:jc w:val="center"/>
            </w:pPr>
            <w:r/>
            <w:r>
              <w:rPr>
                <w:rFonts w:ascii="Times New Roman" w:hAnsi="Times New Roman" w:eastAsia="Times New Roman" w:cs="Times New Roman"/>
                <w:b/>
                <w:i w:val="0"/>
                <w:sz w:val="19"/>
              </w:rPr>
              <w:t>N</w:t>
            </w:r>
          </w:p>
        </w:tc>
        <w:tc>
          <w:tcPr>
            <w:tcW w:type="dxa" w:w="1584"/>
            <w:shd w:val="clear" w:color="auto" w:fill="D9E2F3"/>
          </w:tcPr>
          <w:p>
            <w:pPr>
              <w:jc w:val="center"/>
            </w:pPr>
            <w:r/>
            <w:r>
              <w:rPr>
                <w:rFonts w:ascii="Times New Roman" w:hAnsi="Times New Roman" w:eastAsia="Times New Roman" w:cs="Times New Roman"/>
                <w:b/>
                <w:i w:val="0"/>
                <w:sz w:val="19"/>
              </w:rPr>
              <w:t>Model thr (Mb/s)</w:t>
            </w:r>
          </w:p>
        </w:tc>
        <w:tc>
          <w:tcPr>
            <w:tcW w:type="dxa" w:w="2304"/>
            <w:shd w:val="clear" w:color="auto" w:fill="D9E2F3"/>
          </w:tcPr>
          <w:p>
            <w:pPr>
              <w:jc w:val="center"/>
            </w:pPr>
            <w:r/>
            <w:r>
              <w:rPr>
                <w:rFonts w:ascii="Times New Roman" w:hAnsi="Times New Roman" w:eastAsia="Times New Roman" w:cs="Times New Roman"/>
                <w:b/>
                <w:i w:val="0"/>
                <w:sz w:val="19"/>
              </w:rPr>
              <w:t>Sim thr (Mb/s, mean ± SD)</w:t>
            </w:r>
          </w:p>
        </w:tc>
        <w:tc>
          <w:tcPr>
            <w:tcW w:type="dxa" w:w="1152"/>
            <w:shd w:val="clear" w:color="auto" w:fill="D9E2F3"/>
          </w:tcPr>
          <w:p>
            <w:pPr>
              <w:jc w:val="center"/>
            </w:pPr>
            <w:r/>
            <w:r>
              <w:rPr>
                <w:rFonts w:ascii="Times New Roman" w:hAnsi="Times New Roman" w:eastAsia="Times New Roman" w:cs="Times New Roman"/>
                <w:b/>
                <w:i w:val="0"/>
                <w:sz w:val="19"/>
              </w:rPr>
              <w:t>Error (%)</w:t>
            </w:r>
          </w:p>
        </w:tc>
        <w:tc>
          <w:tcPr>
            <w:tcW w:type="dxa" w:w="1152"/>
            <w:shd w:val="clear" w:color="auto" w:fill="D9E2F3"/>
          </w:tcPr>
          <w:p>
            <w:pPr>
              <w:jc w:val="center"/>
            </w:pPr>
            <w:r/>
            <w:r>
              <w:rPr>
                <w:rFonts w:ascii="Times New Roman" w:hAnsi="Times New Roman" w:eastAsia="Times New Roman" w:cs="Times New Roman"/>
                <w:b/>
                <w:i w:val="0"/>
                <w:sz w:val="19"/>
              </w:rPr>
              <w:t>Model p</w:t>
            </w:r>
          </w:p>
        </w:tc>
        <w:tc>
          <w:tcPr>
            <w:tcW w:type="dxa" w:w="1152"/>
            <w:shd w:val="clear" w:color="auto" w:fill="D9E2F3"/>
          </w:tcPr>
          <w:p>
            <w:pPr>
              <w:jc w:val="center"/>
            </w:pPr>
            <w:r/>
            <w:r>
              <w:rPr>
                <w:rFonts w:ascii="Times New Roman" w:hAnsi="Times New Roman" w:eastAsia="Times New Roman" w:cs="Times New Roman"/>
                <w:b/>
                <w:i w:val="0"/>
                <w:sz w:val="19"/>
              </w:rPr>
              <w:t>Sim p</w:t>
            </w:r>
          </w:p>
        </w:tc>
      </w:tr>
      <w:tr>
        <w:trPr>
          <w:cantSplit/>
        </w:trPr>
        <w:tc>
          <w:tcPr>
            <w:tcW w:type="dxa" w:w="720"/>
          </w:tcPr>
          <w:p>
            <w:pPr>
              <w:spacing w:after="0"/>
              <w:jc w:val="left"/>
            </w:pPr>
            <w:r/>
            <w:r>
              <w:rPr>
                <w:rFonts w:ascii="Times New Roman" w:hAnsi="Times New Roman" w:eastAsia="Times New Roman" w:cs="Times New Roman"/>
                <w:b w:val="0"/>
                <w:i w:val="0"/>
                <w:sz w:val="19"/>
              </w:rPr>
              <w:t>2</w:t>
            </w:r>
          </w:p>
        </w:tc>
        <w:tc>
          <w:tcPr>
            <w:tcW w:type="dxa" w:w="1584"/>
          </w:tcPr>
          <w:p>
            <w:pPr>
              <w:spacing w:after="0"/>
              <w:jc w:val="center"/>
            </w:pPr>
            <w:r/>
            <w:r>
              <w:rPr>
                <w:rFonts w:ascii="Times New Roman" w:hAnsi="Times New Roman" w:eastAsia="Times New Roman" w:cs="Times New Roman"/>
                <w:b w:val="0"/>
                <w:i w:val="0"/>
                <w:sz w:val="19"/>
              </w:rPr>
              <w:t>32.31</w:t>
            </w:r>
          </w:p>
        </w:tc>
        <w:tc>
          <w:tcPr>
            <w:tcW w:type="dxa" w:w="2304"/>
          </w:tcPr>
          <w:p>
            <w:pPr>
              <w:spacing w:after="0"/>
              <w:jc w:val="center"/>
            </w:pPr>
            <w:r/>
            <w:r>
              <w:rPr>
                <w:rFonts w:ascii="Times New Roman" w:hAnsi="Times New Roman" w:eastAsia="Times New Roman" w:cs="Times New Roman"/>
                <w:b w:val="0"/>
                <w:i w:val="0"/>
                <w:sz w:val="19"/>
              </w:rPr>
              <w:t>31.82 ± 0.07</w:t>
            </w:r>
          </w:p>
        </w:tc>
        <w:tc>
          <w:tcPr>
            <w:tcW w:type="dxa" w:w="1152"/>
          </w:tcPr>
          <w:p>
            <w:pPr>
              <w:spacing w:after="0"/>
              <w:jc w:val="center"/>
            </w:pPr>
            <w:r/>
            <w:r>
              <w:rPr>
                <w:rFonts w:ascii="Times New Roman" w:hAnsi="Times New Roman" w:eastAsia="Times New Roman" w:cs="Times New Roman"/>
                <w:b w:val="0"/>
                <w:i w:val="0"/>
                <w:sz w:val="19"/>
              </w:rPr>
              <w:t>-1.53</w:t>
            </w:r>
          </w:p>
        </w:tc>
        <w:tc>
          <w:tcPr>
            <w:tcW w:type="dxa" w:w="1152"/>
          </w:tcPr>
          <w:p>
            <w:pPr>
              <w:spacing w:after="0"/>
              <w:jc w:val="center"/>
            </w:pPr>
            <w:r/>
            <w:r>
              <w:rPr>
                <w:rFonts w:ascii="Times New Roman" w:hAnsi="Times New Roman" w:eastAsia="Times New Roman" w:cs="Times New Roman"/>
                <w:b w:val="0"/>
                <w:i w:val="0"/>
                <w:sz w:val="19"/>
              </w:rPr>
              <w:t>0.105</w:t>
            </w:r>
          </w:p>
        </w:tc>
        <w:tc>
          <w:tcPr>
            <w:tcW w:type="dxa" w:w="1152"/>
          </w:tcPr>
          <w:p>
            <w:pPr>
              <w:spacing w:after="0"/>
              <w:jc w:val="center"/>
            </w:pPr>
            <w:r/>
            <w:r>
              <w:rPr>
                <w:rFonts w:ascii="Times New Roman" w:hAnsi="Times New Roman" w:eastAsia="Times New Roman" w:cs="Times New Roman"/>
                <w:b w:val="0"/>
                <w:i w:val="0"/>
                <w:sz w:val="19"/>
              </w:rPr>
              <w:t>0.110</w:t>
            </w:r>
          </w:p>
        </w:tc>
      </w:tr>
      <w:tr>
        <w:trPr>
          <w:cantSplit/>
        </w:trPr>
        <w:tc>
          <w:tcPr>
            <w:tcW w:type="dxa" w:w="720"/>
          </w:tcPr>
          <w:p>
            <w:pPr>
              <w:spacing w:after="0"/>
              <w:jc w:val="left"/>
            </w:pPr>
            <w:r/>
            <w:r>
              <w:rPr>
                <w:rFonts w:ascii="Times New Roman" w:hAnsi="Times New Roman" w:eastAsia="Times New Roman" w:cs="Times New Roman"/>
                <w:b w:val="0"/>
                <w:i w:val="0"/>
                <w:sz w:val="19"/>
              </w:rPr>
              <w:t>5</w:t>
            </w:r>
          </w:p>
        </w:tc>
        <w:tc>
          <w:tcPr>
            <w:tcW w:type="dxa" w:w="1584"/>
          </w:tcPr>
          <w:p>
            <w:pPr>
              <w:spacing w:after="0"/>
              <w:jc w:val="center"/>
            </w:pPr>
            <w:r/>
            <w:r>
              <w:rPr>
                <w:rFonts w:ascii="Times New Roman" w:hAnsi="Times New Roman" w:eastAsia="Times New Roman" w:cs="Times New Roman"/>
                <w:b w:val="0"/>
                <w:i w:val="0"/>
                <w:sz w:val="19"/>
              </w:rPr>
              <w:t>30.48</w:t>
            </w:r>
          </w:p>
        </w:tc>
        <w:tc>
          <w:tcPr>
            <w:tcW w:type="dxa" w:w="2304"/>
          </w:tcPr>
          <w:p>
            <w:pPr>
              <w:spacing w:after="0"/>
              <w:jc w:val="center"/>
            </w:pPr>
            <w:r/>
            <w:r>
              <w:rPr>
                <w:rFonts w:ascii="Times New Roman" w:hAnsi="Times New Roman" w:eastAsia="Times New Roman" w:cs="Times New Roman"/>
                <w:b w:val="0"/>
                <w:i w:val="0"/>
                <w:sz w:val="19"/>
              </w:rPr>
              <w:t>30.05 ± 0.07</w:t>
            </w:r>
          </w:p>
        </w:tc>
        <w:tc>
          <w:tcPr>
            <w:tcW w:type="dxa" w:w="1152"/>
          </w:tcPr>
          <w:p>
            <w:pPr>
              <w:spacing w:after="0"/>
              <w:jc w:val="center"/>
            </w:pPr>
            <w:r/>
            <w:r>
              <w:rPr>
                <w:rFonts w:ascii="Times New Roman" w:hAnsi="Times New Roman" w:eastAsia="Times New Roman" w:cs="Times New Roman"/>
                <w:b w:val="0"/>
                <w:i w:val="0"/>
                <w:sz w:val="19"/>
              </w:rPr>
              <w:t>-1.42</w:t>
            </w:r>
          </w:p>
        </w:tc>
        <w:tc>
          <w:tcPr>
            <w:tcW w:type="dxa" w:w="1152"/>
          </w:tcPr>
          <w:p>
            <w:pPr>
              <w:spacing w:after="0"/>
              <w:jc w:val="center"/>
            </w:pPr>
            <w:r/>
            <w:r>
              <w:rPr>
                <w:rFonts w:ascii="Times New Roman" w:hAnsi="Times New Roman" w:eastAsia="Times New Roman" w:cs="Times New Roman"/>
                <w:b w:val="0"/>
                <w:i w:val="0"/>
                <w:sz w:val="19"/>
              </w:rPr>
              <w:t>0.272</w:t>
            </w:r>
          </w:p>
        </w:tc>
        <w:tc>
          <w:tcPr>
            <w:tcW w:type="dxa" w:w="1152"/>
          </w:tcPr>
          <w:p>
            <w:pPr>
              <w:spacing w:after="0"/>
              <w:jc w:val="center"/>
            </w:pPr>
            <w:r/>
            <w:r>
              <w:rPr>
                <w:rFonts w:ascii="Times New Roman" w:hAnsi="Times New Roman" w:eastAsia="Times New Roman" w:cs="Times New Roman"/>
                <w:b w:val="0"/>
                <w:i w:val="0"/>
                <w:sz w:val="19"/>
              </w:rPr>
              <w:t>0.265</w:t>
            </w:r>
          </w:p>
        </w:tc>
      </w:tr>
      <w:tr>
        <w:trPr>
          <w:cantSplit/>
        </w:trPr>
        <w:tc>
          <w:tcPr>
            <w:tcW w:type="dxa" w:w="720"/>
          </w:tcPr>
          <w:p>
            <w:pPr>
              <w:spacing w:after="0"/>
              <w:jc w:val="left"/>
            </w:pPr>
            <w:r/>
            <w:r>
              <w:rPr>
                <w:rFonts w:ascii="Times New Roman" w:hAnsi="Times New Roman" w:eastAsia="Times New Roman" w:cs="Times New Roman"/>
                <w:b w:val="0"/>
                <w:i w:val="0"/>
                <w:sz w:val="19"/>
              </w:rPr>
              <w:t>10</w:t>
            </w:r>
          </w:p>
        </w:tc>
        <w:tc>
          <w:tcPr>
            <w:tcW w:type="dxa" w:w="1584"/>
          </w:tcPr>
          <w:p>
            <w:pPr>
              <w:spacing w:after="0"/>
              <w:jc w:val="center"/>
            </w:pPr>
            <w:r/>
            <w:r>
              <w:rPr>
                <w:rFonts w:ascii="Times New Roman" w:hAnsi="Times New Roman" w:eastAsia="Times New Roman" w:cs="Times New Roman"/>
                <w:b w:val="0"/>
                <w:i w:val="0"/>
                <w:sz w:val="19"/>
              </w:rPr>
              <w:t>28.31</w:t>
            </w:r>
          </w:p>
        </w:tc>
        <w:tc>
          <w:tcPr>
            <w:tcW w:type="dxa" w:w="2304"/>
          </w:tcPr>
          <w:p>
            <w:pPr>
              <w:spacing w:after="0"/>
              <w:jc w:val="center"/>
            </w:pPr>
            <w:r/>
            <w:r>
              <w:rPr>
                <w:rFonts w:ascii="Times New Roman" w:hAnsi="Times New Roman" w:eastAsia="Times New Roman" w:cs="Times New Roman"/>
                <w:b w:val="0"/>
                <w:i w:val="0"/>
                <w:sz w:val="19"/>
              </w:rPr>
              <w:t>28.17 ± 0.06</w:t>
            </w:r>
          </w:p>
        </w:tc>
        <w:tc>
          <w:tcPr>
            <w:tcW w:type="dxa" w:w="1152"/>
          </w:tcPr>
          <w:p>
            <w:pPr>
              <w:spacing w:after="0"/>
              <w:jc w:val="center"/>
            </w:pPr>
            <w:r/>
            <w:r>
              <w:rPr>
                <w:rFonts w:ascii="Times New Roman" w:hAnsi="Times New Roman" w:eastAsia="Times New Roman" w:cs="Times New Roman"/>
                <w:b w:val="0"/>
                <w:i w:val="0"/>
                <w:sz w:val="19"/>
              </w:rPr>
              <w:t>-0.49</w:t>
            </w:r>
          </w:p>
        </w:tc>
        <w:tc>
          <w:tcPr>
            <w:tcW w:type="dxa" w:w="1152"/>
          </w:tcPr>
          <w:p>
            <w:pPr>
              <w:spacing w:after="0"/>
              <w:jc w:val="center"/>
            </w:pPr>
            <w:r/>
            <w:r>
              <w:rPr>
                <w:rFonts w:ascii="Times New Roman" w:hAnsi="Times New Roman" w:eastAsia="Times New Roman" w:cs="Times New Roman"/>
                <w:b w:val="0"/>
                <w:i w:val="0"/>
                <w:sz w:val="19"/>
              </w:rPr>
              <w:t>0.384</w:t>
            </w:r>
          </w:p>
        </w:tc>
        <w:tc>
          <w:tcPr>
            <w:tcW w:type="dxa" w:w="1152"/>
          </w:tcPr>
          <w:p>
            <w:pPr>
              <w:spacing w:after="0"/>
              <w:jc w:val="center"/>
            </w:pPr>
            <w:r/>
            <w:r>
              <w:rPr>
                <w:rFonts w:ascii="Times New Roman" w:hAnsi="Times New Roman" w:eastAsia="Times New Roman" w:cs="Times New Roman"/>
                <w:b w:val="0"/>
                <w:i w:val="0"/>
                <w:sz w:val="19"/>
              </w:rPr>
              <w:t>0.366</w:t>
            </w:r>
          </w:p>
        </w:tc>
      </w:tr>
      <w:tr>
        <w:trPr>
          <w:cantSplit/>
        </w:trPr>
        <w:tc>
          <w:tcPr>
            <w:tcW w:type="dxa" w:w="720"/>
          </w:tcPr>
          <w:p>
            <w:pPr>
              <w:spacing w:after="0"/>
              <w:jc w:val="left"/>
            </w:pPr>
            <w:r/>
            <w:r>
              <w:rPr>
                <w:rFonts w:ascii="Times New Roman" w:hAnsi="Times New Roman" w:eastAsia="Times New Roman" w:cs="Times New Roman"/>
                <w:b w:val="0"/>
                <w:i w:val="0"/>
                <w:sz w:val="19"/>
              </w:rPr>
              <w:t>20</w:t>
            </w:r>
          </w:p>
        </w:tc>
        <w:tc>
          <w:tcPr>
            <w:tcW w:type="dxa" w:w="1584"/>
          </w:tcPr>
          <w:p>
            <w:pPr>
              <w:spacing w:after="0"/>
              <w:jc w:val="center"/>
            </w:pPr>
            <w:r/>
            <w:r>
              <w:rPr>
                <w:rFonts w:ascii="Times New Roman" w:hAnsi="Times New Roman" w:eastAsia="Times New Roman" w:cs="Times New Roman"/>
                <w:b w:val="0"/>
                <w:i w:val="0"/>
                <w:sz w:val="19"/>
              </w:rPr>
              <w:t>26.03</w:t>
            </w:r>
          </w:p>
        </w:tc>
        <w:tc>
          <w:tcPr>
            <w:tcW w:type="dxa" w:w="2304"/>
          </w:tcPr>
          <w:p>
            <w:pPr>
              <w:spacing w:after="0"/>
              <w:jc w:val="center"/>
            </w:pPr>
            <w:r/>
            <w:r>
              <w:rPr>
                <w:rFonts w:ascii="Times New Roman" w:hAnsi="Times New Roman" w:eastAsia="Times New Roman" w:cs="Times New Roman"/>
                <w:b w:val="0"/>
                <w:i w:val="0"/>
                <w:sz w:val="19"/>
              </w:rPr>
              <w:t>26.05 ± 0.07</w:t>
            </w:r>
          </w:p>
        </w:tc>
        <w:tc>
          <w:tcPr>
            <w:tcW w:type="dxa" w:w="1152"/>
          </w:tcPr>
          <w:p>
            <w:pPr>
              <w:spacing w:after="0"/>
              <w:jc w:val="center"/>
            </w:pPr>
            <w:r/>
            <w:r>
              <w:rPr>
                <w:rFonts w:ascii="Times New Roman" w:hAnsi="Times New Roman" w:eastAsia="Times New Roman" w:cs="Times New Roman"/>
                <w:b w:val="0"/>
                <w:i w:val="0"/>
                <w:sz w:val="19"/>
              </w:rPr>
              <w:t>+0.09</w:t>
            </w:r>
          </w:p>
        </w:tc>
        <w:tc>
          <w:tcPr>
            <w:tcW w:type="dxa" w:w="1152"/>
          </w:tcPr>
          <w:p>
            <w:pPr>
              <w:spacing w:after="0"/>
              <w:jc w:val="center"/>
            </w:pPr>
            <w:r/>
            <w:r>
              <w:rPr>
                <w:rFonts w:ascii="Times New Roman" w:hAnsi="Times New Roman" w:eastAsia="Times New Roman" w:cs="Times New Roman"/>
                <w:b w:val="0"/>
                <w:i w:val="0"/>
                <w:sz w:val="19"/>
              </w:rPr>
              <w:t>0.481</w:t>
            </w:r>
          </w:p>
        </w:tc>
        <w:tc>
          <w:tcPr>
            <w:tcW w:type="dxa" w:w="1152"/>
          </w:tcPr>
          <w:p>
            <w:pPr>
              <w:spacing w:after="0"/>
              <w:jc w:val="center"/>
            </w:pPr>
            <w:r/>
            <w:r>
              <w:rPr>
                <w:rFonts w:ascii="Times New Roman" w:hAnsi="Times New Roman" w:eastAsia="Times New Roman" w:cs="Times New Roman"/>
                <w:b w:val="0"/>
                <w:i w:val="0"/>
                <w:sz w:val="19"/>
              </w:rPr>
              <w:t>0.459</w:t>
            </w:r>
          </w:p>
        </w:tc>
      </w:tr>
      <w:tr>
        <w:trPr>
          <w:cantSplit/>
        </w:trPr>
        <w:tc>
          <w:tcPr>
            <w:tcW w:type="dxa" w:w="720"/>
          </w:tcPr>
          <w:p>
            <w:pPr>
              <w:spacing w:after="0"/>
              <w:jc w:val="left"/>
            </w:pPr>
            <w:r/>
            <w:r>
              <w:rPr>
                <w:rFonts w:ascii="Times New Roman" w:hAnsi="Times New Roman" w:eastAsia="Times New Roman" w:cs="Times New Roman"/>
                <w:b w:val="0"/>
                <w:i w:val="0"/>
                <w:sz w:val="19"/>
              </w:rPr>
              <w:t>35</w:t>
            </w:r>
          </w:p>
        </w:tc>
        <w:tc>
          <w:tcPr>
            <w:tcW w:type="dxa" w:w="1584"/>
          </w:tcPr>
          <w:p>
            <w:pPr>
              <w:spacing w:after="0"/>
              <w:jc w:val="center"/>
            </w:pPr>
            <w:r/>
            <w:r>
              <w:rPr>
                <w:rFonts w:ascii="Times New Roman" w:hAnsi="Times New Roman" w:eastAsia="Times New Roman" w:cs="Times New Roman"/>
                <w:b w:val="0"/>
                <w:i w:val="0"/>
                <w:sz w:val="19"/>
              </w:rPr>
              <w:t>24.09</w:t>
            </w:r>
          </w:p>
        </w:tc>
        <w:tc>
          <w:tcPr>
            <w:tcW w:type="dxa" w:w="2304"/>
          </w:tcPr>
          <w:p>
            <w:pPr>
              <w:spacing w:after="0"/>
              <w:jc w:val="center"/>
            </w:pPr>
            <w:r/>
            <w:r>
              <w:rPr>
                <w:rFonts w:ascii="Times New Roman" w:hAnsi="Times New Roman" w:eastAsia="Times New Roman" w:cs="Times New Roman"/>
                <w:b w:val="0"/>
                <w:i w:val="0"/>
                <w:sz w:val="19"/>
              </w:rPr>
              <w:t>24.23 ± 0.10</w:t>
            </w:r>
          </w:p>
        </w:tc>
        <w:tc>
          <w:tcPr>
            <w:tcW w:type="dxa" w:w="1152"/>
          </w:tcPr>
          <w:p>
            <w:pPr>
              <w:spacing w:after="0"/>
              <w:jc w:val="center"/>
            </w:pPr>
            <w:r/>
            <w:r>
              <w:rPr>
                <w:rFonts w:ascii="Times New Roman" w:hAnsi="Times New Roman" w:eastAsia="Times New Roman" w:cs="Times New Roman"/>
                <w:b w:val="0"/>
                <w:i w:val="0"/>
                <w:sz w:val="19"/>
              </w:rPr>
              <w:t>+0.55</w:t>
            </w:r>
          </w:p>
        </w:tc>
        <w:tc>
          <w:tcPr>
            <w:tcW w:type="dxa" w:w="1152"/>
          </w:tcPr>
          <w:p>
            <w:pPr>
              <w:spacing w:after="0"/>
              <w:jc w:val="center"/>
            </w:pPr>
            <w:r/>
            <w:r>
              <w:rPr>
                <w:rFonts w:ascii="Times New Roman" w:hAnsi="Times New Roman" w:eastAsia="Times New Roman" w:cs="Times New Roman"/>
                <w:b w:val="0"/>
                <w:i w:val="0"/>
                <w:sz w:val="19"/>
              </w:rPr>
              <w:t>0.552</w:t>
            </w:r>
          </w:p>
        </w:tc>
        <w:tc>
          <w:tcPr>
            <w:tcW w:type="dxa" w:w="1152"/>
          </w:tcPr>
          <w:p>
            <w:pPr>
              <w:spacing w:after="0"/>
              <w:jc w:val="center"/>
            </w:pPr>
            <w:r/>
            <w:r>
              <w:rPr>
                <w:rFonts w:ascii="Times New Roman" w:hAnsi="Times New Roman" w:eastAsia="Times New Roman" w:cs="Times New Roman"/>
                <w:b w:val="0"/>
                <w:i w:val="0"/>
                <w:sz w:val="19"/>
              </w:rPr>
              <w:t>0.529</w:t>
            </w:r>
          </w:p>
        </w:tc>
      </w:tr>
      <w:tr>
        <w:trPr>
          <w:cantSplit/>
        </w:trPr>
        <w:tc>
          <w:tcPr>
            <w:tcW w:type="dxa" w:w="720"/>
          </w:tcPr>
          <w:p>
            <w:pPr>
              <w:spacing w:after="0"/>
              <w:jc w:val="left"/>
            </w:pPr>
            <w:r/>
            <w:r>
              <w:rPr>
                <w:rFonts w:ascii="Times New Roman" w:hAnsi="Times New Roman" w:eastAsia="Times New Roman" w:cs="Times New Roman"/>
                <w:b w:val="0"/>
                <w:i w:val="0"/>
                <w:sz w:val="19"/>
              </w:rPr>
              <w:t>50</w:t>
            </w:r>
          </w:p>
        </w:tc>
        <w:tc>
          <w:tcPr>
            <w:tcW w:type="dxa" w:w="1584"/>
          </w:tcPr>
          <w:p>
            <w:pPr>
              <w:spacing w:after="0"/>
              <w:jc w:val="center"/>
            </w:pPr>
            <w:r/>
            <w:r>
              <w:rPr>
                <w:rFonts w:ascii="Times New Roman" w:hAnsi="Times New Roman" w:eastAsia="Times New Roman" w:cs="Times New Roman"/>
                <w:b w:val="0"/>
                <w:i w:val="0"/>
                <w:sz w:val="19"/>
              </w:rPr>
              <w:t>22.79</w:t>
            </w:r>
          </w:p>
        </w:tc>
        <w:tc>
          <w:tcPr>
            <w:tcW w:type="dxa" w:w="2304"/>
          </w:tcPr>
          <w:p>
            <w:pPr>
              <w:spacing w:after="0"/>
              <w:jc w:val="center"/>
            </w:pPr>
            <w:r/>
            <w:r>
              <w:rPr>
                <w:rFonts w:ascii="Times New Roman" w:hAnsi="Times New Roman" w:eastAsia="Times New Roman" w:cs="Times New Roman"/>
                <w:b w:val="0"/>
                <w:i w:val="0"/>
                <w:sz w:val="19"/>
              </w:rPr>
              <w:t>23.02 ± 0.06</w:t>
            </w:r>
          </w:p>
        </w:tc>
        <w:tc>
          <w:tcPr>
            <w:tcW w:type="dxa" w:w="1152"/>
          </w:tcPr>
          <w:p>
            <w:pPr>
              <w:spacing w:after="0"/>
              <w:jc w:val="center"/>
            </w:pPr>
            <w:r/>
            <w:r>
              <w:rPr>
                <w:rFonts w:ascii="Times New Roman" w:hAnsi="Times New Roman" w:eastAsia="Times New Roman" w:cs="Times New Roman"/>
                <w:b w:val="0"/>
                <w:i w:val="0"/>
                <w:sz w:val="19"/>
              </w:rPr>
              <w:t>+1.00</w:t>
            </w:r>
          </w:p>
        </w:tc>
        <w:tc>
          <w:tcPr>
            <w:tcW w:type="dxa" w:w="1152"/>
          </w:tcPr>
          <w:p>
            <w:pPr>
              <w:spacing w:after="0"/>
              <w:jc w:val="center"/>
            </w:pPr>
            <w:r/>
            <w:r>
              <w:rPr>
                <w:rFonts w:ascii="Times New Roman" w:hAnsi="Times New Roman" w:eastAsia="Times New Roman" w:cs="Times New Roman"/>
                <w:b w:val="0"/>
                <w:i w:val="0"/>
                <w:sz w:val="19"/>
              </w:rPr>
              <w:t>0.595</w:t>
            </w:r>
          </w:p>
        </w:tc>
        <w:tc>
          <w:tcPr>
            <w:tcW w:type="dxa" w:w="1152"/>
          </w:tcPr>
          <w:p>
            <w:pPr>
              <w:spacing w:after="0"/>
              <w:jc w:val="center"/>
            </w:pPr>
            <w:r/>
            <w:r>
              <w:rPr>
                <w:rFonts w:ascii="Times New Roman" w:hAnsi="Times New Roman" w:eastAsia="Times New Roman" w:cs="Times New Roman"/>
                <w:b w:val="0"/>
                <w:i w:val="0"/>
                <w:sz w:val="19"/>
              </w:rPr>
              <w:t>0.572</w:t>
            </w:r>
          </w:p>
        </w:tc>
      </w:tr>
      <w:tr>
        <w:trPr>
          <w:cantSplit/>
        </w:trPr>
        <w:tc>
          <w:tcPr>
            <w:tcW w:type="dxa" w:w="720"/>
          </w:tcPr>
          <w:p>
            <w:pPr>
              <w:spacing w:after="0"/>
              <w:jc w:val="left"/>
            </w:pPr>
            <w:r/>
            <w:r>
              <w:rPr>
                <w:rFonts w:ascii="Times New Roman" w:hAnsi="Times New Roman" w:eastAsia="Times New Roman" w:cs="Times New Roman"/>
                <w:b w:val="0"/>
                <w:i w:val="0"/>
                <w:sz w:val="19"/>
              </w:rPr>
              <w:t>75</w:t>
            </w:r>
          </w:p>
        </w:tc>
        <w:tc>
          <w:tcPr>
            <w:tcW w:type="dxa" w:w="1584"/>
          </w:tcPr>
          <w:p>
            <w:pPr>
              <w:spacing w:after="0"/>
              <w:jc w:val="center"/>
            </w:pPr>
            <w:r/>
            <w:r>
              <w:rPr>
                <w:rFonts w:ascii="Times New Roman" w:hAnsi="Times New Roman" w:eastAsia="Times New Roman" w:cs="Times New Roman"/>
                <w:b w:val="0"/>
                <w:i w:val="0"/>
                <w:sz w:val="19"/>
              </w:rPr>
              <w:t>21.21</w:t>
            </w:r>
          </w:p>
        </w:tc>
        <w:tc>
          <w:tcPr>
            <w:tcW w:type="dxa" w:w="2304"/>
          </w:tcPr>
          <w:p>
            <w:pPr>
              <w:spacing w:after="0"/>
              <w:jc w:val="center"/>
            </w:pPr>
            <w:r/>
            <w:r>
              <w:rPr>
                <w:rFonts w:ascii="Times New Roman" w:hAnsi="Times New Roman" w:eastAsia="Times New Roman" w:cs="Times New Roman"/>
                <w:b w:val="0"/>
                <w:i w:val="0"/>
                <w:sz w:val="19"/>
              </w:rPr>
              <w:t>21.53 ± 0.07</w:t>
            </w:r>
          </w:p>
        </w:tc>
        <w:tc>
          <w:tcPr>
            <w:tcW w:type="dxa" w:w="1152"/>
          </w:tcPr>
          <w:p>
            <w:pPr>
              <w:spacing w:after="0"/>
              <w:jc w:val="center"/>
            </w:pPr>
            <w:r/>
            <w:r>
              <w:rPr>
                <w:rFonts w:ascii="Times New Roman" w:hAnsi="Times New Roman" w:eastAsia="Times New Roman" w:cs="Times New Roman"/>
                <w:b w:val="0"/>
                <w:i w:val="0"/>
                <w:sz w:val="19"/>
              </w:rPr>
              <w:t>+1.52</w:t>
            </w:r>
          </w:p>
        </w:tc>
        <w:tc>
          <w:tcPr>
            <w:tcW w:type="dxa" w:w="1152"/>
          </w:tcPr>
          <w:p>
            <w:pPr>
              <w:spacing w:after="0"/>
              <w:jc w:val="center"/>
            </w:pPr>
            <w:r/>
            <w:r>
              <w:rPr>
                <w:rFonts w:ascii="Times New Roman" w:hAnsi="Times New Roman" w:eastAsia="Times New Roman" w:cs="Times New Roman"/>
                <w:b w:val="0"/>
                <w:i w:val="0"/>
                <w:sz w:val="19"/>
              </w:rPr>
              <w:t>0.644</w:t>
            </w:r>
          </w:p>
        </w:tc>
        <w:tc>
          <w:tcPr>
            <w:tcW w:type="dxa" w:w="1152"/>
          </w:tcPr>
          <w:p>
            <w:pPr>
              <w:spacing w:after="0"/>
              <w:jc w:val="center"/>
            </w:pPr>
            <w:r/>
            <w:r>
              <w:rPr>
                <w:rFonts w:ascii="Times New Roman" w:hAnsi="Times New Roman" w:eastAsia="Times New Roman" w:cs="Times New Roman"/>
                <w:b w:val="0"/>
                <w:i w:val="0"/>
                <w:sz w:val="19"/>
              </w:rPr>
              <w:t>0.621</w:t>
            </w:r>
          </w:p>
        </w:tc>
      </w:tr>
      <w:tr>
        <w:trPr>
          <w:cantSplit/>
        </w:trPr>
        <w:tc>
          <w:tcPr>
            <w:tcW w:type="dxa" w:w="720"/>
          </w:tcPr>
          <w:p>
            <w:pPr>
              <w:spacing w:after="0"/>
              <w:jc w:val="left"/>
            </w:pPr>
            <w:r/>
            <w:r>
              <w:rPr>
                <w:rFonts w:ascii="Times New Roman" w:hAnsi="Times New Roman" w:eastAsia="Times New Roman" w:cs="Times New Roman"/>
                <w:b w:val="0"/>
                <w:i w:val="0"/>
                <w:sz w:val="19"/>
              </w:rPr>
              <w:t>100</w:t>
            </w:r>
          </w:p>
        </w:tc>
        <w:tc>
          <w:tcPr>
            <w:tcW w:type="dxa" w:w="1584"/>
          </w:tcPr>
          <w:p>
            <w:pPr>
              <w:spacing w:after="0"/>
              <w:jc w:val="center"/>
            </w:pPr>
            <w:r/>
            <w:r>
              <w:rPr>
                <w:rFonts w:ascii="Times New Roman" w:hAnsi="Times New Roman" w:eastAsia="Times New Roman" w:cs="Times New Roman"/>
                <w:b w:val="0"/>
                <w:i w:val="0"/>
                <w:sz w:val="19"/>
              </w:rPr>
              <w:t>20.02</w:t>
            </w:r>
          </w:p>
        </w:tc>
        <w:tc>
          <w:tcPr>
            <w:tcW w:type="dxa" w:w="2304"/>
          </w:tcPr>
          <w:p>
            <w:pPr>
              <w:spacing w:after="0"/>
              <w:jc w:val="center"/>
            </w:pPr>
            <w:r/>
            <w:r>
              <w:rPr>
                <w:rFonts w:ascii="Times New Roman" w:hAnsi="Times New Roman" w:eastAsia="Times New Roman" w:cs="Times New Roman"/>
                <w:b w:val="0"/>
                <w:i w:val="0"/>
                <w:sz w:val="19"/>
              </w:rPr>
              <w:t>20.37 ± 0.05</w:t>
            </w:r>
          </w:p>
        </w:tc>
        <w:tc>
          <w:tcPr>
            <w:tcW w:type="dxa" w:w="1152"/>
          </w:tcPr>
          <w:p>
            <w:pPr>
              <w:spacing w:after="0"/>
              <w:jc w:val="center"/>
            </w:pPr>
            <w:r/>
            <w:r>
              <w:rPr>
                <w:rFonts w:ascii="Times New Roman" w:hAnsi="Times New Roman" w:eastAsia="Times New Roman" w:cs="Times New Roman"/>
                <w:b w:val="0"/>
                <w:i w:val="0"/>
                <w:sz w:val="19"/>
              </w:rPr>
              <w:t>+1.75</w:t>
            </w:r>
          </w:p>
        </w:tc>
        <w:tc>
          <w:tcPr>
            <w:tcW w:type="dxa" w:w="1152"/>
          </w:tcPr>
          <w:p>
            <w:pPr>
              <w:spacing w:after="0"/>
              <w:jc w:val="center"/>
            </w:pPr>
            <w:r/>
            <w:r>
              <w:rPr>
                <w:rFonts w:ascii="Times New Roman" w:hAnsi="Times New Roman" w:eastAsia="Times New Roman" w:cs="Times New Roman"/>
                <w:b w:val="0"/>
                <w:i w:val="0"/>
                <w:sz w:val="19"/>
              </w:rPr>
              <w:t>0.678</w:t>
            </w:r>
          </w:p>
        </w:tc>
        <w:tc>
          <w:tcPr>
            <w:tcW w:type="dxa" w:w="1152"/>
          </w:tcPr>
          <w:p>
            <w:pPr>
              <w:spacing w:after="0"/>
              <w:jc w:val="center"/>
            </w:pPr>
            <w:r/>
            <w:r>
              <w:rPr>
                <w:rFonts w:ascii="Times New Roman" w:hAnsi="Times New Roman" w:eastAsia="Times New Roman" w:cs="Times New Roman"/>
                <w:b w:val="0"/>
                <w:i w:val="0"/>
                <w:sz w:val="19"/>
              </w:rPr>
              <w:t>0.656</w:t>
            </w:r>
          </w:p>
        </w:tc>
      </w:tr>
    </w:tbl>
    <w:p>
      <w:pPr>
        <w:spacing w:line="240" w:lineRule="auto" w:after="80" w:before="0"/>
        <w:jc w:val="both"/>
      </w:pPr>
    </w:p>
    <w:sectPr w:rsidR="00FC693F" w:rsidRPr="0006063C" w:rsidSect="00034616">
      <w:footerReference w:type="default" r:id="rId11"/>
      <w:pgSz w:w="11909" w:h="16834"/>
      <w:pgMar w:top="1440" w:right="1440" w:bottom="1440" w:left="1440" w:header="720" w:footer="720"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i w:val="0"/>
        <w:sz w:val="22"/>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i w:val="0"/>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