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7CD" w:rsidRDefault="00AA77CD" w:rsidP="00AA77CD">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r>
        <w:rPr>
          <w:rFonts w:ascii="Calibri" w:hAnsi="Calibri"/>
          <w:b/>
          <w:caps/>
          <w:color w:val="560000"/>
          <w:spacing w:val="17"/>
        </w:rPr>
        <w:t xml:space="preserve">chapter </w:t>
      </w:r>
      <w:r w:rsidR="0073337D">
        <w:rPr>
          <w:rFonts w:ascii="Calibri" w:hAnsi="Calibri"/>
          <w:b/>
          <w:caps/>
          <w:color w:val="560000"/>
          <w:spacing w:val="17"/>
        </w:rPr>
        <w:t>6:  wandering</w:t>
      </w:r>
    </w:p>
    <w:p w:rsidR="00AA77CD" w:rsidRDefault="00AA77CD" w:rsidP="00AA77CD">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p>
    <w:p w:rsidR="0073337D" w:rsidRDefault="0073337D" w:rsidP="00B17492">
      <w:pPr>
        <w:widowControl w:val="0"/>
        <w:tabs>
          <w:tab w:val="left" w:pos="740"/>
          <w:tab w:val="left" w:pos="1140"/>
        </w:tabs>
        <w:autoSpaceDE w:val="0"/>
        <w:autoSpaceDN w:val="0"/>
        <w:adjustRightInd w:val="0"/>
        <w:spacing w:after="240" w:line="280" w:lineRule="atLeast"/>
        <w:jc w:val="both"/>
        <w:textAlignment w:val="center"/>
        <w:rPr>
          <w:rFonts w:ascii="Calibri" w:hAnsi="Calibri"/>
          <w:color w:val="000000"/>
        </w:rPr>
      </w:pPr>
      <w:r>
        <w:rPr>
          <w:rFonts w:ascii="Calibri" w:hAnsi="Calibri"/>
          <w:b/>
          <w:caps/>
          <w:color w:val="560000"/>
          <w:spacing w:val="17"/>
        </w:rPr>
        <w:t>Icebreaker Question</w:t>
      </w:r>
      <w:r>
        <w:rPr>
          <w:rFonts w:ascii="Calibri" w:hAnsi="Calibri"/>
          <w:caps/>
          <w:color w:val="560000"/>
          <w:spacing w:val="17"/>
        </w:rPr>
        <w:t xml:space="preserve">: </w:t>
      </w:r>
      <w:r>
        <w:rPr>
          <w:rFonts w:ascii="Calibri" w:hAnsi="Calibri"/>
          <w:color w:val="000000"/>
        </w:rPr>
        <w:t xml:space="preserve">On a scale of ‘Grumbling’ (1) to ‘Grateful’ (10), where do you most often fall?  </w:t>
      </w:r>
      <w:r w:rsidR="00B17492">
        <w:rPr>
          <w:rFonts w:ascii="Calibri" w:hAnsi="Calibri"/>
          <w:color w:val="000000"/>
        </w:rPr>
        <w:t xml:space="preserve">Explain your answer.  </w:t>
      </w:r>
      <w:r>
        <w:rPr>
          <w:rFonts w:ascii="Calibri" w:hAnsi="Calibri"/>
          <w:color w:val="000000"/>
        </w:rPr>
        <w:t xml:space="preserve">What </w:t>
      </w:r>
      <w:r w:rsidR="00B17492">
        <w:rPr>
          <w:rFonts w:ascii="Calibri" w:hAnsi="Calibri"/>
          <w:color w:val="000000"/>
        </w:rPr>
        <w:t>are the negative and positive outcomes when you choose one extreme or the other</w:t>
      </w:r>
      <w:r>
        <w:rPr>
          <w:rFonts w:ascii="Calibri" w:hAnsi="Calibri"/>
          <w:color w:val="000000"/>
        </w:rPr>
        <w:t xml:space="preserve">? </w:t>
      </w:r>
    </w:p>
    <w:p w:rsidR="0073337D" w:rsidRDefault="0073337D" w:rsidP="00B17492">
      <w:pPr>
        <w:widowControl w:val="0"/>
        <w:tabs>
          <w:tab w:val="left" w:pos="740"/>
          <w:tab w:val="left" w:pos="1140"/>
        </w:tabs>
        <w:autoSpaceDE w:val="0"/>
        <w:autoSpaceDN w:val="0"/>
        <w:adjustRightInd w:val="0"/>
        <w:spacing w:after="240" w:line="280" w:lineRule="atLeast"/>
        <w:ind w:left="720" w:hanging="360"/>
        <w:jc w:val="both"/>
        <w:textAlignment w:val="center"/>
        <w:rPr>
          <w:rFonts w:ascii="Calibri" w:hAnsi="Calibri"/>
          <w:color w:val="000000"/>
        </w:rPr>
      </w:pPr>
      <w:r>
        <w:rPr>
          <w:rFonts w:ascii="Calibri" w:hAnsi="Calibri"/>
          <w:color w:val="000000"/>
        </w:rPr>
        <w:t>1.</w:t>
      </w:r>
      <w:r>
        <w:rPr>
          <w:rFonts w:ascii="Calibri" w:hAnsi="Calibri"/>
          <w:color w:val="000000"/>
        </w:rPr>
        <w:tab/>
        <w:t xml:space="preserve">Were you able to relate to Moses in this passage when he felt overburdened? Have your burdens ever caused you to question God’s goodness?  How might Moses’ honest conversation with God help you handle heavy burdens in the future? </w:t>
      </w:r>
    </w:p>
    <w:p w:rsidR="0073337D" w:rsidRDefault="0073337D" w:rsidP="00B17492">
      <w:pPr>
        <w:widowControl w:val="0"/>
        <w:tabs>
          <w:tab w:val="left" w:pos="740"/>
          <w:tab w:val="left" w:pos="1140"/>
        </w:tabs>
        <w:autoSpaceDE w:val="0"/>
        <w:autoSpaceDN w:val="0"/>
        <w:adjustRightInd w:val="0"/>
        <w:spacing w:after="240" w:line="280" w:lineRule="atLeast"/>
        <w:ind w:left="720" w:hanging="360"/>
        <w:jc w:val="both"/>
        <w:textAlignment w:val="center"/>
        <w:rPr>
          <w:rFonts w:ascii="Calibri" w:hAnsi="Calibri"/>
          <w:color w:val="000000"/>
        </w:rPr>
      </w:pPr>
      <w:r>
        <w:rPr>
          <w:rFonts w:ascii="Calibri" w:hAnsi="Calibri"/>
          <w:color w:val="000000"/>
        </w:rPr>
        <w:t>2.</w:t>
      </w:r>
      <w:r>
        <w:rPr>
          <w:rFonts w:ascii="Calibri" w:hAnsi="Calibri"/>
          <w:color w:val="000000"/>
        </w:rPr>
        <w:tab/>
        <w:t xml:space="preserve">Israel believed the report of the faithless spies out of fear. What do you think was the cause of their consistent lack of faith and trust? </w:t>
      </w:r>
    </w:p>
    <w:p w:rsidR="0073337D" w:rsidRDefault="0073337D" w:rsidP="00B17492">
      <w:pPr>
        <w:widowControl w:val="0"/>
        <w:tabs>
          <w:tab w:val="left" w:pos="740"/>
          <w:tab w:val="left" w:pos="1140"/>
        </w:tabs>
        <w:autoSpaceDE w:val="0"/>
        <w:autoSpaceDN w:val="0"/>
        <w:adjustRightInd w:val="0"/>
        <w:spacing w:after="240" w:line="280" w:lineRule="atLeast"/>
        <w:ind w:left="720" w:hanging="360"/>
        <w:jc w:val="both"/>
        <w:textAlignment w:val="center"/>
        <w:rPr>
          <w:rFonts w:ascii="Calibri" w:hAnsi="Calibri"/>
          <w:color w:val="000000"/>
        </w:rPr>
      </w:pPr>
      <w:r>
        <w:rPr>
          <w:rFonts w:ascii="Calibri" w:hAnsi="Calibri"/>
          <w:color w:val="000000"/>
        </w:rPr>
        <w:t>3.</w:t>
      </w:r>
      <w:r>
        <w:rPr>
          <w:rFonts w:ascii="Calibri" w:hAnsi="Calibri"/>
          <w:color w:val="000000"/>
        </w:rPr>
        <w:tab/>
        <w:t>The manna and quail episode ended in a severe plague (p. 71-73). What Upper Story lessons was God trying to teach? How do they apply to us today?</w:t>
      </w:r>
    </w:p>
    <w:p w:rsidR="0073337D" w:rsidRDefault="0073337D" w:rsidP="00B17492">
      <w:pPr>
        <w:widowControl w:val="0"/>
        <w:tabs>
          <w:tab w:val="left" w:pos="740"/>
          <w:tab w:val="left" w:pos="1140"/>
        </w:tabs>
        <w:autoSpaceDE w:val="0"/>
        <w:autoSpaceDN w:val="0"/>
        <w:adjustRightInd w:val="0"/>
        <w:spacing w:after="240" w:line="280" w:lineRule="atLeast"/>
        <w:ind w:left="720" w:hanging="360"/>
        <w:jc w:val="both"/>
        <w:textAlignment w:val="center"/>
        <w:rPr>
          <w:rFonts w:ascii="Calibri" w:hAnsi="Calibri"/>
          <w:color w:val="000000"/>
        </w:rPr>
      </w:pPr>
      <w:r>
        <w:rPr>
          <w:rFonts w:ascii="Calibri" w:hAnsi="Calibri"/>
          <w:color w:val="000000"/>
        </w:rPr>
        <w:t>4.</w:t>
      </w:r>
      <w:r>
        <w:rPr>
          <w:rFonts w:ascii="Calibri" w:hAnsi="Calibri"/>
          <w:color w:val="000000"/>
        </w:rPr>
        <w:tab/>
        <w:t>God asks the question: “</w:t>
      </w:r>
      <w:r>
        <w:rPr>
          <w:rFonts w:ascii="Calibri" w:hAnsi="Calibri"/>
          <w:i/>
          <w:iCs/>
          <w:color w:val="000000"/>
        </w:rPr>
        <w:t>How long will these people treat me with contempt?</w:t>
      </w:r>
      <w:r>
        <w:rPr>
          <w:rFonts w:ascii="Calibri" w:hAnsi="Calibri"/>
          <w:color w:val="000000"/>
        </w:rPr>
        <w:t xml:space="preserve">” (p. 76). </w:t>
      </w:r>
      <w:r w:rsidR="00B17492">
        <w:rPr>
          <w:rFonts w:ascii="Calibri" w:hAnsi="Calibri"/>
          <w:color w:val="000000"/>
        </w:rPr>
        <w:t xml:space="preserve">What does it mean to be treated with contempt? </w:t>
      </w:r>
      <w:r>
        <w:rPr>
          <w:rFonts w:ascii="Calibri" w:hAnsi="Calibri"/>
          <w:color w:val="000000"/>
        </w:rPr>
        <w:t xml:space="preserve">Can you identify modern-day examples of God being treated with “contempt?”  </w:t>
      </w:r>
    </w:p>
    <w:p w:rsidR="0073337D" w:rsidRDefault="0073337D" w:rsidP="00B17492">
      <w:pPr>
        <w:widowControl w:val="0"/>
        <w:tabs>
          <w:tab w:val="left" w:pos="740"/>
          <w:tab w:val="left" w:pos="1140"/>
        </w:tabs>
        <w:autoSpaceDE w:val="0"/>
        <w:autoSpaceDN w:val="0"/>
        <w:adjustRightInd w:val="0"/>
        <w:spacing w:after="240" w:line="280" w:lineRule="atLeast"/>
        <w:ind w:left="720" w:hanging="360"/>
        <w:jc w:val="both"/>
        <w:textAlignment w:val="center"/>
        <w:rPr>
          <w:rFonts w:ascii="Calibri" w:hAnsi="Calibri"/>
          <w:color w:val="000000"/>
        </w:rPr>
      </w:pPr>
      <w:r>
        <w:rPr>
          <w:rFonts w:ascii="Calibri" w:hAnsi="Calibri"/>
          <w:color w:val="000000"/>
        </w:rPr>
        <w:t>5.</w:t>
      </w:r>
      <w:r>
        <w:rPr>
          <w:rFonts w:ascii="Calibri" w:hAnsi="Calibri"/>
          <w:color w:val="000000"/>
        </w:rPr>
        <w:tab/>
        <w:t xml:space="preserve">Israel’s rebellion led to a 40 year punishment and kept an entire generation from seeing the Promised Land. How might you minister to someone whose life choices resulted in irrevocable consequences?  </w:t>
      </w:r>
    </w:p>
    <w:p w:rsidR="0073337D" w:rsidRDefault="0073337D" w:rsidP="00B17492">
      <w:pPr>
        <w:widowControl w:val="0"/>
        <w:tabs>
          <w:tab w:val="left" w:pos="740"/>
          <w:tab w:val="left" w:pos="1140"/>
        </w:tabs>
        <w:autoSpaceDE w:val="0"/>
        <w:autoSpaceDN w:val="0"/>
        <w:adjustRightInd w:val="0"/>
        <w:spacing w:after="240" w:line="280" w:lineRule="atLeast"/>
        <w:ind w:left="720" w:hanging="360"/>
        <w:jc w:val="both"/>
        <w:textAlignment w:val="center"/>
        <w:rPr>
          <w:rFonts w:ascii="Calibri" w:hAnsi="Calibri"/>
          <w:color w:val="000000"/>
        </w:rPr>
      </w:pPr>
      <w:r>
        <w:rPr>
          <w:rFonts w:ascii="Calibri" w:hAnsi="Calibri"/>
          <w:color w:val="000000"/>
        </w:rPr>
        <w:t>6.</w:t>
      </w:r>
      <w:r>
        <w:rPr>
          <w:rFonts w:ascii="Calibri" w:hAnsi="Calibri"/>
          <w:color w:val="000000"/>
        </w:rPr>
        <w:tab/>
        <w:t>Moses is described as a “</w:t>
      </w:r>
      <w:r>
        <w:rPr>
          <w:rFonts w:ascii="Calibri" w:hAnsi="Calibri"/>
          <w:i/>
          <w:iCs/>
          <w:color w:val="000000"/>
        </w:rPr>
        <w:t>very humble man, more humble than anyone else on the face of the earth</w:t>
      </w:r>
      <w:r>
        <w:rPr>
          <w:rFonts w:ascii="Calibri" w:hAnsi="Calibri"/>
          <w:color w:val="000000"/>
        </w:rPr>
        <w:t xml:space="preserve">” (p. 73). What examples from his life illustrate this?  How would you rate your humility level? </w:t>
      </w:r>
    </w:p>
    <w:p w:rsidR="0073337D" w:rsidRDefault="0073337D" w:rsidP="00B17492">
      <w:pPr>
        <w:widowControl w:val="0"/>
        <w:tabs>
          <w:tab w:val="left" w:pos="740"/>
          <w:tab w:val="left" w:pos="1140"/>
        </w:tabs>
        <w:autoSpaceDE w:val="0"/>
        <w:autoSpaceDN w:val="0"/>
        <w:adjustRightInd w:val="0"/>
        <w:spacing w:after="240" w:line="280" w:lineRule="atLeast"/>
        <w:ind w:left="720" w:hanging="360"/>
        <w:jc w:val="both"/>
        <w:textAlignment w:val="center"/>
        <w:rPr>
          <w:rFonts w:ascii="Calibri" w:hAnsi="Calibri"/>
          <w:color w:val="000000"/>
        </w:rPr>
      </w:pPr>
      <w:r>
        <w:rPr>
          <w:rFonts w:ascii="Calibri" w:hAnsi="Calibri"/>
          <w:color w:val="000000"/>
        </w:rPr>
        <w:t>7.</w:t>
      </w:r>
      <w:r>
        <w:rPr>
          <w:rFonts w:ascii="Calibri" w:hAnsi="Calibri"/>
          <w:color w:val="000000"/>
        </w:rPr>
        <w:tab/>
        <w:t>Despite his years of service, Moses’ disobedience kept him from entering the Promised Land. What did Moses do wrong? Do you agree with the punishment? What does this teach you about God’s expectations for leadership?</w:t>
      </w:r>
    </w:p>
    <w:p w:rsidR="0073337D" w:rsidRDefault="0073337D" w:rsidP="00B17492">
      <w:pPr>
        <w:widowControl w:val="0"/>
        <w:tabs>
          <w:tab w:val="left" w:pos="740"/>
          <w:tab w:val="left" w:pos="1140"/>
        </w:tabs>
        <w:autoSpaceDE w:val="0"/>
        <w:autoSpaceDN w:val="0"/>
        <w:adjustRightInd w:val="0"/>
        <w:spacing w:after="240" w:line="280" w:lineRule="atLeast"/>
        <w:ind w:left="720" w:hanging="360"/>
        <w:jc w:val="both"/>
        <w:textAlignment w:val="center"/>
        <w:rPr>
          <w:rFonts w:ascii="Calibri" w:hAnsi="Calibri"/>
          <w:color w:val="000000"/>
        </w:rPr>
      </w:pPr>
      <w:r>
        <w:rPr>
          <w:rFonts w:ascii="Calibri" w:hAnsi="Calibri"/>
          <w:color w:val="000000"/>
        </w:rPr>
        <w:t>8.</w:t>
      </w:r>
      <w:r>
        <w:rPr>
          <w:rFonts w:ascii="Calibri" w:hAnsi="Calibri"/>
          <w:color w:val="000000"/>
        </w:rPr>
        <w:tab/>
        <w:t>Moses charged Israel with passing the commandments down to their children. What is your role in teaching the next generation? What are some practical ways you can serve as a parent, grandparent, or mentor?</w:t>
      </w:r>
    </w:p>
    <w:p w:rsidR="0073337D" w:rsidRDefault="0073337D" w:rsidP="00B17492">
      <w:pPr>
        <w:widowControl w:val="0"/>
        <w:tabs>
          <w:tab w:val="left" w:pos="740"/>
          <w:tab w:val="left" w:pos="1140"/>
        </w:tabs>
        <w:autoSpaceDE w:val="0"/>
        <w:autoSpaceDN w:val="0"/>
        <w:adjustRightInd w:val="0"/>
        <w:spacing w:after="240" w:line="280" w:lineRule="atLeast"/>
        <w:ind w:left="720" w:hanging="360"/>
        <w:jc w:val="both"/>
        <w:textAlignment w:val="center"/>
        <w:rPr>
          <w:rFonts w:ascii="Calibri" w:hAnsi="Calibri"/>
          <w:color w:val="000000"/>
        </w:rPr>
      </w:pPr>
      <w:r>
        <w:rPr>
          <w:rFonts w:ascii="Calibri" w:hAnsi="Calibri"/>
          <w:color w:val="000000"/>
        </w:rPr>
        <w:t>9.</w:t>
      </w:r>
      <w:r>
        <w:rPr>
          <w:rFonts w:ascii="Calibri" w:hAnsi="Calibri"/>
          <w:color w:val="000000"/>
        </w:rPr>
        <w:tab/>
        <w:t xml:space="preserve">Carefully reread Moses’ farewell message (p. 84-88). How does he emphasize God’s Upper Story of redemption?  </w:t>
      </w:r>
    </w:p>
    <w:p w:rsidR="0098224E" w:rsidRPr="00735BFD" w:rsidRDefault="0073337D" w:rsidP="00B17492">
      <w:pPr>
        <w:widowControl w:val="0"/>
        <w:tabs>
          <w:tab w:val="left" w:pos="740"/>
          <w:tab w:val="left" w:pos="1140"/>
        </w:tabs>
        <w:autoSpaceDE w:val="0"/>
        <w:autoSpaceDN w:val="0"/>
        <w:adjustRightInd w:val="0"/>
        <w:spacing w:after="240" w:line="280" w:lineRule="atLeast"/>
        <w:jc w:val="both"/>
        <w:textAlignment w:val="center"/>
      </w:pPr>
      <w:r>
        <w:rPr>
          <w:rFonts w:ascii="Calibri" w:hAnsi="Calibri"/>
          <w:color w:val="000000"/>
        </w:rPr>
        <w:t xml:space="preserve">In the time remaining ask your group members to share any of their personal reflection insights from their journal entries.        </w:t>
      </w:r>
    </w:p>
    <w:sectPr w:rsidR="0098224E" w:rsidRPr="00735BFD" w:rsidSect="0098224E">
      <w:headerReference w:type="default" r:id="rId8"/>
      <w:footerReference w:type="default" r:id="rId9"/>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37D" w:rsidRDefault="0073337D" w:rsidP="0098224E">
      <w:r>
        <w:separator/>
      </w:r>
    </w:p>
  </w:endnote>
  <w:endnote w:type="continuationSeparator" w:id="0">
    <w:p w:rsidR="0073337D" w:rsidRDefault="0073337D" w:rsidP="009822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oudyStd">
    <w:altName w:val="Cambria"/>
    <w:panose1 w:val="00000000000000000000"/>
    <w:charset w:val="4D"/>
    <w:family w:val="auto"/>
    <w:notTrueType/>
    <w:pitch w:val="default"/>
    <w:sig w:usb0="00000003" w:usb1="00000000" w:usb2="00000000" w:usb3="00000000" w:csb0="00000001" w:csb1="00000000"/>
  </w:font>
  <w:font w:name="Avenir-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37D" w:rsidRDefault="0073337D"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37D" w:rsidRDefault="0073337D" w:rsidP="0098224E">
      <w:r>
        <w:separator/>
      </w:r>
    </w:p>
  </w:footnote>
  <w:footnote w:type="continuationSeparator" w:id="0">
    <w:p w:rsidR="0073337D" w:rsidRDefault="0073337D" w:rsidP="00982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37D" w:rsidRPr="0098224E" w:rsidRDefault="0073337D"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C10F0"/>
    <w:multiLevelType w:val="hybridMultilevel"/>
    <w:tmpl w:val="22185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rsids>
    <w:rsidRoot w:val="0098224E"/>
    <w:rsid w:val="001843AB"/>
    <w:rsid w:val="001A6FEC"/>
    <w:rsid w:val="001C703E"/>
    <w:rsid w:val="0021482E"/>
    <w:rsid w:val="00270798"/>
    <w:rsid w:val="00292241"/>
    <w:rsid w:val="00295054"/>
    <w:rsid w:val="002D293C"/>
    <w:rsid w:val="0032749A"/>
    <w:rsid w:val="0040722C"/>
    <w:rsid w:val="004127EC"/>
    <w:rsid w:val="00413B43"/>
    <w:rsid w:val="0047607C"/>
    <w:rsid w:val="004D0604"/>
    <w:rsid w:val="00570E77"/>
    <w:rsid w:val="00580E8D"/>
    <w:rsid w:val="005B147F"/>
    <w:rsid w:val="00610F86"/>
    <w:rsid w:val="00646A40"/>
    <w:rsid w:val="0068780F"/>
    <w:rsid w:val="0069009D"/>
    <w:rsid w:val="006953B6"/>
    <w:rsid w:val="006C3911"/>
    <w:rsid w:val="00726406"/>
    <w:rsid w:val="0073337D"/>
    <w:rsid w:val="00735BFD"/>
    <w:rsid w:val="00747CCF"/>
    <w:rsid w:val="00793A80"/>
    <w:rsid w:val="007B4DD6"/>
    <w:rsid w:val="0080359C"/>
    <w:rsid w:val="008B12B0"/>
    <w:rsid w:val="008B5DE1"/>
    <w:rsid w:val="008E488F"/>
    <w:rsid w:val="00980EBA"/>
    <w:rsid w:val="0098224E"/>
    <w:rsid w:val="009C6452"/>
    <w:rsid w:val="009F3A10"/>
    <w:rsid w:val="00AA77CD"/>
    <w:rsid w:val="00AF47FD"/>
    <w:rsid w:val="00B17492"/>
    <w:rsid w:val="00B3065B"/>
    <w:rsid w:val="00B57DB3"/>
    <w:rsid w:val="00BA45A0"/>
    <w:rsid w:val="00BE4B65"/>
    <w:rsid w:val="00BF7F4E"/>
    <w:rsid w:val="00C96C88"/>
    <w:rsid w:val="00CC52C7"/>
    <w:rsid w:val="00CD033E"/>
    <w:rsid w:val="00CF1697"/>
    <w:rsid w:val="00D21511"/>
    <w:rsid w:val="00D773FB"/>
    <w:rsid w:val="00E003A7"/>
    <w:rsid w:val="00E0581B"/>
    <w:rsid w:val="00E845EF"/>
    <w:rsid w:val="00EF358C"/>
    <w:rsid w:val="00F03753"/>
    <w:rsid w:val="00F940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r="http://schemas.openxmlformats.org/officeDocument/2006/relationships" xmlns:w="http://schemas.openxmlformats.org/wordprocessingml/2006/main">
  <w:divs>
    <w:div w:id="1516190808">
      <w:bodyDiv w:val="1"/>
      <w:marLeft w:val="0"/>
      <w:marRight w:val="0"/>
      <w:marTop w:val="0"/>
      <w:marBottom w:val="0"/>
      <w:divBdr>
        <w:top w:val="none" w:sz="0" w:space="0" w:color="auto"/>
        <w:left w:val="none" w:sz="0" w:space="0" w:color="auto"/>
        <w:bottom w:val="none" w:sz="0" w:space="0" w:color="auto"/>
        <w:right w:val="none" w:sz="0" w:space="0" w:color="auto"/>
      </w:divBdr>
    </w:div>
    <w:div w:id="20454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0F88B5-05D3-4ED1-8AEC-E2B7CDE87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2</cp:revision>
  <cp:lastPrinted>2015-09-15T18:24:00Z</cp:lastPrinted>
  <dcterms:created xsi:type="dcterms:W3CDTF">2015-10-21T13:31:00Z</dcterms:created>
  <dcterms:modified xsi:type="dcterms:W3CDTF">2015-10-21T13:31:00Z</dcterms:modified>
</cp:coreProperties>
</file>