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D99" w:rsidRDefault="006817E1" w:rsidP="007C3E6C">
      <w:pPr>
        <w:widowControl w:val="0"/>
        <w:tabs>
          <w:tab w:val="left" w:pos="740"/>
          <w:tab w:val="left" w:pos="1140"/>
        </w:tabs>
        <w:autoSpaceDE w:val="0"/>
        <w:autoSpaceDN w:val="0"/>
        <w:adjustRightInd w:val="0"/>
        <w:spacing w:after="120" w:line="280" w:lineRule="atLeast"/>
        <w:jc w:val="center"/>
        <w:textAlignment w:val="center"/>
        <w:rPr>
          <w:rFonts w:ascii="Calibri" w:hAnsi="Calibri"/>
          <w:b/>
          <w:caps/>
          <w:color w:val="560000"/>
          <w:spacing w:val="17"/>
        </w:rPr>
      </w:pPr>
      <w:r>
        <w:rPr>
          <w:rFonts w:ascii="Calibri" w:hAnsi="Calibri"/>
          <w:b/>
          <w:caps/>
          <w:color w:val="560000"/>
          <w:spacing w:val="17"/>
        </w:rPr>
        <w:br/>
      </w:r>
      <w:r w:rsidR="00042D99">
        <w:rPr>
          <w:rFonts w:ascii="Calibri" w:hAnsi="Calibri"/>
          <w:b/>
          <w:caps/>
          <w:color w:val="560000"/>
          <w:spacing w:val="17"/>
        </w:rPr>
        <w:t xml:space="preserve">Chapter </w:t>
      </w:r>
      <w:r w:rsidR="00C12CA8">
        <w:rPr>
          <w:rFonts w:ascii="Calibri" w:hAnsi="Calibri"/>
          <w:b/>
          <w:caps/>
          <w:color w:val="560000"/>
          <w:spacing w:val="17"/>
        </w:rPr>
        <w:t>1</w:t>
      </w:r>
      <w:r w:rsidR="00314909">
        <w:rPr>
          <w:rFonts w:ascii="Calibri" w:hAnsi="Calibri"/>
          <w:b/>
          <w:caps/>
          <w:color w:val="560000"/>
          <w:spacing w:val="17"/>
        </w:rPr>
        <w:t>3</w:t>
      </w:r>
      <w:r w:rsidR="008666C8">
        <w:rPr>
          <w:rFonts w:ascii="Calibri" w:hAnsi="Calibri"/>
          <w:b/>
          <w:caps/>
          <w:color w:val="560000"/>
          <w:spacing w:val="17"/>
        </w:rPr>
        <w:t xml:space="preserve">: the </w:t>
      </w:r>
      <w:r w:rsidR="00314909">
        <w:rPr>
          <w:rFonts w:ascii="Calibri" w:hAnsi="Calibri"/>
          <w:b/>
          <w:caps/>
          <w:color w:val="560000"/>
          <w:spacing w:val="17"/>
        </w:rPr>
        <w:t>king who had it all</w:t>
      </w:r>
    </w:p>
    <w:p w:rsidR="008A74B7" w:rsidRPr="006817E1" w:rsidRDefault="008A74B7" w:rsidP="006817E1">
      <w:pPr>
        <w:widowControl w:val="0"/>
        <w:tabs>
          <w:tab w:val="left" w:pos="740"/>
          <w:tab w:val="left" w:pos="1140"/>
        </w:tabs>
        <w:autoSpaceDE w:val="0"/>
        <w:autoSpaceDN w:val="0"/>
        <w:adjustRightInd w:val="0"/>
        <w:spacing w:after="120" w:line="280" w:lineRule="atLeast"/>
        <w:jc w:val="both"/>
        <w:textAlignment w:val="center"/>
        <w:rPr>
          <w:rFonts w:ascii="Calibri" w:hAnsi="Calibri"/>
          <w:color w:val="000000"/>
          <w:sz w:val="21"/>
          <w:szCs w:val="21"/>
        </w:rPr>
      </w:pPr>
      <w:r w:rsidRPr="007C3E6C">
        <w:rPr>
          <w:rFonts w:ascii="Calibri" w:hAnsi="Calibri"/>
          <w:b/>
          <w:caps/>
          <w:color w:val="560000"/>
          <w:spacing w:val="17"/>
          <w:sz w:val="22"/>
          <w:szCs w:val="22"/>
        </w:rPr>
        <w:t>Icebreaker Question</w:t>
      </w:r>
      <w:r w:rsidRPr="007C3E6C">
        <w:rPr>
          <w:rFonts w:ascii="Calibri" w:hAnsi="Calibri"/>
          <w:caps/>
          <w:color w:val="560000"/>
          <w:spacing w:val="17"/>
          <w:sz w:val="22"/>
          <w:szCs w:val="22"/>
        </w:rPr>
        <w:t xml:space="preserve">: </w:t>
      </w:r>
      <w:r w:rsidRPr="007C3E6C">
        <w:rPr>
          <w:rFonts w:ascii="Calibri" w:hAnsi="Calibri"/>
          <w:color w:val="000000"/>
          <w:sz w:val="22"/>
          <w:szCs w:val="22"/>
        </w:rPr>
        <w:t xml:space="preserve">What do you consider to be the wisest </w:t>
      </w:r>
      <w:r w:rsidR="006817E1">
        <w:rPr>
          <w:rFonts w:ascii="Calibri" w:hAnsi="Calibri"/>
          <w:color w:val="000000"/>
          <w:sz w:val="22"/>
          <w:szCs w:val="22"/>
        </w:rPr>
        <w:t xml:space="preserve">   </w:t>
      </w:r>
      <w:r w:rsidRPr="007C3E6C">
        <w:rPr>
          <w:rFonts w:ascii="Calibri" w:hAnsi="Calibri"/>
          <w:color w:val="000000"/>
          <w:sz w:val="22"/>
          <w:szCs w:val="22"/>
        </w:rPr>
        <w:t xml:space="preserve">thing </w:t>
      </w:r>
      <w:r w:rsidRPr="006817E1">
        <w:rPr>
          <w:rFonts w:ascii="Calibri" w:hAnsi="Calibri"/>
          <w:color w:val="000000"/>
          <w:sz w:val="21"/>
          <w:szCs w:val="21"/>
        </w:rPr>
        <w:t>you have ever done?</w:t>
      </w:r>
    </w:p>
    <w:p w:rsidR="008A74B7" w:rsidRPr="006817E1" w:rsidRDefault="006817E1" w:rsidP="006817E1">
      <w:pPr>
        <w:widowControl w:val="0"/>
        <w:tabs>
          <w:tab w:val="left" w:pos="0"/>
          <w:tab w:val="left" w:pos="270"/>
        </w:tabs>
        <w:autoSpaceDE w:val="0"/>
        <w:autoSpaceDN w:val="0"/>
        <w:adjustRightInd w:val="0"/>
        <w:ind w:hanging="274"/>
        <w:textAlignment w:val="center"/>
        <w:rPr>
          <w:rFonts w:ascii="Calibri" w:hAnsi="Calibri"/>
          <w:color w:val="000000"/>
          <w:sz w:val="21"/>
          <w:szCs w:val="21"/>
        </w:rPr>
      </w:pPr>
      <w:r>
        <w:rPr>
          <w:rFonts w:ascii="Calibri" w:hAnsi="Calibri"/>
          <w:color w:val="000000"/>
          <w:sz w:val="21"/>
          <w:szCs w:val="21"/>
        </w:rPr>
        <w:tab/>
      </w:r>
      <w:r w:rsidR="008A74B7" w:rsidRPr="006817E1">
        <w:rPr>
          <w:rFonts w:ascii="Calibri" w:hAnsi="Calibri"/>
          <w:color w:val="000000"/>
          <w:sz w:val="21"/>
          <w:szCs w:val="21"/>
        </w:rPr>
        <w:t>1.</w:t>
      </w:r>
      <w:r w:rsidR="008A74B7" w:rsidRPr="006817E1">
        <w:rPr>
          <w:rFonts w:ascii="Calibri" w:hAnsi="Calibri"/>
          <w:color w:val="000000"/>
          <w:sz w:val="21"/>
          <w:szCs w:val="21"/>
        </w:rPr>
        <w:tab/>
        <w:t xml:space="preserve">How did Solomon (and other Israelites) show love for the LORD in the Old Testament? How does this differ from New Testament believers? (See John 14:15, </w:t>
      </w:r>
      <w:proofErr w:type="gramStart"/>
      <w:r w:rsidR="008A74B7" w:rsidRPr="006817E1">
        <w:rPr>
          <w:rFonts w:ascii="Calibri" w:hAnsi="Calibri"/>
          <w:color w:val="000000"/>
          <w:sz w:val="21"/>
          <w:szCs w:val="21"/>
        </w:rPr>
        <w:t>15:12,</w:t>
      </w:r>
      <w:proofErr w:type="gramEnd"/>
      <w:r w:rsidR="008A74B7" w:rsidRPr="006817E1">
        <w:rPr>
          <w:rFonts w:ascii="Calibri" w:hAnsi="Calibri"/>
          <w:color w:val="000000"/>
          <w:sz w:val="21"/>
          <w:szCs w:val="21"/>
        </w:rPr>
        <w:t xml:space="preserve"> and 1 John 5:2-3.)</w:t>
      </w:r>
      <w:r>
        <w:rPr>
          <w:rFonts w:ascii="Calibri" w:hAnsi="Calibri"/>
          <w:color w:val="000000"/>
          <w:sz w:val="8"/>
          <w:szCs w:val="8"/>
        </w:rPr>
        <w:br/>
      </w:r>
      <w:r>
        <w:rPr>
          <w:rFonts w:ascii="Calibri" w:hAnsi="Calibri"/>
          <w:color w:val="000000"/>
          <w:sz w:val="8"/>
          <w:szCs w:val="8"/>
        </w:rPr>
        <w:br/>
      </w:r>
      <w:r w:rsidR="008A74B7" w:rsidRPr="006817E1">
        <w:rPr>
          <w:rFonts w:ascii="Calibri" w:hAnsi="Calibri"/>
          <w:color w:val="000000"/>
          <w:sz w:val="21"/>
          <w:szCs w:val="21"/>
        </w:rPr>
        <w:t>2.</w:t>
      </w:r>
      <w:r w:rsidR="008A74B7" w:rsidRPr="006817E1">
        <w:rPr>
          <w:rFonts w:ascii="Calibri" w:hAnsi="Calibri"/>
          <w:color w:val="000000"/>
          <w:sz w:val="21"/>
          <w:szCs w:val="21"/>
        </w:rPr>
        <w:tab/>
        <w:t>Look at Solomon’s prayer of dedication. What does this teach you about how you should approach God?</w:t>
      </w:r>
    </w:p>
    <w:p w:rsidR="008A74B7" w:rsidRPr="006817E1" w:rsidRDefault="006817E1" w:rsidP="006817E1">
      <w:pPr>
        <w:widowControl w:val="0"/>
        <w:tabs>
          <w:tab w:val="left" w:pos="0"/>
          <w:tab w:val="left" w:pos="270"/>
        </w:tabs>
        <w:autoSpaceDE w:val="0"/>
        <w:autoSpaceDN w:val="0"/>
        <w:adjustRightInd w:val="0"/>
        <w:ind w:hanging="270"/>
        <w:textAlignment w:val="center"/>
        <w:rPr>
          <w:rFonts w:ascii="Calibri" w:hAnsi="Calibri"/>
          <w:color w:val="000000"/>
          <w:sz w:val="21"/>
          <w:szCs w:val="21"/>
        </w:rPr>
      </w:pPr>
      <w:r>
        <w:rPr>
          <w:rFonts w:ascii="Calibri" w:hAnsi="Calibri"/>
          <w:color w:val="000000"/>
          <w:sz w:val="21"/>
          <w:szCs w:val="21"/>
        </w:rPr>
        <w:tab/>
      </w:r>
      <w:r>
        <w:rPr>
          <w:rFonts w:ascii="Calibri" w:hAnsi="Calibri"/>
          <w:color w:val="000000"/>
          <w:sz w:val="8"/>
          <w:szCs w:val="8"/>
        </w:rPr>
        <w:br/>
      </w:r>
      <w:r w:rsidR="008A74B7" w:rsidRPr="006817E1">
        <w:rPr>
          <w:rFonts w:ascii="Calibri" w:hAnsi="Calibri"/>
          <w:color w:val="000000"/>
          <w:sz w:val="21"/>
          <w:szCs w:val="21"/>
        </w:rPr>
        <w:t>3.</w:t>
      </w:r>
      <w:r w:rsidR="008A74B7" w:rsidRPr="006817E1">
        <w:rPr>
          <w:rFonts w:ascii="Calibri" w:hAnsi="Calibri"/>
          <w:color w:val="000000"/>
          <w:sz w:val="21"/>
          <w:szCs w:val="21"/>
        </w:rPr>
        <w:tab/>
        <w:t xml:space="preserve">Solomon authored many proverbs that teach general principles of wise and practical living. Some examples are found on pages 179-183. Choose one that you particularly like or one that resonates with you. What is the main point that it communicates? How might your life be different if you lived out this proverb? </w:t>
      </w:r>
    </w:p>
    <w:p w:rsidR="008A74B7" w:rsidRPr="006817E1" w:rsidRDefault="006817E1" w:rsidP="006817E1">
      <w:pPr>
        <w:widowControl w:val="0"/>
        <w:tabs>
          <w:tab w:val="left" w:pos="0"/>
          <w:tab w:val="left" w:pos="270"/>
        </w:tabs>
        <w:autoSpaceDE w:val="0"/>
        <w:autoSpaceDN w:val="0"/>
        <w:adjustRightInd w:val="0"/>
        <w:ind w:hanging="270"/>
        <w:textAlignment w:val="center"/>
        <w:rPr>
          <w:rFonts w:ascii="Calibri" w:hAnsi="Calibri"/>
          <w:color w:val="000000"/>
          <w:sz w:val="21"/>
          <w:szCs w:val="21"/>
        </w:rPr>
      </w:pPr>
      <w:r>
        <w:rPr>
          <w:rFonts w:ascii="Calibri" w:hAnsi="Calibri"/>
          <w:color w:val="000000"/>
          <w:sz w:val="21"/>
          <w:szCs w:val="21"/>
        </w:rPr>
        <w:tab/>
      </w:r>
      <w:r>
        <w:rPr>
          <w:rFonts w:ascii="Calibri" w:hAnsi="Calibri"/>
          <w:color w:val="000000"/>
          <w:sz w:val="8"/>
          <w:szCs w:val="8"/>
        </w:rPr>
        <w:br/>
      </w:r>
      <w:r w:rsidR="008A74B7" w:rsidRPr="006817E1">
        <w:rPr>
          <w:rFonts w:ascii="Calibri" w:hAnsi="Calibri"/>
          <w:color w:val="000000"/>
          <w:sz w:val="21"/>
          <w:szCs w:val="21"/>
        </w:rPr>
        <w:t>4.</w:t>
      </w:r>
      <w:r w:rsidR="008A74B7" w:rsidRPr="006817E1">
        <w:rPr>
          <w:rFonts w:ascii="Calibri" w:hAnsi="Calibri"/>
          <w:color w:val="000000"/>
          <w:sz w:val="21"/>
          <w:szCs w:val="21"/>
        </w:rPr>
        <w:tab/>
        <w:t xml:space="preserve">Using what you have learned about Israel’s history in previous chapters of </w:t>
      </w:r>
      <w:r w:rsidR="008A74B7" w:rsidRPr="006817E1">
        <w:rPr>
          <w:rFonts w:ascii="Calibri" w:hAnsi="Calibri"/>
          <w:i/>
          <w:iCs/>
          <w:color w:val="000000"/>
          <w:sz w:val="21"/>
          <w:szCs w:val="21"/>
        </w:rPr>
        <w:t>The Story</w:t>
      </w:r>
      <w:r w:rsidR="008A74B7" w:rsidRPr="006817E1">
        <w:rPr>
          <w:rFonts w:ascii="Calibri" w:hAnsi="Calibri"/>
          <w:color w:val="000000"/>
          <w:sz w:val="21"/>
          <w:szCs w:val="21"/>
        </w:rPr>
        <w:t>, why did Solomon make the dedication of the temple such a big event? What would it have been like to experience it first hand?</w:t>
      </w:r>
    </w:p>
    <w:p w:rsidR="008A74B7" w:rsidRPr="006817E1" w:rsidRDefault="006817E1" w:rsidP="006817E1">
      <w:pPr>
        <w:widowControl w:val="0"/>
        <w:tabs>
          <w:tab w:val="left" w:pos="0"/>
          <w:tab w:val="left" w:pos="270"/>
        </w:tabs>
        <w:autoSpaceDE w:val="0"/>
        <w:autoSpaceDN w:val="0"/>
        <w:adjustRightInd w:val="0"/>
        <w:ind w:hanging="270"/>
        <w:textAlignment w:val="center"/>
        <w:rPr>
          <w:rFonts w:ascii="Calibri" w:hAnsi="Calibri"/>
          <w:color w:val="000000"/>
          <w:sz w:val="21"/>
          <w:szCs w:val="21"/>
        </w:rPr>
      </w:pPr>
      <w:r>
        <w:rPr>
          <w:rFonts w:ascii="Calibri" w:hAnsi="Calibri"/>
          <w:color w:val="000000"/>
          <w:sz w:val="21"/>
          <w:szCs w:val="21"/>
        </w:rPr>
        <w:tab/>
      </w:r>
      <w:r>
        <w:rPr>
          <w:rFonts w:ascii="Calibri" w:hAnsi="Calibri"/>
          <w:color w:val="000000"/>
          <w:sz w:val="8"/>
          <w:szCs w:val="8"/>
        </w:rPr>
        <w:br/>
      </w:r>
      <w:r w:rsidR="008A74B7" w:rsidRPr="006817E1">
        <w:rPr>
          <w:rFonts w:ascii="Calibri" w:hAnsi="Calibri"/>
          <w:color w:val="000000"/>
          <w:sz w:val="21"/>
          <w:szCs w:val="21"/>
        </w:rPr>
        <w:t>5.</w:t>
      </w:r>
      <w:r w:rsidR="008A74B7" w:rsidRPr="006817E1">
        <w:rPr>
          <w:rFonts w:ascii="Calibri" w:hAnsi="Calibri"/>
          <w:color w:val="000000"/>
          <w:sz w:val="21"/>
          <w:szCs w:val="21"/>
        </w:rPr>
        <w:tab/>
        <w:t>Compare God’s promises to Solomon with His promises to David (p. 159). Which promise(s) had God faithfully fulfilled? What would Solomon and his descendants need to do to keep a successor on the throne (p. 176, 188-189)? How could Israel avoid captivity (p. 189)?</w:t>
      </w:r>
    </w:p>
    <w:p w:rsidR="008A74B7" w:rsidRPr="006817E1" w:rsidRDefault="006817E1" w:rsidP="006817E1">
      <w:pPr>
        <w:widowControl w:val="0"/>
        <w:tabs>
          <w:tab w:val="left" w:pos="0"/>
          <w:tab w:val="left" w:pos="270"/>
        </w:tabs>
        <w:autoSpaceDE w:val="0"/>
        <w:autoSpaceDN w:val="0"/>
        <w:adjustRightInd w:val="0"/>
        <w:ind w:hanging="270"/>
        <w:textAlignment w:val="center"/>
        <w:rPr>
          <w:rFonts w:ascii="Calibri" w:hAnsi="Calibri"/>
          <w:color w:val="000000"/>
          <w:sz w:val="21"/>
          <w:szCs w:val="21"/>
        </w:rPr>
      </w:pPr>
      <w:r>
        <w:rPr>
          <w:rFonts w:ascii="Calibri" w:hAnsi="Calibri"/>
          <w:color w:val="000000"/>
          <w:sz w:val="21"/>
          <w:szCs w:val="21"/>
        </w:rPr>
        <w:tab/>
      </w:r>
      <w:r>
        <w:rPr>
          <w:rFonts w:ascii="Calibri" w:hAnsi="Calibri"/>
          <w:color w:val="000000"/>
          <w:sz w:val="8"/>
          <w:szCs w:val="8"/>
        </w:rPr>
        <w:br/>
      </w:r>
      <w:r w:rsidR="008A74B7" w:rsidRPr="006817E1">
        <w:rPr>
          <w:rFonts w:ascii="Calibri" w:hAnsi="Calibri"/>
          <w:color w:val="000000"/>
          <w:sz w:val="21"/>
          <w:szCs w:val="21"/>
        </w:rPr>
        <w:t>6.</w:t>
      </w:r>
      <w:r w:rsidR="008A74B7" w:rsidRPr="006817E1">
        <w:rPr>
          <w:rFonts w:ascii="Calibri" w:hAnsi="Calibri"/>
          <w:color w:val="000000"/>
          <w:sz w:val="21"/>
          <w:szCs w:val="21"/>
        </w:rPr>
        <w:tab/>
        <w:t>Solomon accumulated unprecedented riches. Look up Deuteronomy 17:15-17 and 28:1-14. Did Solomon go too far? Is extreme wealth a good thing or a bad thing? Discuss.</w:t>
      </w:r>
    </w:p>
    <w:p w:rsidR="008A74B7" w:rsidRPr="006817E1" w:rsidRDefault="006817E1" w:rsidP="006817E1">
      <w:pPr>
        <w:widowControl w:val="0"/>
        <w:tabs>
          <w:tab w:val="left" w:pos="0"/>
          <w:tab w:val="left" w:pos="270"/>
        </w:tabs>
        <w:autoSpaceDE w:val="0"/>
        <w:autoSpaceDN w:val="0"/>
        <w:adjustRightInd w:val="0"/>
        <w:ind w:hanging="270"/>
        <w:textAlignment w:val="center"/>
        <w:rPr>
          <w:rFonts w:ascii="Calibri" w:hAnsi="Calibri"/>
          <w:color w:val="000000"/>
          <w:sz w:val="21"/>
          <w:szCs w:val="21"/>
        </w:rPr>
      </w:pPr>
      <w:r>
        <w:rPr>
          <w:rFonts w:ascii="Calibri" w:hAnsi="Calibri"/>
          <w:color w:val="000000"/>
          <w:sz w:val="21"/>
          <w:szCs w:val="21"/>
        </w:rPr>
        <w:tab/>
      </w:r>
      <w:r>
        <w:rPr>
          <w:rFonts w:ascii="Calibri" w:hAnsi="Calibri"/>
          <w:color w:val="000000"/>
          <w:sz w:val="8"/>
          <w:szCs w:val="8"/>
        </w:rPr>
        <w:br/>
      </w:r>
      <w:r w:rsidR="008A74B7" w:rsidRPr="006817E1">
        <w:rPr>
          <w:rFonts w:ascii="Calibri" w:hAnsi="Calibri"/>
          <w:color w:val="000000"/>
          <w:sz w:val="21"/>
          <w:szCs w:val="21"/>
        </w:rPr>
        <w:t>7.</w:t>
      </w:r>
      <w:r w:rsidR="008A74B7" w:rsidRPr="006817E1">
        <w:rPr>
          <w:rFonts w:ascii="Calibri" w:hAnsi="Calibri"/>
          <w:color w:val="000000"/>
          <w:sz w:val="21"/>
          <w:szCs w:val="21"/>
        </w:rPr>
        <w:tab/>
        <w:t>As Solomon grew older, he was a rich and established ruler, but he did not apply the wisdom that defined his early career. How can you continue to seek wisdom, even after you have experienced success?</w:t>
      </w:r>
    </w:p>
    <w:p w:rsidR="008A74B7" w:rsidRPr="006817E1" w:rsidRDefault="006817E1" w:rsidP="006817E1">
      <w:pPr>
        <w:widowControl w:val="0"/>
        <w:tabs>
          <w:tab w:val="left" w:pos="0"/>
          <w:tab w:val="left" w:pos="270"/>
        </w:tabs>
        <w:autoSpaceDE w:val="0"/>
        <w:autoSpaceDN w:val="0"/>
        <w:adjustRightInd w:val="0"/>
        <w:ind w:hanging="270"/>
        <w:textAlignment w:val="center"/>
        <w:rPr>
          <w:rFonts w:ascii="Calibri" w:hAnsi="Calibri"/>
          <w:color w:val="000000"/>
          <w:sz w:val="21"/>
          <w:szCs w:val="21"/>
        </w:rPr>
      </w:pPr>
      <w:r>
        <w:rPr>
          <w:rFonts w:ascii="Calibri" w:hAnsi="Calibri"/>
          <w:color w:val="000000"/>
          <w:sz w:val="21"/>
          <w:szCs w:val="21"/>
        </w:rPr>
        <w:tab/>
      </w:r>
      <w:r>
        <w:rPr>
          <w:rFonts w:ascii="Calibri" w:hAnsi="Calibri"/>
          <w:color w:val="000000"/>
          <w:sz w:val="8"/>
          <w:szCs w:val="8"/>
        </w:rPr>
        <w:br/>
      </w:r>
      <w:r w:rsidR="008A74B7" w:rsidRPr="006817E1">
        <w:rPr>
          <w:rFonts w:ascii="Calibri" w:hAnsi="Calibri"/>
          <w:color w:val="000000"/>
          <w:sz w:val="21"/>
          <w:szCs w:val="21"/>
        </w:rPr>
        <w:t>8.</w:t>
      </w:r>
      <w:r w:rsidR="008A74B7" w:rsidRPr="006817E1">
        <w:rPr>
          <w:rFonts w:ascii="Calibri" w:hAnsi="Calibri"/>
          <w:color w:val="000000"/>
          <w:sz w:val="21"/>
          <w:szCs w:val="21"/>
        </w:rPr>
        <w:tab/>
        <w:t xml:space="preserve">Solomon’s failures began when he married women who served other gods. Why </w:t>
      </w:r>
      <w:proofErr w:type="gramStart"/>
      <w:r w:rsidR="008A74B7" w:rsidRPr="006817E1">
        <w:rPr>
          <w:rFonts w:ascii="Calibri" w:hAnsi="Calibri"/>
          <w:color w:val="000000"/>
          <w:sz w:val="21"/>
          <w:szCs w:val="21"/>
        </w:rPr>
        <w:t>is it</w:t>
      </w:r>
      <w:proofErr w:type="gramEnd"/>
      <w:r w:rsidR="008A74B7" w:rsidRPr="006817E1">
        <w:rPr>
          <w:rFonts w:ascii="Calibri" w:hAnsi="Calibri"/>
          <w:color w:val="000000"/>
          <w:sz w:val="21"/>
          <w:szCs w:val="21"/>
        </w:rPr>
        <w:t xml:space="preserve"> important for a husband and wife to both be committed Christians? What advice would you give someone who is considering dating or marrying a non-Christian?</w:t>
      </w:r>
    </w:p>
    <w:p w:rsidR="00FB6F94" w:rsidRPr="006817E1" w:rsidRDefault="006817E1" w:rsidP="006817E1">
      <w:pPr>
        <w:widowControl w:val="0"/>
        <w:tabs>
          <w:tab w:val="left" w:pos="740"/>
          <w:tab w:val="left" w:pos="1140"/>
        </w:tabs>
        <w:autoSpaceDE w:val="0"/>
        <w:autoSpaceDN w:val="0"/>
        <w:adjustRightInd w:val="0"/>
        <w:spacing w:after="120"/>
        <w:textAlignment w:val="center"/>
        <w:rPr>
          <w:rFonts w:ascii="Calibri" w:hAnsi="Calibri"/>
          <w:color w:val="000000"/>
          <w:sz w:val="21"/>
          <w:szCs w:val="21"/>
        </w:rPr>
        <w:sectPr w:rsidR="00FB6F94" w:rsidRPr="006817E1" w:rsidSect="006817E1">
          <w:headerReference w:type="default" r:id="rId9"/>
          <w:footerReference w:type="default" r:id="rId10"/>
          <w:pgSz w:w="7920" w:h="12240" w:orient="landscape" w:code="1"/>
          <w:pgMar w:top="720" w:right="720" w:bottom="432" w:left="1152" w:header="576" w:footer="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pPr>
      <w:r>
        <w:rPr>
          <w:rFonts w:ascii="Calibri" w:hAnsi="Calibri"/>
          <w:color w:val="000000"/>
          <w:sz w:val="8"/>
          <w:szCs w:val="8"/>
        </w:rPr>
        <w:br/>
      </w:r>
      <w:r w:rsidR="008A74B7" w:rsidRPr="006817E1">
        <w:rPr>
          <w:rFonts w:ascii="Calibri" w:hAnsi="Calibri"/>
          <w:color w:val="000000"/>
          <w:sz w:val="21"/>
          <w:szCs w:val="21"/>
        </w:rPr>
        <w:t xml:space="preserve">In the time remaining ask your group members to share any of their personal reflection insights from their journal entries.        </w:t>
      </w:r>
    </w:p>
    <w:p w:rsidR="00FB6F94" w:rsidRPr="003F23A3" w:rsidRDefault="00FB6F94" w:rsidP="00FB6F94">
      <w:pPr>
        <w:jc w:val="center"/>
        <w:rPr>
          <w:rFonts w:ascii="Arial" w:eastAsia="Times New Roman" w:hAnsi="Arial" w:cs="Arial"/>
        </w:rPr>
      </w:pPr>
      <w:bookmarkStart w:id="0" w:name="_GoBack"/>
      <w:bookmarkEnd w:id="0"/>
      <w:r w:rsidRPr="00057EF1">
        <w:rPr>
          <w:rFonts w:ascii="Arial" w:eastAsia="Times New Roman" w:hAnsi="Arial" w:cs="Arial"/>
          <w:b/>
        </w:rPr>
        <w:lastRenderedPageBreak/>
        <w:t>“</w:t>
      </w:r>
      <w:r>
        <w:rPr>
          <w:rFonts w:ascii="Arial" w:eastAsia="Times New Roman" w:hAnsi="Arial" w:cs="Arial"/>
          <w:b/>
        </w:rPr>
        <w:t>The King Who Had It All”</w:t>
      </w:r>
      <w:r>
        <w:rPr>
          <w:rFonts w:ascii="Arial" w:eastAsia="Times New Roman" w:hAnsi="Arial" w:cs="Arial"/>
          <w:b/>
        </w:rPr>
        <w:br/>
      </w:r>
      <w:r>
        <w:rPr>
          <w:rFonts w:ascii="Arial" w:eastAsia="Times New Roman" w:hAnsi="Arial" w:cs="Arial"/>
        </w:rPr>
        <w:t>1 Kings 3:10</w:t>
      </w:r>
    </w:p>
    <w:p w:rsidR="00FB6F94" w:rsidRDefault="00FB6F94" w:rsidP="00FB6F94">
      <w:pPr>
        <w:rPr>
          <w:rFonts w:ascii="Arial" w:eastAsia="Times New Roman" w:hAnsi="Arial" w:cs="Arial"/>
          <w:i/>
          <w:color w:val="000000"/>
          <w:sz w:val="22"/>
          <w:szCs w:val="22"/>
          <w:lang w:eastAsia="en-CA"/>
        </w:rPr>
      </w:pPr>
      <w:r>
        <w:rPr>
          <w:rFonts w:ascii="Arial" w:hAnsi="Arial" w:cs="Arial"/>
        </w:rPr>
        <w:br/>
      </w:r>
    </w:p>
    <w:p w:rsidR="00FB6F94" w:rsidRDefault="00FB6F94" w:rsidP="00FB6F94">
      <w:pPr>
        <w:rPr>
          <w:rFonts w:ascii="Arial" w:eastAsia="Times New Roman" w:hAnsi="Arial" w:cs="Arial"/>
          <w:i/>
          <w:color w:val="000000"/>
          <w:sz w:val="22"/>
          <w:szCs w:val="22"/>
          <w:lang w:eastAsia="en-CA"/>
        </w:rPr>
      </w:pPr>
    </w:p>
    <w:p w:rsidR="00FB6F94" w:rsidRDefault="00FB6F94" w:rsidP="00FB6F94">
      <w:pPr>
        <w:rPr>
          <w:rFonts w:ascii="Arial" w:eastAsia="Times New Roman" w:hAnsi="Arial" w:cs="Arial"/>
          <w:i/>
          <w:color w:val="000000"/>
          <w:sz w:val="22"/>
          <w:szCs w:val="22"/>
          <w:lang w:eastAsia="en-CA"/>
        </w:rPr>
      </w:pPr>
    </w:p>
    <w:p w:rsidR="00FB6F94" w:rsidRDefault="00FB6F94" w:rsidP="00FB6F94">
      <w:pPr>
        <w:rPr>
          <w:rFonts w:ascii="Arial" w:eastAsia="Times New Roman" w:hAnsi="Arial" w:cs="Arial"/>
          <w:i/>
          <w:color w:val="000000"/>
          <w:sz w:val="22"/>
          <w:szCs w:val="22"/>
          <w:lang w:eastAsia="en-CA"/>
        </w:rPr>
      </w:pPr>
    </w:p>
    <w:p w:rsidR="00FB6F94" w:rsidRDefault="00FB6F94" w:rsidP="00FB6F94">
      <w:pPr>
        <w:rPr>
          <w:rFonts w:ascii="Arial" w:eastAsia="Times New Roman" w:hAnsi="Arial" w:cs="Arial"/>
          <w:i/>
          <w:color w:val="000000"/>
          <w:sz w:val="22"/>
          <w:szCs w:val="22"/>
          <w:lang w:eastAsia="en-CA"/>
        </w:rPr>
      </w:pPr>
    </w:p>
    <w:p w:rsidR="00FB6F94" w:rsidRDefault="00FB6F94" w:rsidP="00FB6F94">
      <w:pPr>
        <w:rPr>
          <w:rFonts w:ascii="Arial" w:eastAsia="Times New Roman" w:hAnsi="Arial" w:cs="Arial"/>
          <w:i/>
          <w:color w:val="000000"/>
          <w:sz w:val="22"/>
          <w:szCs w:val="22"/>
          <w:lang w:eastAsia="en-CA"/>
        </w:rPr>
      </w:pPr>
    </w:p>
    <w:p w:rsidR="00FB6F94" w:rsidRDefault="00FB6F94" w:rsidP="00FB6F94">
      <w:pPr>
        <w:rPr>
          <w:rFonts w:ascii="Arial" w:eastAsia="Times New Roman" w:hAnsi="Arial" w:cs="Arial"/>
          <w:i/>
          <w:color w:val="000000"/>
          <w:sz w:val="22"/>
          <w:szCs w:val="22"/>
          <w:lang w:eastAsia="en-CA"/>
        </w:rPr>
      </w:pPr>
    </w:p>
    <w:p w:rsidR="00FB6F94" w:rsidRDefault="00FB6F94" w:rsidP="00FB6F94">
      <w:pPr>
        <w:rPr>
          <w:rFonts w:ascii="Arial" w:eastAsia="Times New Roman" w:hAnsi="Arial" w:cs="Arial"/>
          <w:i/>
          <w:color w:val="000000"/>
          <w:sz w:val="22"/>
          <w:szCs w:val="22"/>
          <w:lang w:eastAsia="en-CA"/>
        </w:rPr>
      </w:pPr>
    </w:p>
    <w:p w:rsidR="00FB6F94" w:rsidRDefault="00FB6F94" w:rsidP="00FB6F94">
      <w:pPr>
        <w:rPr>
          <w:rFonts w:ascii="Arial" w:eastAsia="Times New Roman" w:hAnsi="Arial" w:cs="Arial"/>
          <w:i/>
          <w:color w:val="000000"/>
          <w:sz w:val="22"/>
          <w:szCs w:val="22"/>
          <w:lang w:eastAsia="en-CA"/>
        </w:rPr>
      </w:pPr>
    </w:p>
    <w:p w:rsidR="00FB6F94" w:rsidRDefault="00FB6F94" w:rsidP="00FB6F94">
      <w:pPr>
        <w:rPr>
          <w:rFonts w:ascii="Arial" w:eastAsia="Times New Roman" w:hAnsi="Arial" w:cs="Arial"/>
          <w:i/>
          <w:color w:val="000000"/>
          <w:sz w:val="22"/>
          <w:szCs w:val="22"/>
          <w:lang w:eastAsia="en-CA"/>
        </w:rPr>
      </w:pPr>
    </w:p>
    <w:p w:rsidR="00FB6F94" w:rsidRDefault="00FB6F94" w:rsidP="00FB6F94">
      <w:pPr>
        <w:rPr>
          <w:rFonts w:ascii="Arial" w:eastAsia="Times New Roman" w:hAnsi="Arial" w:cs="Arial"/>
          <w:i/>
          <w:color w:val="000000"/>
          <w:sz w:val="22"/>
          <w:szCs w:val="22"/>
          <w:lang w:eastAsia="en-CA"/>
        </w:rPr>
      </w:pPr>
    </w:p>
    <w:p w:rsidR="00FB6F94" w:rsidRDefault="00FB6F94" w:rsidP="00FB6F94">
      <w:pPr>
        <w:rPr>
          <w:rFonts w:ascii="Arial" w:eastAsia="Times New Roman" w:hAnsi="Arial" w:cs="Arial"/>
          <w:i/>
          <w:color w:val="000000"/>
          <w:sz w:val="22"/>
          <w:szCs w:val="22"/>
          <w:lang w:eastAsia="en-CA"/>
        </w:rPr>
      </w:pPr>
    </w:p>
    <w:p w:rsidR="00FB6F94" w:rsidRDefault="00FB6F94" w:rsidP="00FB6F94">
      <w:pPr>
        <w:rPr>
          <w:rFonts w:ascii="Arial" w:eastAsia="Times New Roman" w:hAnsi="Arial" w:cs="Arial"/>
          <w:i/>
          <w:color w:val="000000"/>
          <w:sz w:val="22"/>
          <w:szCs w:val="22"/>
          <w:lang w:eastAsia="en-CA"/>
        </w:rPr>
      </w:pPr>
    </w:p>
    <w:p w:rsidR="00FB6F94" w:rsidRDefault="00FB6F94" w:rsidP="00FB6F94">
      <w:pPr>
        <w:rPr>
          <w:rFonts w:ascii="Arial" w:eastAsia="Times New Roman" w:hAnsi="Arial" w:cs="Arial"/>
          <w:i/>
          <w:color w:val="000000"/>
          <w:sz w:val="22"/>
          <w:szCs w:val="22"/>
          <w:lang w:eastAsia="en-CA"/>
        </w:rPr>
      </w:pPr>
    </w:p>
    <w:p w:rsidR="00FB6F94" w:rsidRDefault="00FB6F94" w:rsidP="00FB6F94">
      <w:pPr>
        <w:rPr>
          <w:rFonts w:ascii="Arial" w:eastAsia="Times New Roman" w:hAnsi="Arial" w:cs="Arial"/>
          <w:i/>
          <w:color w:val="000000"/>
          <w:sz w:val="22"/>
          <w:szCs w:val="22"/>
          <w:lang w:eastAsia="en-CA"/>
        </w:rPr>
      </w:pPr>
    </w:p>
    <w:p w:rsidR="00FB6F94" w:rsidRDefault="00FB6F94" w:rsidP="00FB6F94">
      <w:pPr>
        <w:rPr>
          <w:rFonts w:ascii="Arial" w:eastAsia="Times New Roman" w:hAnsi="Arial" w:cs="Arial"/>
          <w:i/>
          <w:color w:val="000000"/>
          <w:sz w:val="22"/>
          <w:szCs w:val="22"/>
          <w:lang w:eastAsia="en-CA"/>
        </w:rPr>
      </w:pPr>
    </w:p>
    <w:p w:rsidR="00FB6F94" w:rsidRDefault="00FB6F94" w:rsidP="00FB6F94">
      <w:pPr>
        <w:rPr>
          <w:rFonts w:ascii="Arial" w:eastAsia="Times New Roman" w:hAnsi="Arial" w:cs="Arial"/>
          <w:i/>
          <w:color w:val="000000"/>
          <w:sz w:val="22"/>
          <w:szCs w:val="22"/>
          <w:lang w:eastAsia="en-CA"/>
        </w:rPr>
      </w:pPr>
    </w:p>
    <w:p w:rsidR="00FB6F94" w:rsidRDefault="00FB6F94" w:rsidP="00FB6F94">
      <w:pPr>
        <w:rPr>
          <w:rFonts w:ascii="Arial" w:eastAsia="Times New Roman" w:hAnsi="Arial" w:cs="Arial"/>
          <w:i/>
          <w:color w:val="000000"/>
          <w:sz w:val="22"/>
          <w:szCs w:val="22"/>
          <w:lang w:eastAsia="en-CA"/>
        </w:rPr>
      </w:pPr>
    </w:p>
    <w:p w:rsidR="00FB6F94" w:rsidRDefault="00FB6F94" w:rsidP="00FB6F94">
      <w:pPr>
        <w:rPr>
          <w:rFonts w:ascii="Arial" w:eastAsia="Times New Roman" w:hAnsi="Arial" w:cs="Arial"/>
          <w:i/>
          <w:color w:val="000000"/>
          <w:sz w:val="22"/>
          <w:szCs w:val="22"/>
          <w:lang w:eastAsia="en-CA"/>
        </w:rPr>
      </w:pPr>
    </w:p>
    <w:p w:rsidR="00FB6F94" w:rsidRDefault="00FB6F94" w:rsidP="00FB6F94">
      <w:pPr>
        <w:rPr>
          <w:rFonts w:ascii="Arial" w:eastAsia="Times New Roman" w:hAnsi="Arial" w:cs="Arial"/>
          <w:i/>
          <w:color w:val="000000"/>
          <w:sz w:val="22"/>
          <w:szCs w:val="22"/>
          <w:lang w:eastAsia="en-CA"/>
        </w:rPr>
      </w:pPr>
    </w:p>
    <w:p w:rsidR="00FB6F94" w:rsidRDefault="00FB6F94" w:rsidP="00FB6F94">
      <w:pPr>
        <w:rPr>
          <w:rFonts w:ascii="Arial" w:eastAsia="Times New Roman" w:hAnsi="Arial" w:cs="Arial"/>
          <w:i/>
          <w:color w:val="000000"/>
          <w:sz w:val="22"/>
          <w:szCs w:val="22"/>
          <w:lang w:eastAsia="en-CA"/>
        </w:rPr>
      </w:pPr>
    </w:p>
    <w:p w:rsidR="00FB6F94" w:rsidRDefault="00FB6F94" w:rsidP="00FB6F94">
      <w:pPr>
        <w:rPr>
          <w:rFonts w:ascii="Arial" w:eastAsia="Times New Roman" w:hAnsi="Arial" w:cs="Arial"/>
          <w:i/>
          <w:color w:val="000000"/>
          <w:sz w:val="22"/>
          <w:szCs w:val="22"/>
          <w:lang w:eastAsia="en-CA"/>
        </w:rPr>
      </w:pPr>
    </w:p>
    <w:p w:rsidR="00FB6F94" w:rsidRDefault="00FB6F94" w:rsidP="00FB6F94">
      <w:pPr>
        <w:rPr>
          <w:rFonts w:ascii="Arial" w:eastAsia="Times New Roman" w:hAnsi="Arial" w:cs="Arial"/>
          <w:i/>
          <w:color w:val="000000"/>
          <w:sz w:val="22"/>
          <w:szCs w:val="22"/>
          <w:lang w:eastAsia="en-CA"/>
        </w:rPr>
      </w:pPr>
    </w:p>
    <w:p w:rsidR="00FB6F94" w:rsidRDefault="00FB6F94" w:rsidP="00FB6F94">
      <w:pPr>
        <w:rPr>
          <w:rFonts w:ascii="Arial" w:eastAsia="Times New Roman" w:hAnsi="Arial" w:cs="Arial"/>
          <w:i/>
          <w:color w:val="000000"/>
          <w:sz w:val="22"/>
          <w:szCs w:val="22"/>
          <w:lang w:eastAsia="en-CA"/>
        </w:rPr>
      </w:pPr>
    </w:p>
    <w:p w:rsidR="00FB6F94" w:rsidRDefault="00FB6F94" w:rsidP="00FB6F94">
      <w:pPr>
        <w:rPr>
          <w:rFonts w:ascii="Arial" w:eastAsia="Times New Roman" w:hAnsi="Arial" w:cs="Arial"/>
          <w:i/>
          <w:color w:val="000000"/>
          <w:sz w:val="22"/>
          <w:szCs w:val="22"/>
          <w:lang w:eastAsia="en-CA"/>
        </w:rPr>
      </w:pPr>
    </w:p>
    <w:p w:rsidR="00FB6F94" w:rsidRPr="00CD70F4" w:rsidRDefault="00FB6F94" w:rsidP="00FB6F94">
      <w:pPr>
        <w:rPr>
          <w:rFonts w:ascii="Arial" w:eastAsia="Times New Roman" w:hAnsi="Arial" w:cs="Arial"/>
          <w:i/>
          <w:color w:val="000000"/>
          <w:sz w:val="22"/>
          <w:szCs w:val="22"/>
          <w:lang w:eastAsia="en-CA"/>
        </w:rPr>
      </w:pPr>
      <w:r w:rsidRPr="00CD70F4">
        <w:rPr>
          <w:rFonts w:ascii="Arial" w:eastAsia="Times New Roman" w:hAnsi="Arial" w:cs="Arial"/>
          <w:i/>
          <w:color w:val="000000"/>
          <w:sz w:val="22"/>
          <w:szCs w:val="22"/>
          <w:lang w:eastAsia="en-CA"/>
        </w:rPr>
        <w:t xml:space="preserve">Proverbs 12:15 (ESV) </w:t>
      </w:r>
      <w:r w:rsidRPr="00CD70F4">
        <w:rPr>
          <w:rFonts w:ascii="Arial" w:eastAsia="Times New Roman" w:hAnsi="Arial" w:cs="Arial"/>
          <w:i/>
          <w:color w:val="000000"/>
          <w:sz w:val="22"/>
          <w:szCs w:val="22"/>
          <w:vertAlign w:val="superscript"/>
          <w:lang w:eastAsia="en-CA"/>
        </w:rPr>
        <w:t>15</w:t>
      </w:r>
      <w:r w:rsidRPr="00CD70F4">
        <w:rPr>
          <w:rFonts w:ascii="Arial" w:eastAsia="Times New Roman" w:hAnsi="Arial" w:cs="Arial"/>
          <w:i/>
          <w:color w:val="000000"/>
          <w:sz w:val="22"/>
          <w:szCs w:val="22"/>
          <w:lang w:eastAsia="en-CA"/>
        </w:rPr>
        <w:t xml:space="preserve">The way of a fool is right in his own eyes, but a wise man listens to advice. </w:t>
      </w:r>
    </w:p>
    <w:p w:rsidR="00FB6F94" w:rsidRPr="00CD70F4" w:rsidRDefault="00FB6F94" w:rsidP="00FB6F94">
      <w:pPr>
        <w:rPr>
          <w:rFonts w:ascii="Arial" w:eastAsia="Times New Roman" w:hAnsi="Arial" w:cs="Arial"/>
          <w:i/>
          <w:color w:val="000000"/>
          <w:sz w:val="22"/>
          <w:szCs w:val="22"/>
          <w:lang w:eastAsia="en-CA"/>
        </w:rPr>
      </w:pPr>
      <w:r>
        <w:rPr>
          <w:rFonts w:ascii="Arial" w:eastAsia="Times New Roman" w:hAnsi="Arial" w:cs="Arial"/>
          <w:i/>
          <w:color w:val="000000"/>
          <w:sz w:val="8"/>
          <w:szCs w:val="8"/>
          <w:lang w:eastAsia="en-CA"/>
        </w:rPr>
        <w:br/>
      </w:r>
      <w:r w:rsidRPr="00CD70F4">
        <w:rPr>
          <w:rFonts w:ascii="Arial" w:eastAsia="Times New Roman" w:hAnsi="Arial" w:cs="Arial"/>
          <w:i/>
          <w:color w:val="000000"/>
          <w:sz w:val="22"/>
          <w:szCs w:val="22"/>
          <w:lang w:eastAsia="en-CA"/>
        </w:rPr>
        <w:t xml:space="preserve">Proverbs 22:1 (ESV) </w:t>
      </w:r>
      <w:r w:rsidRPr="00CD70F4">
        <w:rPr>
          <w:rFonts w:ascii="Arial" w:eastAsia="Times New Roman" w:hAnsi="Arial" w:cs="Arial"/>
          <w:i/>
          <w:color w:val="000000"/>
          <w:sz w:val="22"/>
          <w:szCs w:val="22"/>
          <w:vertAlign w:val="superscript"/>
          <w:lang w:eastAsia="en-CA"/>
        </w:rPr>
        <w:t>1</w:t>
      </w:r>
      <w:r w:rsidRPr="00CD70F4">
        <w:rPr>
          <w:rFonts w:ascii="Arial" w:eastAsia="Times New Roman" w:hAnsi="Arial" w:cs="Arial"/>
          <w:i/>
          <w:color w:val="000000"/>
          <w:sz w:val="22"/>
          <w:szCs w:val="22"/>
          <w:lang w:eastAsia="en-CA"/>
        </w:rPr>
        <w:t xml:space="preserve">A good name is to be chosen rather than great riches, and favor is better than silver or gold. </w:t>
      </w:r>
    </w:p>
    <w:p w:rsidR="00FB6F94" w:rsidRPr="00CD70F4" w:rsidRDefault="00FB6F94" w:rsidP="00FB6F94">
      <w:pPr>
        <w:shd w:val="clear" w:color="auto" w:fill="FFFFFF"/>
        <w:rPr>
          <w:rFonts w:ascii="Arial" w:eastAsia="Times New Roman" w:hAnsi="Arial" w:cs="Arial"/>
          <w:i/>
          <w:color w:val="000000"/>
          <w:sz w:val="22"/>
          <w:szCs w:val="22"/>
          <w:lang w:eastAsia="en-CA"/>
        </w:rPr>
      </w:pPr>
      <w:r>
        <w:rPr>
          <w:rFonts w:ascii="Arial" w:eastAsia="Times New Roman" w:hAnsi="Arial" w:cs="Arial"/>
          <w:i/>
          <w:color w:val="000000"/>
          <w:sz w:val="8"/>
          <w:szCs w:val="8"/>
          <w:lang w:eastAsia="en-CA"/>
        </w:rPr>
        <w:br/>
      </w:r>
      <w:r w:rsidRPr="00CD70F4">
        <w:rPr>
          <w:rFonts w:ascii="Arial" w:eastAsia="Times New Roman" w:hAnsi="Arial" w:cs="Arial"/>
          <w:i/>
          <w:color w:val="000000"/>
          <w:sz w:val="22"/>
          <w:szCs w:val="22"/>
          <w:lang w:eastAsia="en-CA"/>
        </w:rPr>
        <w:t xml:space="preserve">Proverbs 17:7 (ESV) </w:t>
      </w:r>
      <w:r w:rsidRPr="00CD70F4">
        <w:rPr>
          <w:rFonts w:ascii="Arial" w:eastAsia="Times New Roman" w:hAnsi="Arial" w:cs="Arial"/>
          <w:i/>
          <w:color w:val="000000"/>
          <w:sz w:val="22"/>
          <w:szCs w:val="22"/>
          <w:vertAlign w:val="superscript"/>
          <w:lang w:eastAsia="en-CA"/>
        </w:rPr>
        <w:t>7</w:t>
      </w:r>
      <w:hyperlink r:id="rId11" w:tooltip="view quote" w:history="1">
        <w:proofErr w:type="gramStart"/>
        <w:r w:rsidRPr="00CD70F4">
          <w:rPr>
            <w:rFonts w:ascii="Arial" w:eastAsia="Times New Roman" w:hAnsi="Arial" w:cs="Arial"/>
            <w:i/>
            <w:color w:val="000000"/>
            <w:sz w:val="22"/>
            <w:szCs w:val="22"/>
            <w:lang w:eastAsia="en-CA"/>
          </w:rPr>
          <w:t>A</w:t>
        </w:r>
        <w:proofErr w:type="gramEnd"/>
        <w:r w:rsidRPr="00CD70F4">
          <w:rPr>
            <w:rFonts w:ascii="Arial" w:eastAsia="Times New Roman" w:hAnsi="Arial" w:cs="Arial"/>
            <w:i/>
            <w:color w:val="000000"/>
            <w:sz w:val="22"/>
            <w:szCs w:val="22"/>
            <w:lang w:eastAsia="en-CA"/>
          </w:rPr>
          <w:t xml:space="preserve"> friend </w:t>
        </w:r>
        <w:proofErr w:type="spellStart"/>
        <w:r w:rsidRPr="00CD70F4">
          <w:rPr>
            <w:rFonts w:ascii="Arial" w:eastAsia="Times New Roman" w:hAnsi="Arial" w:cs="Arial"/>
            <w:i/>
            <w:color w:val="000000"/>
            <w:sz w:val="22"/>
            <w:szCs w:val="22"/>
            <w:lang w:eastAsia="en-CA"/>
          </w:rPr>
          <w:t>loveth</w:t>
        </w:r>
        <w:proofErr w:type="spellEnd"/>
        <w:r w:rsidRPr="00CD70F4">
          <w:rPr>
            <w:rFonts w:ascii="Arial" w:eastAsia="Times New Roman" w:hAnsi="Arial" w:cs="Arial"/>
            <w:i/>
            <w:color w:val="000000"/>
            <w:sz w:val="22"/>
            <w:szCs w:val="22"/>
            <w:lang w:eastAsia="en-CA"/>
          </w:rPr>
          <w:t xml:space="preserve"> at all times, and a brother is born for adversity.</w:t>
        </w:r>
      </w:hyperlink>
      <w:r w:rsidRPr="00CD70F4">
        <w:rPr>
          <w:rFonts w:ascii="Arial" w:eastAsia="Times New Roman" w:hAnsi="Arial" w:cs="Arial"/>
          <w:i/>
          <w:color w:val="000000"/>
          <w:sz w:val="22"/>
          <w:szCs w:val="22"/>
          <w:lang w:eastAsia="en-CA"/>
        </w:rPr>
        <w:t xml:space="preserve"> </w:t>
      </w:r>
    </w:p>
    <w:p w:rsidR="00FB6F94" w:rsidRPr="00CD70F4" w:rsidRDefault="00FB6F94" w:rsidP="00FB6F94">
      <w:pPr>
        <w:rPr>
          <w:rFonts w:ascii="Arial" w:eastAsia="Times New Roman" w:hAnsi="Arial" w:cs="Arial"/>
          <w:i/>
          <w:color w:val="000000"/>
          <w:sz w:val="22"/>
          <w:szCs w:val="22"/>
          <w:lang w:eastAsia="en-CA"/>
        </w:rPr>
      </w:pPr>
      <w:r>
        <w:rPr>
          <w:rFonts w:ascii="Arial" w:eastAsia="Times New Roman" w:hAnsi="Arial" w:cs="Arial"/>
          <w:i/>
          <w:color w:val="000000"/>
          <w:sz w:val="8"/>
          <w:szCs w:val="8"/>
          <w:lang w:eastAsia="en-CA"/>
        </w:rPr>
        <w:br/>
      </w:r>
      <w:r w:rsidRPr="00CD70F4">
        <w:rPr>
          <w:rFonts w:ascii="Arial" w:eastAsia="Times New Roman" w:hAnsi="Arial" w:cs="Arial"/>
          <w:i/>
          <w:color w:val="000000"/>
          <w:sz w:val="22"/>
          <w:szCs w:val="22"/>
          <w:lang w:eastAsia="en-CA"/>
        </w:rPr>
        <w:t xml:space="preserve">Proverbs 10:19 (ESV) </w:t>
      </w:r>
      <w:r w:rsidRPr="00CD70F4">
        <w:rPr>
          <w:rFonts w:ascii="Arial" w:eastAsia="Times New Roman" w:hAnsi="Arial" w:cs="Arial"/>
          <w:i/>
          <w:color w:val="000000"/>
          <w:sz w:val="22"/>
          <w:szCs w:val="22"/>
          <w:vertAlign w:val="superscript"/>
          <w:lang w:eastAsia="en-CA"/>
        </w:rPr>
        <w:t>19</w:t>
      </w:r>
      <w:r w:rsidRPr="00CD70F4">
        <w:rPr>
          <w:rFonts w:ascii="Arial" w:eastAsia="Times New Roman" w:hAnsi="Arial" w:cs="Arial"/>
          <w:i/>
          <w:color w:val="000000"/>
          <w:sz w:val="22"/>
          <w:szCs w:val="22"/>
          <w:lang w:eastAsia="en-CA"/>
        </w:rPr>
        <w:t xml:space="preserve">When words are many, transgression is not lacking, but whoever restrains his lips is prudent. </w:t>
      </w:r>
    </w:p>
    <w:p w:rsidR="00FB6F94" w:rsidRPr="00CD70F4" w:rsidRDefault="00FB6F94" w:rsidP="00FB6F94">
      <w:pPr>
        <w:rPr>
          <w:rFonts w:ascii="Arial" w:eastAsia="Times New Roman" w:hAnsi="Arial" w:cs="Arial"/>
          <w:i/>
          <w:color w:val="000000"/>
          <w:sz w:val="22"/>
          <w:szCs w:val="22"/>
          <w:lang w:eastAsia="en-CA"/>
        </w:rPr>
      </w:pPr>
      <w:r>
        <w:rPr>
          <w:rFonts w:ascii="Arial" w:eastAsia="Times New Roman" w:hAnsi="Arial" w:cs="Arial"/>
          <w:i/>
          <w:color w:val="000000"/>
          <w:sz w:val="8"/>
          <w:szCs w:val="8"/>
          <w:lang w:eastAsia="en-CA"/>
        </w:rPr>
        <w:br/>
      </w:r>
      <w:proofErr w:type="gramStart"/>
      <w:r w:rsidRPr="00CD70F4">
        <w:rPr>
          <w:rFonts w:ascii="Arial" w:eastAsia="Times New Roman" w:hAnsi="Arial" w:cs="Arial"/>
          <w:i/>
          <w:color w:val="000000"/>
          <w:sz w:val="22"/>
          <w:szCs w:val="22"/>
          <w:lang w:eastAsia="en-CA"/>
        </w:rPr>
        <w:t xml:space="preserve">Proverbs 26:4 (ESV) </w:t>
      </w:r>
      <w:r w:rsidRPr="00CD70F4">
        <w:rPr>
          <w:rFonts w:ascii="Arial" w:eastAsia="Times New Roman" w:hAnsi="Arial" w:cs="Arial"/>
          <w:i/>
          <w:color w:val="000000"/>
          <w:sz w:val="22"/>
          <w:szCs w:val="22"/>
          <w:vertAlign w:val="superscript"/>
          <w:lang w:eastAsia="en-CA"/>
        </w:rPr>
        <w:t>4</w:t>
      </w:r>
      <w:r w:rsidRPr="00CD70F4">
        <w:rPr>
          <w:rFonts w:ascii="Arial" w:eastAsia="Times New Roman" w:hAnsi="Arial" w:cs="Arial"/>
          <w:i/>
          <w:color w:val="000000"/>
          <w:sz w:val="22"/>
          <w:szCs w:val="22"/>
          <w:lang w:eastAsia="en-CA"/>
        </w:rPr>
        <w:t>Answer not a fool according to his folly, lest you be like him yourself.</w:t>
      </w:r>
      <w:proofErr w:type="gramEnd"/>
      <w:r w:rsidRPr="00CD70F4">
        <w:rPr>
          <w:rFonts w:ascii="Arial" w:eastAsia="Times New Roman" w:hAnsi="Arial" w:cs="Arial"/>
          <w:i/>
          <w:color w:val="000000"/>
          <w:sz w:val="22"/>
          <w:szCs w:val="22"/>
          <w:lang w:eastAsia="en-CA"/>
        </w:rPr>
        <w:t xml:space="preserve"> </w:t>
      </w:r>
    </w:p>
    <w:p w:rsidR="0098224E" w:rsidRPr="00FB6F94" w:rsidRDefault="00FB6F94" w:rsidP="00FB6F94">
      <w:pPr>
        <w:rPr>
          <w:rFonts w:ascii="Arial" w:eastAsia="Times New Roman" w:hAnsi="Arial" w:cs="Arial"/>
          <w:i/>
          <w:color w:val="000000"/>
          <w:sz w:val="22"/>
          <w:szCs w:val="22"/>
          <w:lang w:eastAsia="en-CA"/>
        </w:rPr>
      </w:pPr>
      <w:r>
        <w:rPr>
          <w:rFonts w:ascii="Arial" w:eastAsia="Times New Roman" w:hAnsi="Arial" w:cs="Arial"/>
          <w:i/>
          <w:color w:val="000000"/>
          <w:sz w:val="8"/>
          <w:szCs w:val="8"/>
          <w:lang w:eastAsia="en-CA"/>
        </w:rPr>
        <w:br/>
      </w:r>
      <w:proofErr w:type="gramStart"/>
      <w:r w:rsidRPr="00CD70F4">
        <w:rPr>
          <w:rFonts w:ascii="Arial" w:eastAsia="Times New Roman" w:hAnsi="Arial" w:cs="Arial"/>
          <w:i/>
          <w:color w:val="000000"/>
          <w:sz w:val="22"/>
          <w:szCs w:val="22"/>
          <w:lang w:eastAsia="en-CA"/>
        </w:rPr>
        <w:t xml:space="preserve">Proverbs 13:20 (ESV) </w:t>
      </w:r>
      <w:r w:rsidRPr="00CD70F4">
        <w:rPr>
          <w:rFonts w:ascii="Arial" w:eastAsia="Times New Roman" w:hAnsi="Arial" w:cs="Arial"/>
          <w:i/>
          <w:color w:val="000000"/>
          <w:sz w:val="22"/>
          <w:szCs w:val="22"/>
          <w:vertAlign w:val="superscript"/>
          <w:lang w:eastAsia="en-CA"/>
        </w:rPr>
        <w:t>20</w:t>
      </w:r>
      <w:r w:rsidRPr="00CD70F4">
        <w:rPr>
          <w:rFonts w:ascii="Arial" w:eastAsia="Times New Roman" w:hAnsi="Arial" w:cs="Arial"/>
          <w:i/>
          <w:color w:val="000000"/>
          <w:sz w:val="22"/>
          <w:szCs w:val="22"/>
          <w:lang w:eastAsia="en-CA"/>
        </w:rPr>
        <w:t>Whoever walks with the wise becomes</w:t>
      </w:r>
      <w:proofErr w:type="gramEnd"/>
      <w:r w:rsidRPr="00CD70F4">
        <w:rPr>
          <w:rFonts w:ascii="Arial" w:eastAsia="Times New Roman" w:hAnsi="Arial" w:cs="Arial"/>
          <w:i/>
          <w:color w:val="000000"/>
          <w:sz w:val="22"/>
          <w:szCs w:val="22"/>
          <w:lang w:eastAsia="en-CA"/>
        </w:rPr>
        <w:t xml:space="preserve"> wise, but the companion of fools will suffer harm. </w:t>
      </w:r>
    </w:p>
    <w:sectPr w:rsidR="0098224E" w:rsidRPr="00FB6F94" w:rsidSect="006817E1">
      <w:headerReference w:type="default" r:id="rId12"/>
      <w:pgSz w:w="7920" w:h="12240" w:orient="landscape" w:code="1"/>
      <w:pgMar w:top="720" w:right="720" w:bottom="432" w:left="720" w:header="0" w:footer="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10C" w:rsidRDefault="0094110C" w:rsidP="0098224E">
      <w:r>
        <w:separator/>
      </w:r>
    </w:p>
  </w:endnote>
  <w:endnote w:type="continuationSeparator" w:id="0">
    <w:p w:rsidR="0094110C" w:rsidRDefault="0094110C" w:rsidP="00982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GoudyStd">
    <w:altName w:val="Cambria"/>
    <w:panose1 w:val="00000000000000000000"/>
    <w:charset w:val="4D"/>
    <w:family w:val="auto"/>
    <w:notTrueType/>
    <w:pitch w:val="default"/>
    <w:sig w:usb0="00000003" w:usb1="00000000" w:usb2="00000000" w:usb3="00000000" w:csb0="00000001" w:csb1="00000000"/>
  </w:font>
  <w:font w:name="Avenir-Light">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10C" w:rsidRDefault="0094110C" w:rsidP="0098224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10C" w:rsidRDefault="0094110C" w:rsidP="0098224E">
      <w:r>
        <w:separator/>
      </w:r>
    </w:p>
  </w:footnote>
  <w:footnote w:type="continuationSeparator" w:id="0">
    <w:p w:rsidR="0094110C" w:rsidRDefault="0094110C" w:rsidP="009822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10C" w:rsidRPr="0098224E" w:rsidRDefault="0094110C" w:rsidP="0098224E">
    <w:pPr>
      <w:pStyle w:val="Header"/>
      <w:jc w:val="center"/>
      <w:rPr>
        <w:rFonts w:ascii="Times New Roman" w:hAnsi="Times New Roman" w:cs="Times New Roman"/>
      </w:rPr>
    </w:pPr>
    <w:r>
      <w:rPr>
        <w:noProof/>
        <w:lang w:eastAsia="en-CA"/>
      </w:rPr>
      <w:drawing>
        <wp:inline distT="0" distB="0" distL="0" distR="0" wp14:anchorId="7ADDCB07" wp14:editId="29C2D424">
          <wp:extent cx="3706797" cy="697598"/>
          <wp:effectExtent l="0" t="0" r="0" b="0"/>
          <wp:docPr id="1" name="Picture 1" descr="C:\Users\kpent\AppData\Local\Microsoft\Windows\Temporary Internet Files\Content.Word\LifeGrou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ent\AppData\Local\Microsoft\Windows\Temporary Internet Files\Content.Word\LifeGroups.jpg"/>
                  <pic:cNvPicPr>
                    <a:picLocks noChangeAspect="1" noChangeArrowheads="1"/>
                  </pic:cNvPicPr>
                </pic:nvPicPr>
                <pic:blipFill>
                  <a:blip r:embed="rId1"/>
                  <a:srcRect/>
                  <a:stretch>
                    <a:fillRect/>
                  </a:stretch>
                </pic:blipFill>
                <pic:spPr bwMode="auto">
                  <a:xfrm>
                    <a:off x="0" y="0"/>
                    <a:ext cx="3720131" cy="700107"/>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F94" w:rsidRPr="00FB6F94" w:rsidRDefault="00FB6F94" w:rsidP="00FB6F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C10F0"/>
    <w:multiLevelType w:val="hybridMultilevel"/>
    <w:tmpl w:val="22185D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ECA4475"/>
    <w:multiLevelType w:val="hybridMultilevel"/>
    <w:tmpl w:val="22B496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printTwoOnOne/>
  <w:hdrShapeDefaults>
    <o:shapedefaults v:ext="edit" spidmax="491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24E"/>
    <w:rsid w:val="00042D99"/>
    <w:rsid w:val="000A738D"/>
    <w:rsid w:val="000F1352"/>
    <w:rsid w:val="001843AB"/>
    <w:rsid w:val="001A6FEC"/>
    <w:rsid w:val="001C703E"/>
    <w:rsid w:val="00202243"/>
    <w:rsid w:val="0021482E"/>
    <w:rsid w:val="00270798"/>
    <w:rsid w:val="00292241"/>
    <w:rsid w:val="00295054"/>
    <w:rsid w:val="002D293C"/>
    <w:rsid w:val="00314909"/>
    <w:rsid w:val="0032749A"/>
    <w:rsid w:val="003475EA"/>
    <w:rsid w:val="003979AF"/>
    <w:rsid w:val="0040722C"/>
    <w:rsid w:val="004127EC"/>
    <w:rsid w:val="00413B43"/>
    <w:rsid w:val="0047607C"/>
    <w:rsid w:val="0048255C"/>
    <w:rsid w:val="00491D49"/>
    <w:rsid w:val="004D0604"/>
    <w:rsid w:val="004E3DD9"/>
    <w:rsid w:val="00570E77"/>
    <w:rsid w:val="00580E8D"/>
    <w:rsid w:val="005B147F"/>
    <w:rsid w:val="00610F86"/>
    <w:rsid w:val="00646A40"/>
    <w:rsid w:val="006523A0"/>
    <w:rsid w:val="0065461C"/>
    <w:rsid w:val="00673584"/>
    <w:rsid w:val="006817E1"/>
    <w:rsid w:val="0068780F"/>
    <w:rsid w:val="0069009D"/>
    <w:rsid w:val="006953B6"/>
    <w:rsid w:val="006C3911"/>
    <w:rsid w:val="007020B3"/>
    <w:rsid w:val="00717FD4"/>
    <w:rsid w:val="00723391"/>
    <w:rsid w:val="00726406"/>
    <w:rsid w:val="0073337D"/>
    <w:rsid w:val="00735BFD"/>
    <w:rsid w:val="00747CCF"/>
    <w:rsid w:val="00793A80"/>
    <w:rsid w:val="007B4DD6"/>
    <w:rsid w:val="007C3E6C"/>
    <w:rsid w:val="007D3373"/>
    <w:rsid w:val="007E17B6"/>
    <w:rsid w:val="0080359C"/>
    <w:rsid w:val="00814209"/>
    <w:rsid w:val="008666C8"/>
    <w:rsid w:val="008A74B7"/>
    <w:rsid w:val="008B12B0"/>
    <w:rsid w:val="008B5DE1"/>
    <w:rsid w:val="008E488F"/>
    <w:rsid w:val="00903F37"/>
    <w:rsid w:val="00917A5A"/>
    <w:rsid w:val="0094110C"/>
    <w:rsid w:val="00980EBA"/>
    <w:rsid w:val="0098224E"/>
    <w:rsid w:val="009C6452"/>
    <w:rsid w:val="009F3A10"/>
    <w:rsid w:val="00AA77CD"/>
    <w:rsid w:val="00AF47FD"/>
    <w:rsid w:val="00B17492"/>
    <w:rsid w:val="00B3065B"/>
    <w:rsid w:val="00B57DB3"/>
    <w:rsid w:val="00BA45A0"/>
    <w:rsid w:val="00BE4B65"/>
    <w:rsid w:val="00BF7F4E"/>
    <w:rsid w:val="00C12CA8"/>
    <w:rsid w:val="00C96C88"/>
    <w:rsid w:val="00CC52C7"/>
    <w:rsid w:val="00CD033E"/>
    <w:rsid w:val="00CF1697"/>
    <w:rsid w:val="00CF2EE5"/>
    <w:rsid w:val="00CF7822"/>
    <w:rsid w:val="00D21511"/>
    <w:rsid w:val="00D773FB"/>
    <w:rsid w:val="00E003A7"/>
    <w:rsid w:val="00E0581B"/>
    <w:rsid w:val="00E671C6"/>
    <w:rsid w:val="00E7346A"/>
    <w:rsid w:val="00E76622"/>
    <w:rsid w:val="00E845EF"/>
    <w:rsid w:val="00EB1CDC"/>
    <w:rsid w:val="00EF358C"/>
    <w:rsid w:val="00F03753"/>
    <w:rsid w:val="00F35F3D"/>
    <w:rsid w:val="00F72CD8"/>
    <w:rsid w:val="00F94007"/>
    <w:rsid w:val="00FB6F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20" w:line="276" w:lineRule="auto"/>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E77"/>
    <w:pPr>
      <w:spacing w:after="0" w:line="240" w:lineRule="auto"/>
      <w:ind w:left="0"/>
    </w:pPr>
    <w:rPr>
      <w:rFonts w:ascii="Cambria" w:eastAsia="MS Mincho" w:hAnsi="Cambria"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24E"/>
    <w:pPr>
      <w:tabs>
        <w:tab w:val="center" w:pos="4680"/>
        <w:tab w:val="right" w:pos="9360"/>
      </w:tabs>
      <w:ind w:left="357"/>
    </w:pPr>
    <w:rPr>
      <w:rFonts w:asciiTheme="minorHAnsi" w:eastAsiaTheme="minorHAnsi" w:hAnsiTheme="minorHAnsi" w:cstheme="minorBidi"/>
      <w:sz w:val="22"/>
      <w:szCs w:val="22"/>
      <w:lang w:val="en-CA"/>
    </w:rPr>
  </w:style>
  <w:style w:type="character" w:customStyle="1" w:styleId="HeaderChar">
    <w:name w:val="Header Char"/>
    <w:basedOn w:val="DefaultParagraphFont"/>
    <w:link w:val="Header"/>
    <w:uiPriority w:val="99"/>
    <w:rsid w:val="0098224E"/>
  </w:style>
  <w:style w:type="paragraph" w:styleId="Footer">
    <w:name w:val="footer"/>
    <w:basedOn w:val="Normal"/>
    <w:link w:val="FooterChar"/>
    <w:uiPriority w:val="99"/>
    <w:unhideWhenUsed/>
    <w:rsid w:val="0098224E"/>
    <w:pPr>
      <w:tabs>
        <w:tab w:val="center" w:pos="4680"/>
        <w:tab w:val="right" w:pos="9360"/>
      </w:tabs>
      <w:ind w:left="357"/>
    </w:pPr>
    <w:rPr>
      <w:rFonts w:asciiTheme="minorHAnsi" w:eastAsiaTheme="minorHAnsi" w:hAnsiTheme="minorHAnsi" w:cstheme="minorBidi"/>
      <w:sz w:val="22"/>
      <w:szCs w:val="22"/>
      <w:lang w:val="en-CA"/>
    </w:rPr>
  </w:style>
  <w:style w:type="character" w:customStyle="1" w:styleId="FooterChar">
    <w:name w:val="Footer Char"/>
    <w:basedOn w:val="DefaultParagraphFont"/>
    <w:link w:val="Footer"/>
    <w:uiPriority w:val="99"/>
    <w:rsid w:val="0098224E"/>
  </w:style>
  <w:style w:type="paragraph" w:styleId="BalloonText">
    <w:name w:val="Balloon Text"/>
    <w:basedOn w:val="Normal"/>
    <w:link w:val="BalloonTextChar"/>
    <w:uiPriority w:val="99"/>
    <w:semiHidden/>
    <w:unhideWhenUsed/>
    <w:rsid w:val="0098224E"/>
    <w:pPr>
      <w:ind w:left="357"/>
    </w:pPr>
    <w:rPr>
      <w:rFonts w:ascii="Tahoma" w:eastAsiaTheme="minorHAnsi" w:hAnsi="Tahoma" w:cs="Tahoma"/>
      <w:sz w:val="16"/>
      <w:szCs w:val="16"/>
      <w:lang w:val="en-CA"/>
    </w:rPr>
  </w:style>
  <w:style w:type="character" w:customStyle="1" w:styleId="BalloonTextChar">
    <w:name w:val="Balloon Text Char"/>
    <w:basedOn w:val="DefaultParagraphFont"/>
    <w:link w:val="BalloonText"/>
    <w:uiPriority w:val="99"/>
    <w:semiHidden/>
    <w:rsid w:val="0098224E"/>
    <w:rPr>
      <w:rFonts w:ascii="Tahoma" w:hAnsi="Tahoma" w:cs="Tahoma"/>
      <w:sz w:val="16"/>
      <w:szCs w:val="16"/>
    </w:rPr>
  </w:style>
  <w:style w:type="paragraph" w:customStyle="1" w:styleId="BodyCopy">
    <w:name w:val="Body Copy"/>
    <w:basedOn w:val="Normal"/>
    <w:uiPriority w:val="99"/>
    <w:rsid w:val="00793A80"/>
    <w:pPr>
      <w:widowControl w:val="0"/>
      <w:autoSpaceDE w:val="0"/>
      <w:autoSpaceDN w:val="0"/>
      <w:adjustRightInd w:val="0"/>
      <w:spacing w:line="280" w:lineRule="atLeast"/>
      <w:textAlignment w:val="center"/>
    </w:pPr>
    <w:rPr>
      <w:rFonts w:ascii="GoudyStd" w:hAnsi="GoudyStd" w:cs="GoudyStd"/>
      <w:color w:val="000000"/>
    </w:rPr>
  </w:style>
  <w:style w:type="paragraph" w:customStyle="1" w:styleId="Headings">
    <w:name w:val="Headings"/>
    <w:basedOn w:val="Normal"/>
    <w:uiPriority w:val="99"/>
    <w:rsid w:val="00F94007"/>
    <w:pPr>
      <w:widowControl w:val="0"/>
      <w:autoSpaceDE w:val="0"/>
      <w:autoSpaceDN w:val="0"/>
      <w:adjustRightInd w:val="0"/>
      <w:spacing w:line="280" w:lineRule="atLeast"/>
      <w:textAlignment w:val="center"/>
    </w:pPr>
    <w:rPr>
      <w:rFonts w:ascii="Avenir-Light" w:hAnsi="Avenir-Light" w:cs="Avenir-Light"/>
      <w:caps/>
      <w:color w:val="560000"/>
      <w:spacing w:val="17"/>
      <w:sz w:val="22"/>
      <w:szCs w:val="22"/>
    </w:rPr>
  </w:style>
  <w:style w:type="paragraph" w:styleId="ListParagraph">
    <w:name w:val="List Paragraph"/>
    <w:basedOn w:val="Normal"/>
    <w:uiPriority w:val="34"/>
    <w:qFormat/>
    <w:rsid w:val="00292241"/>
    <w:pPr>
      <w:spacing w:after="120" w:line="276" w:lineRule="auto"/>
      <w:ind w:left="720"/>
      <w:contextualSpacing/>
    </w:pPr>
    <w:rPr>
      <w:rFonts w:asciiTheme="minorHAnsi" w:eastAsiaTheme="minorHAnsi" w:hAnsiTheme="minorHAnsi" w:cstheme="minorBidi"/>
      <w:sz w:val="22"/>
      <w:szCs w:val="22"/>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20" w:line="276" w:lineRule="auto"/>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E77"/>
    <w:pPr>
      <w:spacing w:after="0" w:line="240" w:lineRule="auto"/>
      <w:ind w:left="0"/>
    </w:pPr>
    <w:rPr>
      <w:rFonts w:ascii="Cambria" w:eastAsia="MS Mincho" w:hAnsi="Cambria"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24E"/>
    <w:pPr>
      <w:tabs>
        <w:tab w:val="center" w:pos="4680"/>
        <w:tab w:val="right" w:pos="9360"/>
      </w:tabs>
      <w:ind w:left="357"/>
    </w:pPr>
    <w:rPr>
      <w:rFonts w:asciiTheme="minorHAnsi" w:eastAsiaTheme="minorHAnsi" w:hAnsiTheme="minorHAnsi" w:cstheme="minorBidi"/>
      <w:sz w:val="22"/>
      <w:szCs w:val="22"/>
      <w:lang w:val="en-CA"/>
    </w:rPr>
  </w:style>
  <w:style w:type="character" w:customStyle="1" w:styleId="HeaderChar">
    <w:name w:val="Header Char"/>
    <w:basedOn w:val="DefaultParagraphFont"/>
    <w:link w:val="Header"/>
    <w:uiPriority w:val="99"/>
    <w:rsid w:val="0098224E"/>
  </w:style>
  <w:style w:type="paragraph" w:styleId="Footer">
    <w:name w:val="footer"/>
    <w:basedOn w:val="Normal"/>
    <w:link w:val="FooterChar"/>
    <w:uiPriority w:val="99"/>
    <w:unhideWhenUsed/>
    <w:rsid w:val="0098224E"/>
    <w:pPr>
      <w:tabs>
        <w:tab w:val="center" w:pos="4680"/>
        <w:tab w:val="right" w:pos="9360"/>
      </w:tabs>
      <w:ind w:left="357"/>
    </w:pPr>
    <w:rPr>
      <w:rFonts w:asciiTheme="minorHAnsi" w:eastAsiaTheme="minorHAnsi" w:hAnsiTheme="minorHAnsi" w:cstheme="minorBidi"/>
      <w:sz w:val="22"/>
      <w:szCs w:val="22"/>
      <w:lang w:val="en-CA"/>
    </w:rPr>
  </w:style>
  <w:style w:type="character" w:customStyle="1" w:styleId="FooterChar">
    <w:name w:val="Footer Char"/>
    <w:basedOn w:val="DefaultParagraphFont"/>
    <w:link w:val="Footer"/>
    <w:uiPriority w:val="99"/>
    <w:rsid w:val="0098224E"/>
  </w:style>
  <w:style w:type="paragraph" w:styleId="BalloonText">
    <w:name w:val="Balloon Text"/>
    <w:basedOn w:val="Normal"/>
    <w:link w:val="BalloonTextChar"/>
    <w:uiPriority w:val="99"/>
    <w:semiHidden/>
    <w:unhideWhenUsed/>
    <w:rsid w:val="0098224E"/>
    <w:pPr>
      <w:ind w:left="357"/>
    </w:pPr>
    <w:rPr>
      <w:rFonts w:ascii="Tahoma" w:eastAsiaTheme="minorHAnsi" w:hAnsi="Tahoma" w:cs="Tahoma"/>
      <w:sz w:val="16"/>
      <w:szCs w:val="16"/>
      <w:lang w:val="en-CA"/>
    </w:rPr>
  </w:style>
  <w:style w:type="character" w:customStyle="1" w:styleId="BalloonTextChar">
    <w:name w:val="Balloon Text Char"/>
    <w:basedOn w:val="DefaultParagraphFont"/>
    <w:link w:val="BalloonText"/>
    <w:uiPriority w:val="99"/>
    <w:semiHidden/>
    <w:rsid w:val="0098224E"/>
    <w:rPr>
      <w:rFonts w:ascii="Tahoma" w:hAnsi="Tahoma" w:cs="Tahoma"/>
      <w:sz w:val="16"/>
      <w:szCs w:val="16"/>
    </w:rPr>
  </w:style>
  <w:style w:type="paragraph" w:customStyle="1" w:styleId="BodyCopy">
    <w:name w:val="Body Copy"/>
    <w:basedOn w:val="Normal"/>
    <w:uiPriority w:val="99"/>
    <w:rsid w:val="00793A80"/>
    <w:pPr>
      <w:widowControl w:val="0"/>
      <w:autoSpaceDE w:val="0"/>
      <w:autoSpaceDN w:val="0"/>
      <w:adjustRightInd w:val="0"/>
      <w:spacing w:line="280" w:lineRule="atLeast"/>
      <w:textAlignment w:val="center"/>
    </w:pPr>
    <w:rPr>
      <w:rFonts w:ascii="GoudyStd" w:hAnsi="GoudyStd" w:cs="GoudyStd"/>
      <w:color w:val="000000"/>
    </w:rPr>
  </w:style>
  <w:style w:type="paragraph" w:customStyle="1" w:styleId="Headings">
    <w:name w:val="Headings"/>
    <w:basedOn w:val="Normal"/>
    <w:uiPriority w:val="99"/>
    <w:rsid w:val="00F94007"/>
    <w:pPr>
      <w:widowControl w:val="0"/>
      <w:autoSpaceDE w:val="0"/>
      <w:autoSpaceDN w:val="0"/>
      <w:adjustRightInd w:val="0"/>
      <w:spacing w:line="280" w:lineRule="atLeast"/>
      <w:textAlignment w:val="center"/>
    </w:pPr>
    <w:rPr>
      <w:rFonts w:ascii="Avenir-Light" w:hAnsi="Avenir-Light" w:cs="Avenir-Light"/>
      <w:caps/>
      <w:color w:val="560000"/>
      <w:spacing w:val="17"/>
      <w:sz w:val="22"/>
      <w:szCs w:val="22"/>
    </w:rPr>
  </w:style>
  <w:style w:type="paragraph" w:styleId="ListParagraph">
    <w:name w:val="List Paragraph"/>
    <w:basedOn w:val="Normal"/>
    <w:uiPriority w:val="34"/>
    <w:qFormat/>
    <w:rsid w:val="00292241"/>
    <w:pPr>
      <w:spacing w:after="120" w:line="276" w:lineRule="auto"/>
      <w:ind w:left="720"/>
      <w:contextualSpacing/>
    </w:pPr>
    <w:rPr>
      <w:rFonts w:asciiTheme="minorHAnsi" w:eastAsiaTheme="minorHAnsi" w:hAnsiTheme="minorHAnsi" w:cstheme="minorBidi"/>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368563">
      <w:bodyDiv w:val="1"/>
      <w:marLeft w:val="0"/>
      <w:marRight w:val="0"/>
      <w:marTop w:val="0"/>
      <w:marBottom w:val="0"/>
      <w:divBdr>
        <w:top w:val="none" w:sz="0" w:space="0" w:color="auto"/>
        <w:left w:val="none" w:sz="0" w:space="0" w:color="auto"/>
        <w:bottom w:val="none" w:sz="0" w:space="0" w:color="auto"/>
        <w:right w:val="none" w:sz="0" w:space="0" w:color="auto"/>
      </w:divBdr>
    </w:div>
    <w:div w:id="1379746282">
      <w:bodyDiv w:val="1"/>
      <w:marLeft w:val="0"/>
      <w:marRight w:val="0"/>
      <w:marTop w:val="0"/>
      <w:marBottom w:val="0"/>
      <w:divBdr>
        <w:top w:val="none" w:sz="0" w:space="0" w:color="auto"/>
        <w:left w:val="none" w:sz="0" w:space="0" w:color="auto"/>
        <w:bottom w:val="none" w:sz="0" w:space="0" w:color="auto"/>
        <w:right w:val="none" w:sz="0" w:space="0" w:color="auto"/>
      </w:divBdr>
    </w:div>
    <w:div w:id="1501896024">
      <w:bodyDiv w:val="1"/>
      <w:marLeft w:val="0"/>
      <w:marRight w:val="0"/>
      <w:marTop w:val="0"/>
      <w:marBottom w:val="0"/>
      <w:divBdr>
        <w:top w:val="none" w:sz="0" w:space="0" w:color="auto"/>
        <w:left w:val="none" w:sz="0" w:space="0" w:color="auto"/>
        <w:bottom w:val="none" w:sz="0" w:space="0" w:color="auto"/>
        <w:right w:val="none" w:sz="0" w:space="0" w:color="auto"/>
      </w:divBdr>
    </w:div>
    <w:div w:id="1516190808">
      <w:bodyDiv w:val="1"/>
      <w:marLeft w:val="0"/>
      <w:marRight w:val="0"/>
      <w:marTop w:val="0"/>
      <w:marBottom w:val="0"/>
      <w:divBdr>
        <w:top w:val="none" w:sz="0" w:space="0" w:color="auto"/>
        <w:left w:val="none" w:sz="0" w:space="0" w:color="auto"/>
        <w:bottom w:val="none" w:sz="0" w:space="0" w:color="auto"/>
        <w:right w:val="none" w:sz="0" w:space="0" w:color="auto"/>
      </w:divBdr>
    </w:div>
    <w:div w:id="1978338129">
      <w:bodyDiv w:val="1"/>
      <w:marLeft w:val="0"/>
      <w:marRight w:val="0"/>
      <w:marTop w:val="0"/>
      <w:marBottom w:val="0"/>
      <w:divBdr>
        <w:top w:val="none" w:sz="0" w:space="0" w:color="auto"/>
        <w:left w:val="none" w:sz="0" w:space="0" w:color="auto"/>
        <w:bottom w:val="none" w:sz="0" w:space="0" w:color="auto"/>
        <w:right w:val="none" w:sz="0" w:space="0" w:color="auto"/>
      </w:divBdr>
    </w:div>
    <w:div w:id="2045401047">
      <w:bodyDiv w:val="1"/>
      <w:marLeft w:val="0"/>
      <w:marRight w:val="0"/>
      <w:marTop w:val="0"/>
      <w:marBottom w:val="0"/>
      <w:divBdr>
        <w:top w:val="none" w:sz="0" w:space="0" w:color="auto"/>
        <w:left w:val="none" w:sz="0" w:space="0" w:color="auto"/>
        <w:bottom w:val="none" w:sz="0" w:space="0" w:color="auto"/>
        <w:right w:val="none" w:sz="0" w:space="0" w:color="auto"/>
      </w:divBdr>
    </w:div>
    <w:div w:id="205974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rainyquote.com/quotes/quotes/k/kingsolomo189336.html"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9FBD93-3E5B-4209-9696-A422E3B8E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Pent</dc:creator>
  <cp:lastModifiedBy>Ann Marie Kellestine</cp:lastModifiedBy>
  <cp:revision>3</cp:revision>
  <cp:lastPrinted>2015-12-10T23:44:00Z</cp:lastPrinted>
  <dcterms:created xsi:type="dcterms:W3CDTF">2015-12-10T23:44:00Z</dcterms:created>
  <dcterms:modified xsi:type="dcterms:W3CDTF">2015-12-11T00:10:00Z</dcterms:modified>
</cp:coreProperties>
</file>