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A0" w:rsidRDefault="006523A0" w:rsidP="00042D9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</w:rPr>
      </w:pPr>
    </w:p>
    <w:p w:rsidR="00042D99" w:rsidRDefault="00042D99" w:rsidP="00042D9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</w:rPr>
      </w:pPr>
      <w:r>
        <w:rPr>
          <w:rFonts w:ascii="Calibri" w:hAnsi="Calibri"/>
          <w:b/>
          <w:caps/>
          <w:color w:val="560000"/>
          <w:spacing w:val="17"/>
        </w:rPr>
        <w:t xml:space="preserve">Chapter </w:t>
      </w:r>
      <w:r w:rsidR="00C12CA8">
        <w:rPr>
          <w:rFonts w:ascii="Calibri" w:hAnsi="Calibri"/>
          <w:b/>
          <w:caps/>
          <w:color w:val="560000"/>
          <w:spacing w:val="17"/>
        </w:rPr>
        <w:t>1</w:t>
      </w:r>
      <w:r w:rsidR="00245283">
        <w:rPr>
          <w:rFonts w:ascii="Calibri" w:hAnsi="Calibri"/>
          <w:b/>
          <w:caps/>
          <w:color w:val="560000"/>
          <w:spacing w:val="17"/>
        </w:rPr>
        <w:t>7:  the kingdom’s fall</w:t>
      </w:r>
    </w:p>
    <w:p w:rsidR="00042D99" w:rsidRDefault="00042D99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b/>
          <w:caps/>
          <w:color w:val="560000"/>
          <w:spacing w:val="17"/>
        </w:rPr>
      </w:pP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Avenir-Light"/>
          <w:b/>
          <w:caps/>
          <w:color w:val="560000"/>
          <w:spacing w:val="17"/>
        </w:rPr>
        <w:t>Icebreaker Question</w:t>
      </w:r>
      <w:r>
        <w:rPr>
          <w:rFonts w:ascii="Calibri" w:hAnsi="Calibri" w:cs="Avenir-Light"/>
          <w:caps/>
          <w:color w:val="560000"/>
          <w:spacing w:val="17"/>
        </w:rPr>
        <w:t xml:space="preserve">: </w:t>
      </w:r>
      <w:r>
        <w:rPr>
          <w:rFonts w:ascii="Calibri" w:hAnsi="Calibri" w:cs="GoudyStd"/>
          <w:color w:val="000000"/>
        </w:rPr>
        <w:t xml:space="preserve">What is the most memorable destruction or disaster that you have seen firsthand?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1.</w:t>
      </w:r>
      <w:r>
        <w:rPr>
          <w:rFonts w:ascii="Calibri" w:hAnsi="Calibri" w:cs="GoudyStd"/>
          <w:color w:val="000000"/>
        </w:rPr>
        <w:tab/>
        <w:t xml:space="preserve">List the evil things that King Manasseh did to arouse the anger of the LORD (p. 231-232). How did Judah compare to the pagan nations that the LORD had driven out of the Promised Land? </w:t>
      </w:r>
      <w:proofErr w:type="gramStart"/>
      <w:r>
        <w:rPr>
          <w:rFonts w:ascii="Calibri" w:hAnsi="Calibri" w:cs="GoudyStd"/>
          <w:color w:val="000000"/>
        </w:rPr>
        <w:t>(See the first full paragraph on p. 86 for insight.)</w:t>
      </w:r>
      <w:proofErr w:type="gramEnd"/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2.</w:t>
      </w:r>
      <w:r>
        <w:rPr>
          <w:rFonts w:ascii="Calibri" w:hAnsi="Calibri" w:cs="GoudyStd"/>
          <w:color w:val="000000"/>
        </w:rPr>
        <w:tab/>
        <w:t xml:space="preserve">What are the “starry hosts” (p.231)? What are the implications for astrology, horoscopes, and other “harmless” and “fun” fortune tellers? 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3.</w:t>
      </w:r>
      <w:r>
        <w:rPr>
          <w:rFonts w:ascii="Calibri" w:hAnsi="Calibri" w:cs="GoudyStd"/>
          <w:color w:val="000000"/>
        </w:rPr>
        <w:tab/>
        <w:t xml:space="preserve">Who is most culpable for the sins of Judah—the people or their king? How can believers today avoid being led astray?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4.</w:t>
      </w:r>
      <w:r>
        <w:rPr>
          <w:rFonts w:ascii="Calibri" w:hAnsi="Calibri" w:cs="GoudyStd"/>
          <w:color w:val="000000"/>
        </w:rPr>
        <w:tab/>
        <w:t xml:space="preserve">What happened to King Manasseh? What do you think led him to change his ways? 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5.</w:t>
      </w:r>
      <w:r>
        <w:rPr>
          <w:rFonts w:ascii="Calibri" w:hAnsi="Calibri" w:cs="GoudyStd"/>
          <w:color w:val="000000"/>
        </w:rPr>
        <w:tab/>
        <w:t xml:space="preserve">Review Isaiah’s prophecy made over one hundred years before Nebuchadnezzar’s attacks (p. 225-226). Compare Isaiah’s predictions with the events during the reigns of Kings </w:t>
      </w:r>
      <w:proofErr w:type="spellStart"/>
      <w:r>
        <w:rPr>
          <w:rFonts w:ascii="Calibri" w:hAnsi="Calibri" w:cs="GoudyStd"/>
          <w:color w:val="000000"/>
        </w:rPr>
        <w:t>Jehoiakim</w:t>
      </w:r>
      <w:proofErr w:type="spellEnd"/>
      <w:r>
        <w:rPr>
          <w:rFonts w:ascii="Calibri" w:hAnsi="Calibri" w:cs="GoudyStd"/>
          <w:color w:val="000000"/>
        </w:rPr>
        <w:t xml:space="preserve">, </w:t>
      </w:r>
      <w:proofErr w:type="spellStart"/>
      <w:r>
        <w:rPr>
          <w:rFonts w:ascii="Calibri" w:hAnsi="Calibri" w:cs="GoudyStd"/>
          <w:color w:val="000000"/>
        </w:rPr>
        <w:t>Jehoiachin</w:t>
      </w:r>
      <w:proofErr w:type="spellEnd"/>
      <w:r>
        <w:rPr>
          <w:rFonts w:ascii="Calibri" w:hAnsi="Calibri" w:cs="GoudyStd"/>
          <w:color w:val="000000"/>
        </w:rPr>
        <w:t xml:space="preserve">, and Zedekiah.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6.</w:t>
      </w:r>
      <w:r>
        <w:rPr>
          <w:rFonts w:ascii="Calibri" w:hAnsi="Calibri" w:cs="GoudyStd"/>
          <w:color w:val="000000"/>
        </w:rPr>
        <w:tab/>
        <w:t>During the exile, God gave Ezekiel the mission of sharing his word with the Jews living in a foreign land.  How does the Christian mission today resemble this situation?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7.</w:t>
      </w:r>
      <w:r>
        <w:rPr>
          <w:rFonts w:ascii="Calibri" w:hAnsi="Calibri" w:cs="GoudyStd"/>
          <w:color w:val="000000"/>
        </w:rPr>
        <w:tab/>
        <w:t xml:space="preserve">Jeremiah was still in Jerusalem after the first two sieges. According to his prophecy (p. 238-240), what single condition must be met for God to forgive the city? 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8.</w:t>
      </w:r>
      <w:r>
        <w:rPr>
          <w:rFonts w:ascii="Calibri" w:hAnsi="Calibri" w:cs="GoudyStd"/>
          <w:color w:val="000000"/>
        </w:rPr>
        <w:tab/>
        <w:t>Nebuchadnezzar’s final siege lasted eighteen months ending in 586 BC. How did King Zedekiah regard the LORD? What was God’s final word to him?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9.</w:t>
      </w:r>
      <w:r>
        <w:rPr>
          <w:rFonts w:ascii="Calibri" w:hAnsi="Calibri" w:cs="GoudyStd"/>
          <w:color w:val="000000"/>
        </w:rPr>
        <w:tab/>
        <w:t>After the fall of Jerusalem, Jeremiah grieved for his beloved city (p. 243-245). What did Jeremiah believe about the Upper Story of God? What specifically can we apply to our own lives from Jeremiah’s lament and praise?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>10.</w:t>
      </w:r>
      <w:r>
        <w:rPr>
          <w:rFonts w:ascii="Calibri" w:hAnsi="Calibri" w:cs="GoudyStd"/>
          <w:color w:val="000000"/>
        </w:rPr>
        <w:tab/>
        <w:t>What did God promise He would do for Israel in spite of their great sin, their Babylonian exile, and their hearts of stone (p. 245-246)? What does this teach you about God’s heart for His chosen nation?</w:t>
      </w:r>
    </w:p>
    <w:p w:rsidR="00245283" w:rsidRDefault="00245283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 w:cs="GoudyStd"/>
          <w:color w:val="000000"/>
        </w:rPr>
      </w:pPr>
      <w:r>
        <w:rPr>
          <w:rFonts w:ascii="Calibri" w:hAnsi="Calibri" w:cs="GoudyStd"/>
          <w:color w:val="000000"/>
        </w:rPr>
        <w:t xml:space="preserve">In the time remaining ask your group members to share any of their personal reflection insights from their journal entries.        </w:t>
      </w:r>
    </w:p>
    <w:p w:rsidR="0098224E" w:rsidRPr="00735BFD" w:rsidRDefault="0098224E" w:rsidP="00245283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</w:pPr>
    </w:p>
    <w:sectPr w:rsidR="0098224E" w:rsidRPr="00735BFD" w:rsidSect="0098224E">
      <w:headerReference w:type="default" r:id="rId8"/>
      <w:foot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10C" w:rsidRDefault="0094110C" w:rsidP="0098224E">
      <w:r>
        <w:separator/>
      </w:r>
    </w:p>
  </w:endnote>
  <w:endnote w:type="continuationSeparator" w:id="0">
    <w:p w:rsidR="0094110C" w:rsidRDefault="0094110C" w:rsidP="00982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St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0C" w:rsidRDefault="0094110C" w:rsidP="0098224E">
    <w:pPr>
      <w:pStyle w:val="Footer"/>
      <w:jc w:val="center"/>
    </w:pPr>
    <w:r>
      <w:rPr>
        <w:noProof/>
        <w:lang w:eastAsia="en-CA"/>
      </w:rPr>
      <w:drawing>
        <wp:inline distT="0" distB="0" distL="0" distR="0">
          <wp:extent cx="2423263" cy="694120"/>
          <wp:effectExtent l="19050" t="0" r="0" b="0"/>
          <wp:docPr id="1" name="Picture 1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644" cy="697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10C" w:rsidRDefault="0094110C" w:rsidP="0098224E">
      <w:r>
        <w:separator/>
      </w:r>
    </w:p>
  </w:footnote>
  <w:footnote w:type="continuationSeparator" w:id="0">
    <w:p w:rsidR="0094110C" w:rsidRDefault="0094110C" w:rsidP="00982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0C" w:rsidRPr="0098224E" w:rsidRDefault="0094110C" w:rsidP="0098224E">
    <w:pPr>
      <w:pStyle w:val="Header"/>
      <w:jc w:val="center"/>
      <w:rPr>
        <w:rFonts w:ascii="Times New Roman" w:hAnsi="Times New Roman" w:cs="Times New Roman"/>
      </w:rPr>
    </w:pPr>
    <w:r>
      <w:rPr>
        <w:noProof/>
        <w:lang w:eastAsia="en-CA"/>
      </w:rPr>
      <w:drawing>
        <wp:inline distT="0" distB="0" distL="0" distR="0">
          <wp:extent cx="4918710" cy="925674"/>
          <wp:effectExtent l="19050" t="0" r="0" b="0"/>
          <wp:docPr id="3" name="Picture 3" descr="C:\Users\kpent\AppData\Local\Microsoft\Windows\Temporary Internet Files\Content.Word\LifeGrou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pent\AppData\Local\Microsoft\Windows\Temporary Internet Files\Content.Word\LifeGroup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18" cy="92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C10F0"/>
    <w:multiLevelType w:val="hybridMultilevel"/>
    <w:tmpl w:val="22185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A4475"/>
    <w:multiLevelType w:val="hybridMultilevel"/>
    <w:tmpl w:val="22B496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98224E"/>
    <w:rsid w:val="00042D99"/>
    <w:rsid w:val="000A738D"/>
    <w:rsid w:val="000D4210"/>
    <w:rsid w:val="000F1352"/>
    <w:rsid w:val="001843AB"/>
    <w:rsid w:val="001A597F"/>
    <w:rsid w:val="001A6FEC"/>
    <w:rsid w:val="001C703E"/>
    <w:rsid w:val="001D28DE"/>
    <w:rsid w:val="00202243"/>
    <w:rsid w:val="0021482E"/>
    <w:rsid w:val="00245283"/>
    <w:rsid w:val="00270798"/>
    <w:rsid w:val="00292241"/>
    <w:rsid w:val="00295054"/>
    <w:rsid w:val="002D293C"/>
    <w:rsid w:val="00314909"/>
    <w:rsid w:val="0032749A"/>
    <w:rsid w:val="003475EA"/>
    <w:rsid w:val="003979AF"/>
    <w:rsid w:val="0040722C"/>
    <w:rsid w:val="004127EC"/>
    <w:rsid w:val="00413B43"/>
    <w:rsid w:val="0047607C"/>
    <w:rsid w:val="00491D49"/>
    <w:rsid w:val="004B4119"/>
    <w:rsid w:val="004D0604"/>
    <w:rsid w:val="004E3DD9"/>
    <w:rsid w:val="00501A58"/>
    <w:rsid w:val="00570E77"/>
    <w:rsid w:val="00580E8D"/>
    <w:rsid w:val="005B147F"/>
    <w:rsid w:val="00610F86"/>
    <w:rsid w:val="00646A40"/>
    <w:rsid w:val="006523A0"/>
    <w:rsid w:val="0065461C"/>
    <w:rsid w:val="00673584"/>
    <w:rsid w:val="0068780F"/>
    <w:rsid w:val="0069009D"/>
    <w:rsid w:val="006953B6"/>
    <w:rsid w:val="006C3911"/>
    <w:rsid w:val="007020B3"/>
    <w:rsid w:val="00717FD4"/>
    <w:rsid w:val="00723391"/>
    <w:rsid w:val="00726406"/>
    <w:rsid w:val="0073337D"/>
    <w:rsid w:val="00735BFD"/>
    <w:rsid w:val="00745B16"/>
    <w:rsid w:val="00747CCF"/>
    <w:rsid w:val="00793A80"/>
    <w:rsid w:val="007B4DD6"/>
    <w:rsid w:val="007D3373"/>
    <w:rsid w:val="007E17B6"/>
    <w:rsid w:val="0080359C"/>
    <w:rsid w:val="00814209"/>
    <w:rsid w:val="008666C8"/>
    <w:rsid w:val="008A74B7"/>
    <w:rsid w:val="008B12B0"/>
    <w:rsid w:val="008B5DE1"/>
    <w:rsid w:val="008E488F"/>
    <w:rsid w:val="00903F37"/>
    <w:rsid w:val="00917A5A"/>
    <w:rsid w:val="0094110C"/>
    <w:rsid w:val="00980EBA"/>
    <w:rsid w:val="0098224E"/>
    <w:rsid w:val="009B51B8"/>
    <w:rsid w:val="009C6452"/>
    <w:rsid w:val="009F3A10"/>
    <w:rsid w:val="00A8378C"/>
    <w:rsid w:val="00AA77CD"/>
    <w:rsid w:val="00AF47FD"/>
    <w:rsid w:val="00B17492"/>
    <w:rsid w:val="00B3065B"/>
    <w:rsid w:val="00B57DB3"/>
    <w:rsid w:val="00BA45A0"/>
    <w:rsid w:val="00BE4B65"/>
    <w:rsid w:val="00BF7F4E"/>
    <w:rsid w:val="00C12CA8"/>
    <w:rsid w:val="00C77B64"/>
    <w:rsid w:val="00C96C88"/>
    <w:rsid w:val="00CC52C7"/>
    <w:rsid w:val="00CD033E"/>
    <w:rsid w:val="00CF1697"/>
    <w:rsid w:val="00CF2EE5"/>
    <w:rsid w:val="00CF7822"/>
    <w:rsid w:val="00D21511"/>
    <w:rsid w:val="00D773FB"/>
    <w:rsid w:val="00E003A7"/>
    <w:rsid w:val="00E0581B"/>
    <w:rsid w:val="00E671C6"/>
    <w:rsid w:val="00E7346A"/>
    <w:rsid w:val="00E76622"/>
    <w:rsid w:val="00E845EF"/>
    <w:rsid w:val="00EB1CDC"/>
    <w:rsid w:val="00EF358C"/>
    <w:rsid w:val="00F03753"/>
    <w:rsid w:val="00F35F3D"/>
    <w:rsid w:val="00F72CD8"/>
    <w:rsid w:val="00F9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7"/>
    <w:pPr>
      <w:spacing w:after="0" w:line="240" w:lineRule="auto"/>
      <w:ind w:left="0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224E"/>
  </w:style>
  <w:style w:type="paragraph" w:styleId="Footer">
    <w:name w:val="footer"/>
    <w:basedOn w:val="Normal"/>
    <w:link w:val="Foot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224E"/>
  </w:style>
  <w:style w:type="paragraph" w:styleId="BalloonText">
    <w:name w:val="Balloon Text"/>
    <w:basedOn w:val="Normal"/>
    <w:link w:val="BalloonTextChar"/>
    <w:uiPriority w:val="99"/>
    <w:semiHidden/>
    <w:unhideWhenUsed/>
    <w:rsid w:val="0098224E"/>
    <w:pPr>
      <w:ind w:left="357"/>
    </w:pPr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4E"/>
    <w:rPr>
      <w:rFonts w:ascii="Tahoma" w:hAnsi="Tahoma" w:cs="Tahoma"/>
      <w:sz w:val="16"/>
      <w:szCs w:val="16"/>
    </w:rPr>
  </w:style>
  <w:style w:type="paragraph" w:customStyle="1" w:styleId="BodyCopy">
    <w:name w:val="Body Copy"/>
    <w:basedOn w:val="Normal"/>
    <w:uiPriority w:val="99"/>
    <w:rsid w:val="00793A80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GoudyStd" w:hAnsi="GoudyStd" w:cs="GoudyStd"/>
      <w:color w:val="000000"/>
    </w:rPr>
  </w:style>
  <w:style w:type="paragraph" w:customStyle="1" w:styleId="Headings">
    <w:name w:val="Headings"/>
    <w:basedOn w:val="Normal"/>
    <w:uiPriority w:val="99"/>
    <w:rsid w:val="00F94007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Avenir-Light" w:hAnsi="Avenir-Light" w:cs="Avenir-Light"/>
      <w:caps/>
      <w:color w:val="560000"/>
      <w:spacing w:val="17"/>
      <w:sz w:val="22"/>
      <w:szCs w:val="22"/>
    </w:rPr>
  </w:style>
  <w:style w:type="paragraph" w:styleId="ListParagraph">
    <w:name w:val="List Paragraph"/>
    <w:basedOn w:val="Normal"/>
    <w:uiPriority w:val="34"/>
    <w:qFormat/>
    <w:rsid w:val="00292241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C5EAA-5917-475C-9FD2-6D2B169E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Pent</dc:creator>
  <cp:lastModifiedBy>Kevin Pent</cp:lastModifiedBy>
  <cp:revision>2</cp:revision>
  <cp:lastPrinted>2015-09-15T18:24:00Z</cp:lastPrinted>
  <dcterms:created xsi:type="dcterms:W3CDTF">2016-01-14T16:45:00Z</dcterms:created>
  <dcterms:modified xsi:type="dcterms:W3CDTF">2016-01-14T16:45:00Z</dcterms:modified>
</cp:coreProperties>
</file>