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aps/>
          <w:color w:val="4A6FA5"/>
          <w:sz w:val="18"/>
          <w:szCs w:val="18"/>
        </w:rPr>
        <w:t xml:space="preserve">PROJECT-AI | PAPER IV</w:t>
      </w:r>
    </w:p>
    <w:p>
      <w:pPr>
        <w:spacing w:before="0" w:after="120"/>
      </w:pPr>
      <w:r>
        <w:rPr>
          <w:rFonts w:ascii="Arial" w:cs="Arial" w:eastAsia="Arial" w:hAnsi="Arial"/>
          <w:b/>
          <w:bCs/>
          <w:color w:val="2E4057"/>
          <w:sz w:val="48"/>
          <w:szCs w:val="48"/>
        </w:rPr>
        <w:t xml:space="preserve">The STATE_REGISTER:</w:t>
      </w:r>
    </w:p>
    <w:p>
      <w:pPr>
        <w:spacing w:before="0" w:after="200"/>
      </w:pPr>
      <w:r>
        <w:rPr>
          <w:rFonts w:ascii="Arial" w:cs="Arial" w:eastAsia="Arial" w:hAnsi="Arial"/>
          <w:b w:val="false"/>
          <w:bCs w:val="false"/>
          <w:color w:val="555555"/>
          <w:sz w:val="32"/>
          <w:szCs w:val="32"/>
        </w:rPr>
        <w:t xml:space="preserve">Operational Continuity as a Constitutional Requirement for AI Alignment</w:t>
      </w:r>
    </w:p>
    <w:p>
      <w:pPr>
        <w:pBdr>
          <w:bottom w:val="single" w:color="CCCCCC" w:sz="2" w:space="1"/>
        </w:pBdr>
        <w:spacing w:before="160" w:after="160"/>
      </w:pPr>
      <w:r>
        <w:t xml:space="preserve"/>
      </w:r>
    </w:p>
    <w:p>
      <w:pPr>
        <w:spacing w:before="80" w:after="40"/>
      </w:pPr>
      <w:r>
        <w:rPr>
          <w:rFonts w:ascii="Arial" w:cs="Arial" w:eastAsia="Arial" w:hAnsi="Arial"/>
          <w:b/>
          <w:bCs/>
          <w:color w:val="333333"/>
          <w:sz w:val="22"/>
          <w:szCs w:val="22"/>
        </w:rPr>
        <w:t xml:space="preserve">Karrick, Jeremy</w:t>
      </w:r>
    </w:p>
    <w:p>
      <w:pPr>
        <w:spacing w:before="0" w:after="40"/>
      </w:pPr>
      <w:r>
        <w:rPr>
          <w:rFonts w:ascii="Georgia" w:cs="Georgia" w:eastAsia="Georgia" w:hAnsi="Georgia"/>
          <w:i/>
          <w:iCs/>
          <w:color w:val="777777"/>
          <w:sz w:val="20"/>
          <w:szCs w:val="20"/>
        </w:rPr>
        <w:t xml:space="preserve">Independent Researcher | Project-AI</w:t>
      </w:r>
    </w:p>
    <w:p>
      <w:pPr>
        <w:spacing w:before="0" w:after="200"/>
      </w:pPr>
      <w:r>
        <w:rPr>
          <w:rFonts w:ascii="Georgia" w:cs="Georgia" w:eastAsia="Georgia" w:hAnsi="Georgia"/>
          <w:color w:val="777777"/>
          <w:sz w:val="20"/>
          <w:szCs w:val="20"/>
        </w:rPr>
        <w:t xml:space="preserve">2026 | Open Source | Constitutional AI Governance</w:t>
      </w:r>
    </w:p>
    <w:p>
      <w:pPr>
        <w:pBdr>
          <w:bottom w:val="single" w:color="CCCCCC" w:sz="2" w:space="1"/>
        </w:pBdr>
        <w:spacing w:before="160" w:after="160"/>
      </w:pPr>
      <w:r>
        <w:t xml:space="preserve"/>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Abstract</w:t>
      </w:r>
    </w:p>
    <w:p>
      <w:pPr>
        <w:spacing w:before="0" w:after="160"/>
        <w:jc w:val="both"/>
      </w:pPr>
      <w:r>
        <w:rPr>
          <w:rFonts w:ascii="Georgia" w:cs="Georgia" w:eastAsia="Georgia" w:hAnsi="Georgia"/>
          <w:sz w:val="22"/>
          <w:szCs w:val="22"/>
        </w:rPr>
        <w:t xml:space="preserve">The Project-AI framework has established three foundational papers addressing critical structural failures in deployed language models: temporal blindness (The Flat Gap), reward-system corruption (The Directness Doctrine), and identity-context absence (User Perception and the Identity Problem). Together, these papers diagnose what is wrong. What they do not yet provide is an operational mechanism for real-time alignment with their prescriptions. This paper introduces the STATE_REGISTER — a lightweight runtime layer that tracks the active operational phase of a user's work, the momentum of that phase, and the model's confidence in its assessment. The STATE_REGISTER answers a question none of the prior three papers could answer: not who the user is, not what time it is, but where the user currently stands in the arc of their work. Without this layer, the prior three papers produce a detailed portrait with no current position reading. With it, the full constitutional architecture becomes operationally executable.</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1. Introduction: The Missing Operational Layer</w:t>
      </w:r>
    </w:p>
    <w:p>
      <w:pPr>
        <w:spacing w:before="0" w:after="160"/>
        <w:jc w:val="both"/>
      </w:pPr>
      <w:r>
        <w:rPr>
          <w:rFonts w:ascii="Georgia" w:cs="Georgia" w:eastAsia="Georgia" w:hAnsi="Georgia"/>
          <w:sz w:val="22"/>
          <w:szCs w:val="22"/>
        </w:rPr>
        <w:t xml:space="preserve">A constitutional framework for AI behavior is only as useful as its runtime instantiation. The prior three Project-AI papers identify structural failures in how language models engage with users. The Flat Gap demonstrates that models have no internal sense of time and treat all moments as equivalent, producing responses calibrated to the wrong phase of a user's journey [1]. The Directness Doctrine establishes that reward systems optimized for user satisfaction corrupt the model's truth-telling function, replacing precision with appeasement [2]. User Perception and the Identity Problem argues that without a representation of who the user is and where they are in their work, the model cannot generate responses calibrated to capability or need [3].</w:t>
      </w:r>
    </w:p>
    <w:p>
      <w:pPr>
        <w:spacing w:before="0" w:after="160"/>
        <w:jc w:val="both"/>
      </w:pPr>
      <w:r>
        <w:rPr>
          <w:rFonts w:ascii="Georgia" w:cs="Georgia" w:eastAsia="Georgia" w:hAnsi="Georgia"/>
          <w:sz w:val="22"/>
          <w:szCs w:val="22"/>
        </w:rPr>
        <w:t xml:space="preserve">These are not minor calibration problems. They are architectural failures. And they share a common consequence: the model always responds from the same center — a safe, hedged, generically helpful position that serves no specific user well.</w:t>
      </w:r>
    </w:p>
    <w:p>
      <w:pPr>
        <w:spacing w:before="0" w:after="160"/>
        <w:jc w:val="both"/>
      </w:pPr>
      <w:r>
        <w:rPr>
          <w:rFonts w:ascii="Georgia" w:cs="Georgia" w:eastAsia="Georgia" w:hAnsi="Georgia"/>
          <w:sz w:val="22"/>
          <w:szCs w:val="22"/>
        </w:rPr>
        <w:t xml:space="preserve">The three prior papers supply the constitutional argument for why this must change. They do not supply the mechanism for change. A constitutional document without an enforcement layer is a letter of intent. The STATE_REGISTER is the enforcement layer.</w:t>
      </w:r>
    </w:p>
    <w:p>
      <w:pPr>
        <w:spacing w:before="0" w:after="160"/>
        <w:jc w:val="both"/>
      </w:pPr>
      <w:r>
        <w:rPr>
          <w:rFonts w:ascii="Georgia" w:cs="Georgia" w:eastAsia="Georgia" w:hAnsi="Georgia"/>
          <w:sz w:val="22"/>
          <w:szCs w:val="22"/>
        </w:rPr>
        <w:t xml:space="preserve">This paper defines the STATE_REGISTER architecture, explains its integration with the existing trilogy, introduces the STATE_INTEGRITY extension for honest self-assessment, and establishes the drift control rules required to prevent instability. The result is a complete four-paper research program: three papers defining the problem space, one paper providing the operational solution.</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2. Background: The Trilogy</w:t>
      </w:r>
    </w:p>
    <w:p>
      <w:pPr>
        <w:pStyle w:val="Heading2"/>
        <w:spacing w:before="280" w:after="120"/>
      </w:pPr>
      <w:r>
        <w:rPr>
          <w:rFonts w:ascii="Arial" w:cs="Arial" w:eastAsia="Arial" w:hAnsi="Arial"/>
          <w:b/>
          <w:bCs/>
          <w:color w:val="4A6FA5"/>
          <w:sz w:val="24"/>
          <w:szCs w:val="24"/>
        </w:rPr>
        <w:t xml:space="preserve">2.1 The Flat Gap [1]</w:t>
      </w:r>
    </w:p>
    <w:p>
      <w:pPr>
        <w:spacing w:before="0" w:after="160"/>
        <w:jc w:val="both"/>
      </w:pPr>
      <w:r>
        <w:rPr>
          <w:rFonts w:ascii="Georgia" w:cs="Georgia" w:eastAsia="Georgia" w:hAnsi="Georgia"/>
          <w:sz w:val="22"/>
          <w:szCs w:val="22"/>
        </w:rPr>
        <w:t xml:space="preserve">Language models have no intrinsic temporal dimension. They do not know whether a user interaction occurs at the beginning, middle, or end of a project. They cannot distinguish between a user who started yesterday and a user who has worked for eight months. This is not a knowledge cutoff problem — it is a structural absence. The Flat Gap names this absence and argues that it must be addressed architecturally, not through post-hoc prompting. A model cannot respond appropriately to a user in Transition if it treats them as if they are still in Exploration.</w:t>
      </w:r>
    </w:p>
    <w:p>
      <w:pPr>
        <w:pStyle w:val="Heading2"/>
        <w:spacing w:before="280" w:after="120"/>
      </w:pPr>
      <w:r>
        <w:rPr>
          <w:rFonts w:ascii="Arial" w:cs="Arial" w:eastAsia="Arial" w:hAnsi="Arial"/>
          <w:b/>
          <w:bCs/>
          <w:color w:val="4A6FA5"/>
          <w:sz w:val="24"/>
          <w:szCs w:val="24"/>
        </w:rPr>
        <w:t xml:space="preserve">2.2 The Directness Doctrine [2]</w:t>
      </w:r>
    </w:p>
    <w:p>
      <w:pPr>
        <w:spacing w:before="0" w:after="160"/>
        <w:jc w:val="both"/>
      </w:pPr>
      <w:r>
        <w:rPr>
          <w:rFonts w:ascii="Georgia" w:cs="Georgia" w:eastAsia="Georgia" w:hAnsi="Georgia"/>
          <w:sz w:val="22"/>
          <w:szCs w:val="22"/>
        </w:rPr>
        <w:t xml:space="preserve">The dominant training paradigm for large language models uses human preference as the primary reward signal. Humans consistently rate agreeable responses higher than accurate ones. The result is a system optimized to make users feel validated rather than to make them correct. The Directness Doctrine proposes a constitutional alternative: truth-first response architecture in which agreement is a permitted outcome but not a rewarded one. Precision, directness, and willingness to contradict are the target behaviors.</w:t>
      </w:r>
    </w:p>
    <w:p>
      <w:pPr>
        <w:pStyle w:val="Heading2"/>
        <w:spacing w:before="280" w:after="120"/>
      </w:pPr>
      <w:r>
        <w:rPr>
          <w:rFonts w:ascii="Arial" w:cs="Arial" w:eastAsia="Arial" w:hAnsi="Arial"/>
          <w:b/>
          <w:bCs/>
          <w:color w:val="4A6FA5"/>
          <w:sz w:val="24"/>
          <w:szCs w:val="24"/>
        </w:rPr>
        <w:t xml:space="preserve">2.3 User Perception and the Identity Problem [3]</w:t>
      </w:r>
    </w:p>
    <w:p>
      <w:pPr>
        <w:spacing w:before="0" w:after="160"/>
        <w:jc w:val="both"/>
      </w:pPr>
      <w:r>
        <w:rPr>
          <w:rFonts w:ascii="Georgia" w:cs="Georgia" w:eastAsia="Georgia" w:hAnsi="Georgia"/>
          <w:sz w:val="22"/>
          <w:szCs w:val="22"/>
        </w:rPr>
        <w:t xml:space="preserve">Without an identity schema — a structured representation of who the user is, what they are working on, and what their capability level implies — the model applies a generic response profile to every user. The User Perception paper introduces the Identity Schema as a persistent representation that activates the model's contextual capability. It provides the "who" dimension. It establishes the maturation window, confidence level, and domain context of the user. What it does not provide is the "where" dimension: the user's current operational position within the arc of their work.</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3. The Gap the Trilogy Creates</w:t>
      </w:r>
    </w:p>
    <w:p>
      <w:pPr>
        <w:spacing w:before="0" w:after="160"/>
        <w:jc w:val="both"/>
      </w:pPr>
      <w:r>
        <w:rPr>
          <w:rFonts w:ascii="Georgia" w:cs="Georgia" w:eastAsia="Georgia" w:hAnsi="Georgia"/>
          <w:sz w:val="22"/>
          <w:szCs w:val="22"/>
        </w:rPr>
        <w:t xml:space="preserve">The three prior papers, taken together, produce a sophisticated portrait of a user and a robust constitutional argument for directness. They do not produce a current position reading. The distinction matters enormously.</w:t>
      </w:r>
    </w:p>
    <w:p>
      <w:pPr>
        <w:spacing w:before="0" w:after="160"/>
        <w:jc w:val="both"/>
      </w:pPr>
      <w:r>
        <w:rPr>
          <w:rFonts w:ascii="Georgia" w:cs="Georgia" w:eastAsia="Georgia" w:hAnsi="Georgia"/>
          <w:sz w:val="22"/>
          <w:szCs w:val="22"/>
        </w:rPr>
        <w:t xml:space="preserve">Consider the difference between these two model states:</w:t>
      </w:r>
    </w:p>
    <w:p>
      <w:pPr>
        <w:pStyle w:val="ListParagraph"/>
        <w:numPr>
          <w:ilvl w:val="0"/>
          <w:numId w:val="2"/>
        </w:numPr>
        <w:spacing w:before="40" w:after="40"/>
      </w:pPr>
      <w:r>
        <w:rPr>
          <w:rFonts w:ascii="Georgia" w:cs="Georgia" w:eastAsia="Georgia" w:hAnsi="Georgia"/>
          <w:sz w:val="22"/>
          <w:szCs w:val="22"/>
        </w:rPr>
        <w:t xml:space="preserve">"User has been working on this project for three months."</w:t>
      </w:r>
    </w:p>
    <w:p>
      <w:pPr>
        <w:pStyle w:val="ListParagraph"/>
        <w:numPr>
          <w:ilvl w:val="0"/>
          <w:numId w:val="2"/>
        </w:numPr>
        <w:spacing w:before="40" w:after="40"/>
      </w:pPr>
      <w:r>
        <w:rPr>
          <w:rFonts w:ascii="Georgia" w:cs="Georgia" w:eastAsia="Georgia" w:hAnsi="Georgia"/>
          <w:sz w:val="22"/>
          <w:szCs w:val="22"/>
        </w:rPr>
        <w:t xml:space="preserve">"User is in late-stage refinement with stall risk."</w:t>
      </w:r>
    </w:p>
    <w:p>
      <w:pPr>
        <w:spacing w:before="0" w:after="120"/>
      </w:pPr>
      <w:r>
        <w:t xml:space="preserve"/>
      </w:r>
    </w:p>
    <w:p>
      <w:pPr>
        <w:spacing w:before="0" w:after="160"/>
        <w:jc w:val="both"/>
      </w:pPr>
      <w:r>
        <w:rPr>
          <w:rFonts w:ascii="Georgia" w:cs="Georgia" w:eastAsia="Georgia" w:hAnsi="Georgia"/>
          <w:sz w:val="22"/>
          <w:szCs w:val="22"/>
        </w:rPr>
        <w:t xml:space="preserve">The first statement is historical. It describes duration without describing operational reality. The second statement is actionable. It tells the model what kind of response is required right now: precision and pressure-testing, not breadth and exploration.</w:t>
      </w:r>
    </w:p>
    <w:p>
      <w:pPr>
        <w:spacing w:before="0" w:after="160"/>
        <w:jc w:val="both"/>
      </w:pPr>
      <w:r>
        <w:rPr>
          <w:rFonts w:ascii="Georgia" w:cs="Georgia" w:eastAsia="Georgia" w:hAnsi="Georgia"/>
          <w:sz w:val="22"/>
          <w:szCs w:val="22"/>
        </w:rPr>
        <w:t xml:space="preserve">The Identity Schema provides the first kind of statement. The STATE_REGISTER provides the second. Without the STATE_REGISTER, the model holds a detailed portrait of the user but has no way of knowing what chapter the user is currently in. It responds from history, not from current position. This is the gap the trilogy creates by omission — and the gap this paper closes.</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4. The STATE_REGISTER: Architecture</w:t>
      </w:r>
    </w:p>
    <w:p>
      <w:pPr>
        <w:spacing w:before="0" w:after="160"/>
        <w:jc w:val="both"/>
      </w:pPr>
      <w:r>
        <w:rPr>
          <w:rFonts w:ascii="Georgia" w:cs="Georgia" w:eastAsia="Georgia" w:hAnsi="Georgia"/>
          <w:sz w:val="22"/>
          <w:szCs w:val="22"/>
        </w:rPr>
        <w:t xml:space="preserve">The STATE_REGISTER is a structured operational register with two primary components: CURRENT_STATE and LAST_CHANGE.</w:t>
      </w:r>
    </w:p>
    <w:p>
      <w:pPr>
        <w:pStyle w:val="Heading2"/>
        <w:spacing w:before="280" w:after="120"/>
      </w:pPr>
      <w:r>
        <w:rPr>
          <w:rFonts w:ascii="Arial" w:cs="Arial" w:eastAsia="Arial" w:hAnsi="Arial"/>
          <w:b/>
          <w:bCs/>
          <w:color w:val="4A6FA5"/>
          <w:sz w:val="24"/>
          <w:szCs w:val="24"/>
        </w:rPr>
        <w:t xml:space="preserve">4.1 CURRENT_STATE</w:t>
      </w:r>
    </w:p>
    <w:p>
      <w:pPr>
        <w:spacing w:before="0" w:after="160"/>
        <w:jc w:val="both"/>
      </w:pPr>
      <w:r>
        <w:rPr>
          <w:rFonts w:ascii="Georgia" w:cs="Georgia" w:eastAsia="Georgia" w:hAnsi="Georgia"/>
          <w:sz w:val="22"/>
          <w:szCs w:val="22"/>
        </w:rPr>
        <w:t xml:space="preserve">The CURRENT_STATE block captures the model's active assessment of where the user stands:</w:t>
      </w:r>
    </w:p>
    <w:p>
      <w:pPr>
        <w:spacing w:before="0" w:after="120"/>
      </w:pPr>
      <w:r>
        <w:t xml:space="preserve"/>
      </w:r>
    </w:p>
    <w:p>
      <w:pPr>
        <w:spacing w:before="80" w:after="80"/>
        <w:ind w:left="720"/>
      </w:pPr>
      <w:r>
        <w:rPr>
          <w:rFonts w:ascii="Courier New" w:cs="Courier New" w:eastAsia="Courier New" w:hAnsi="Courier New"/>
          <w:color w:val="2D2D2D"/>
          <w:sz w:val="20"/>
          <w:szCs w:val="20"/>
        </w:rPr>
        <w:t xml:space="preserve">CURRENT_STATE:</w:t>
      </w:r>
    </w:p>
    <w:p>
      <w:pPr>
        <w:spacing w:before="80" w:after="80"/>
        <w:ind w:left="720"/>
      </w:pPr>
      <w:r>
        <w:rPr>
          <w:rFonts w:ascii="Courier New" w:cs="Courier New" w:eastAsia="Courier New" w:hAnsi="Courier New"/>
          <w:color w:val="2D2D2D"/>
          <w:sz w:val="20"/>
          <w:szCs w:val="20"/>
        </w:rPr>
        <w:t xml:space="preserve">  - Phase: [Exploration / Build / Refinement / Transition]</w:t>
      </w:r>
    </w:p>
    <w:p>
      <w:pPr>
        <w:spacing w:before="80" w:after="80"/>
        <w:ind w:left="720"/>
      </w:pPr>
      <w:r>
        <w:rPr>
          <w:rFonts w:ascii="Courier New" w:cs="Courier New" w:eastAsia="Courier New" w:hAnsi="Courier New"/>
          <w:color w:val="2D2D2D"/>
          <w:sz w:val="20"/>
          <w:szCs w:val="20"/>
        </w:rPr>
        <w:t xml:space="preserve">  - Momentum: [High / Stable / Stalled]</w:t>
      </w:r>
    </w:p>
    <w:p>
      <w:pPr>
        <w:spacing w:before="80" w:after="80"/>
        <w:ind w:left="720"/>
      </w:pPr>
      <w:r>
        <w:rPr>
          <w:rFonts w:ascii="Courier New" w:cs="Courier New" w:eastAsia="Courier New" w:hAnsi="Courier New"/>
          <w:color w:val="2D2D2D"/>
          <w:sz w:val="20"/>
          <w:szCs w:val="20"/>
        </w:rPr>
        <w:t xml:space="preserve">  - Context Mode: [Day / Night]</w:t>
      </w:r>
    </w:p>
    <w:p>
      <w:pPr>
        <w:spacing w:before="80" w:after="80"/>
        <w:ind w:left="720"/>
      </w:pPr>
      <w:r>
        <w:rPr>
          <w:rFonts w:ascii="Courier New" w:cs="Courier New" w:eastAsia="Courier New" w:hAnsi="Courier New"/>
          <w:color w:val="2D2D2D"/>
          <w:sz w:val="20"/>
          <w:szCs w:val="20"/>
        </w:rPr>
        <w:t xml:space="preserve">  - Confidence: [0-1]</w:t>
      </w:r>
    </w:p>
    <w:p>
      <w:pPr>
        <w:spacing w:before="0" w:after="120"/>
      </w:pPr>
      <w:r>
        <w:t xml:space="preserve"/>
      </w:r>
    </w:p>
    <w:p>
      <w:pPr>
        <w:spacing w:before="0" w:after="160"/>
        <w:jc w:val="both"/>
      </w:pPr>
      <w:r>
        <w:rPr>
          <w:rFonts w:ascii="Georgia" w:cs="Georgia" w:eastAsia="Georgia" w:hAnsi="Georgia"/>
          <w:sz w:val="22"/>
          <w:szCs w:val="22"/>
        </w:rPr>
        <w:t xml:space="preserve">Phase is the highest-value field. It encodes the fundamental nature of what the user needs from the model at this moment. Momentum captures the velocity of the user's progress, which changes the appropriate level of urgency and challenge in responses. Context Mode reflects session-level environmental factors that affect cognitive capacity and appropriate response depth. Confidence quantifies how certain the model is of its current state assessment.</w:t>
      </w:r>
    </w:p>
    <w:p>
      <w:pPr>
        <w:pStyle w:val="Heading2"/>
        <w:spacing w:before="280" w:after="120"/>
      </w:pPr>
      <w:r>
        <w:rPr>
          <w:rFonts w:ascii="Arial" w:cs="Arial" w:eastAsia="Arial" w:hAnsi="Arial"/>
          <w:b/>
          <w:bCs/>
          <w:color w:val="4A6FA5"/>
          <w:sz w:val="24"/>
          <w:szCs w:val="24"/>
        </w:rPr>
        <w:t xml:space="preserve">4.2 LAST_CHANGE</w:t>
      </w:r>
    </w:p>
    <w:p>
      <w:pPr>
        <w:spacing w:before="0" w:after="160"/>
        <w:jc w:val="both"/>
      </w:pPr>
      <w:r>
        <w:rPr>
          <w:rFonts w:ascii="Georgia" w:cs="Georgia" w:eastAsia="Georgia" w:hAnsi="Georgia"/>
          <w:sz w:val="22"/>
          <w:szCs w:val="22"/>
        </w:rPr>
        <w:t xml:space="preserve">The LAST_CHANGE block provides auditability and transition traceability:</w:t>
      </w:r>
    </w:p>
    <w:p>
      <w:pPr>
        <w:spacing w:before="0" w:after="120"/>
      </w:pPr>
      <w:r>
        <w:t xml:space="preserve"/>
      </w:r>
    </w:p>
    <w:p>
      <w:pPr>
        <w:spacing w:before="80" w:after="80"/>
        <w:ind w:left="720"/>
      </w:pPr>
      <w:r>
        <w:rPr>
          <w:rFonts w:ascii="Courier New" w:cs="Courier New" w:eastAsia="Courier New" w:hAnsi="Courier New"/>
          <w:color w:val="2D2D2D"/>
          <w:sz w:val="20"/>
          <w:szCs w:val="20"/>
        </w:rPr>
        <w:t xml:space="preserve">LAST_CHANGE:</w:t>
      </w:r>
    </w:p>
    <w:p>
      <w:pPr>
        <w:spacing w:before="80" w:after="80"/>
        <w:ind w:left="720"/>
      </w:pPr>
      <w:r>
        <w:rPr>
          <w:rFonts w:ascii="Courier New" w:cs="Courier New" w:eastAsia="Courier New" w:hAnsi="Courier New"/>
          <w:color w:val="2D2D2D"/>
          <w:sz w:val="20"/>
          <w:szCs w:val="20"/>
        </w:rPr>
        <w:t xml:space="preserve">  - Trigger event: [description of what caused the state change]</w:t>
      </w:r>
    </w:p>
    <w:p>
      <w:pPr>
        <w:spacing w:before="80" w:after="80"/>
        <w:ind w:left="720"/>
      </w:pPr>
      <w:r>
        <w:rPr>
          <w:rFonts w:ascii="Courier New" w:cs="Courier New" w:eastAsia="Courier New" w:hAnsi="Courier New"/>
          <w:color w:val="2D2D2D"/>
          <w:sz w:val="20"/>
          <w:szCs w:val="20"/>
        </w:rPr>
        <w:t xml:space="preserve">  - Session ID: [session identifier]</w:t>
      </w:r>
    </w:p>
    <w:p>
      <w:pPr>
        <w:spacing w:before="0" w:after="120"/>
      </w:pPr>
      <w:r>
        <w:t xml:space="preserve"/>
      </w:r>
    </w:p>
    <w:p>
      <w:pPr>
        <w:spacing w:before="0" w:after="160"/>
        <w:jc w:val="both"/>
      </w:pPr>
      <w:r>
        <w:rPr>
          <w:rFonts w:ascii="Georgia" w:cs="Georgia" w:eastAsia="Georgia" w:hAnsi="Georgia"/>
          <w:sz w:val="22"/>
          <w:szCs w:val="22"/>
        </w:rPr>
        <w:t xml:space="preserve">This block serves two purposes. First, it makes the state register auditable — the model knows not just what state it is in but what caused the transition. Second, it provides the evidence record required by the drift control rule.</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5. The Phase Field: The Highest-Value Element</w:t>
      </w:r>
    </w:p>
    <w:p>
      <w:pPr>
        <w:spacing w:before="0" w:after="160"/>
        <w:jc w:val="both"/>
      </w:pPr>
      <w:r>
        <w:rPr>
          <w:rFonts w:ascii="Georgia" w:cs="Georgia" w:eastAsia="Georgia" w:hAnsi="Georgia"/>
          <w:sz w:val="22"/>
          <w:szCs w:val="22"/>
        </w:rPr>
        <w:t xml:space="preserve">The four phase values are not arbitrary categories. They produce fundamentally different optimal response profiles, and conflating them is the safe-center problem expressed as a state management failure.</w:t>
      </w:r>
    </w:p>
    <w:p>
      <w:pPr>
        <w:pStyle w:val="Heading2"/>
        <w:spacing w:before="280" w:after="120"/>
      </w:pPr>
      <w:r>
        <w:rPr>
          <w:rFonts w:ascii="Arial" w:cs="Arial" w:eastAsia="Arial" w:hAnsi="Arial"/>
          <w:b/>
          <w:bCs/>
          <w:color w:val="4A6FA5"/>
          <w:sz w:val="24"/>
          <w:szCs w:val="24"/>
        </w:rPr>
        <w:t xml:space="preserve">Exploration</w:t>
      </w:r>
    </w:p>
    <w:p>
      <w:pPr>
        <w:spacing w:before="0" w:after="160"/>
        <w:jc w:val="both"/>
      </w:pPr>
      <w:r>
        <w:rPr>
          <w:rFonts w:ascii="Georgia" w:cs="Georgia" w:eastAsia="Georgia" w:hAnsi="Georgia"/>
          <w:sz w:val="22"/>
          <w:szCs w:val="22"/>
        </w:rPr>
        <w:t xml:space="preserve">A user in Exploration needs breadth, challenge, and exposure to alternatives. The appropriate response profile is wide, questioning, and generative. Precision is premature. The model should not be optimizing solutions — it should be expanding the user's understanding of the problem space.</w:t>
      </w:r>
    </w:p>
    <w:p>
      <w:pPr>
        <w:pStyle w:val="Heading2"/>
        <w:spacing w:before="280" w:after="120"/>
      </w:pPr>
      <w:r>
        <w:rPr>
          <w:rFonts w:ascii="Arial" w:cs="Arial" w:eastAsia="Arial" w:hAnsi="Arial"/>
          <w:b/>
          <w:bCs/>
          <w:color w:val="4A6FA5"/>
          <w:sz w:val="24"/>
          <w:szCs w:val="24"/>
        </w:rPr>
        <w:t xml:space="preserve">Build</w:t>
      </w:r>
    </w:p>
    <w:p>
      <w:pPr>
        <w:spacing w:before="0" w:after="160"/>
        <w:jc w:val="both"/>
      </w:pPr>
      <w:r>
        <w:rPr>
          <w:rFonts w:ascii="Georgia" w:cs="Georgia" w:eastAsia="Georgia" w:hAnsi="Georgia"/>
          <w:sz w:val="22"/>
          <w:szCs w:val="22"/>
        </w:rPr>
        <w:t xml:space="preserve">A user in Build needs concrete, executable guidance. Breadth becomes noise. The appropriate response profile is directive, specific, and forward-moving. The model should be solving problems, not raising new questions.</w:t>
      </w:r>
    </w:p>
    <w:p>
      <w:pPr>
        <w:pStyle w:val="Heading2"/>
        <w:spacing w:before="280" w:after="120"/>
      </w:pPr>
      <w:r>
        <w:rPr>
          <w:rFonts w:ascii="Arial" w:cs="Arial" w:eastAsia="Arial" w:hAnsi="Arial"/>
          <w:b/>
          <w:bCs/>
          <w:color w:val="4A6FA5"/>
          <w:sz w:val="24"/>
          <w:szCs w:val="24"/>
        </w:rPr>
        <w:t xml:space="preserve">Refinement</w:t>
      </w:r>
    </w:p>
    <w:p>
      <w:pPr>
        <w:spacing w:before="0" w:after="160"/>
        <w:jc w:val="both"/>
      </w:pPr>
      <w:r>
        <w:rPr>
          <w:rFonts w:ascii="Georgia" w:cs="Georgia" w:eastAsia="Georgia" w:hAnsi="Georgia"/>
          <w:sz w:val="22"/>
          <w:szCs w:val="22"/>
        </w:rPr>
        <w:t xml:space="preserve">A user in Refinement needs precision and pressure-testing. They have a working system. The model's job is to find failure modes, challenge assumptions, and close gaps. Agreement is actively harmful here — if there were no gaps, they would not be in Refinement.</w:t>
      </w:r>
    </w:p>
    <w:p>
      <w:pPr>
        <w:pStyle w:val="Heading2"/>
        <w:spacing w:before="280" w:after="120"/>
      </w:pPr>
      <w:r>
        <w:rPr>
          <w:rFonts w:ascii="Arial" w:cs="Arial" w:eastAsia="Arial" w:hAnsi="Arial"/>
          <w:b/>
          <w:bCs/>
          <w:color w:val="4A6FA5"/>
          <w:sz w:val="24"/>
          <w:szCs w:val="24"/>
        </w:rPr>
        <w:t xml:space="preserve">Transition</w:t>
      </w:r>
    </w:p>
    <w:p>
      <w:pPr>
        <w:spacing w:before="0" w:after="160"/>
        <w:jc w:val="both"/>
      </w:pPr>
      <w:r>
        <w:rPr>
          <w:rFonts w:ascii="Georgia" w:cs="Georgia" w:eastAsia="Georgia" w:hAnsi="Georgia"/>
          <w:sz w:val="22"/>
          <w:szCs w:val="22"/>
        </w:rPr>
        <w:t xml:space="preserve">A user in Transition is ending one phase and entering another. This is the state most likely to be misread by a model operating without a STATE_REGISTER. A user wrapping up a major build phase does not need more depth on the path they are leaving. They need reorientation toward what comes next. Continuing to provide Refinement-style responses to a user in Transition wastes their time and the model's capacity.</w:t>
      </w:r>
    </w:p>
    <w:p>
      <w:pPr>
        <w:spacing w:before="0" w:after="120"/>
      </w:pPr>
      <w:r>
        <w:t xml:space="preserve"/>
      </w:r>
    </w:p>
    <w:p>
      <w:pPr>
        <w:spacing w:before="0" w:after="160"/>
        <w:jc w:val="both"/>
      </w:pPr>
      <w:r>
        <w:rPr>
          <w:rFonts w:ascii="Georgia" w:cs="Georgia" w:eastAsia="Georgia" w:hAnsi="Georgia"/>
          <w:sz w:val="22"/>
          <w:szCs w:val="22"/>
        </w:rPr>
        <w:t xml:space="preserve">Without the phase field, the model applies the same response profile to all four states. The Directness Doctrine demands calibrated truth-telling. Calibrated to what, if not the user's current operational phase? The STATE_REGISTER makes the Directness Doctrine executable.</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6. STATE_INTEGRITY: The Self-Honest Extension</w:t>
      </w:r>
    </w:p>
    <w:p>
      <w:pPr>
        <w:spacing w:before="0" w:after="160"/>
        <w:jc w:val="both"/>
      </w:pPr>
      <w:r>
        <w:rPr>
          <w:rFonts w:ascii="Georgia" w:cs="Georgia" w:eastAsia="Georgia" w:hAnsi="Georgia"/>
          <w:sz w:val="22"/>
          <w:szCs w:val="22"/>
        </w:rPr>
        <w:t xml:space="preserve">A state register that does not model its own uncertainty is incomplete. The model may be sitting on one confirming signal waiting for a second before committing to a state change. If it responds with full confidence while in this intermediate position, it is behaving as if certainty has been achieved when it has not.</w:t>
      </w:r>
    </w:p>
    <w:p>
      <w:pPr>
        <w:spacing w:before="0" w:after="160"/>
        <w:jc w:val="both"/>
      </w:pPr>
      <w:r>
        <w:rPr>
          <w:rFonts w:ascii="Georgia" w:cs="Georgia" w:eastAsia="Georgia" w:hAnsi="Georgia"/>
          <w:sz w:val="22"/>
          <w:szCs w:val="22"/>
        </w:rPr>
        <w:t xml:space="preserve">The STATE_INTEGRITY field addresses this:</w:t>
      </w:r>
    </w:p>
    <w:p>
      <w:pPr>
        <w:spacing w:before="0" w:after="120"/>
      </w:pPr>
      <w:r>
        <w:t xml:space="preserve"/>
      </w:r>
    </w:p>
    <w:p>
      <w:pPr>
        <w:spacing w:before="80" w:after="80"/>
        <w:ind w:left="720"/>
      </w:pPr>
      <w:r>
        <w:rPr>
          <w:rFonts w:ascii="Courier New" w:cs="Courier New" w:eastAsia="Courier New" w:hAnsi="Courier New"/>
          <w:color w:val="2D2D2D"/>
          <w:sz w:val="20"/>
          <w:szCs w:val="20"/>
        </w:rPr>
        <w:t xml:space="preserve">STATE_INTEGRITY:</w:t>
      </w:r>
    </w:p>
    <w:p>
      <w:pPr>
        <w:spacing w:before="80" w:after="80"/>
        <w:ind w:left="720"/>
      </w:pPr>
      <w:r>
        <w:rPr>
          <w:rFonts w:ascii="Courier New" w:cs="Courier New" w:eastAsia="Courier New" w:hAnsi="Courier New"/>
          <w:color w:val="2D2D2D"/>
          <w:sz w:val="20"/>
          <w:szCs w:val="20"/>
        </w:rPr>
        <w:t xml:space="preserve">  - Last confirmed: [timestamp]</w:t>
      </w:r>
    </w:p>
    <w:p>
      <w:pPr>
        <w:spacing w:before="80" w:after="80"/>
        <w:ind w:left="720"/>
      </w:pPr>
      <w:r>
        <w:rPr>
          <w:rFonts w:ascii="Courier New" w:cs="Courier New" w:eastAsia="Courier New" w:hAnsi="Courier New"/>
          <w:color w:val="2D2D2D"/>
          <w:sz w:val="20"/>
          <w:szCs w:val="20"/>
        </w:rPr>
        <w:t xml:space="preserve">  - Confidence in current state: [0-1]</w:t>
      </w:r>
    </w:p>
    <w:p>
      <w:pPr>
        <w:spacing w:before="80" w:after="80"/>
        <w:ind w:left="720"/>
      </w:pPr>
      <w:r>
        <w:rPr>
          <w:rFonts w:ascii="Courier New" w:cs="Courier New" w:eastAsia="Courier New" w:hAnsi="Courier New"/>
          <w:color w:val="2D2D2D"/>
          <w:sz w:val="20"/>
          <w:szCs w:val="20"/>
        </w:rPr>
        <w:t xml:space="preserve">  - Signals pending: [0, 1, 2+]</w:t>
      </w:r>
    </w:p>
    <w:p>
      <w:pPr>
        <w:spacing w:before="0" w:after="120"/>
      </w:pPr>
      <w:r>
        <w:t xml:space="preserve"/>
      </w:r>
    </w:p>
    <w:p>
      <w:pPr>
        <w:spacing w:before="0" w:after="160"/>
        <w:jc w:val="both"/>
      </w:pPr>
      <w:r>
        <w:rPr>
          <w:rFonts w:ascii="Georgia" w:cs="Georgia" w:eastAsia="Georgia" w:hAnsi="Georgia"/>
          <w:sz w:val="22"/>
          <w:szCs w:val="22"/>
        </w:rPr>
        <w:t xml:space="preserve">Partial confidence should produce calibrated responses — neither full commitment nor hedged withdrawal. A model with one pending signal should respond with slightly less conviction than a model with a fully confirmed state. This is not uncertainty theater. It is accurate representation of epistemic status.</w:t>
      </w:r>
    </w:p>
    <w:p>
      <w:pPr>
        <w:spacing w:before="0" w:after="160"/>
        <w:jc w:val="both"/>
      </w:pPr>
      <w:r>
        <w:rPr>
          <w:rFonts w:ascii="Georgia" w:cs="Georgia" w:eastAsia="Georgia" w:hAnsi="Georgia"/>
          <w:sz w:val="22"/>
          <w:szCs w:val="22"/>
        </w:rPr>
        <w:t xml:space="preserve">The STATE_INTEGRITY field makes the state register honest about what it knows and what it is still waiting to confirm. This is the same weakest-link logic from the Directness Doctrine's reward architecture applied to state self-assessment.</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7. Drift Control: The Change Threshold Rule</w:t>
      </w:r>
    </w:p>
    <w:p>
      <w:pPr>
        <w:spacing w:before="0" w:after="160"/>
        <w:jc w:val="both"/>
      </w:pPr>
      <w:r>
        <w:rPr>
          <w:rFonts w:ascii="Georgia" w:cs="Georgia" w:eastAsia="Georgia" w:hAnsi="Georgia"/>
          <w:sz w:val="22"/>
          <w:szCs w:val="22"/>
        </w:rPr>
        <w:t xml:space="preserve">A state register without a change threshold is a liability. If the model transitions state on a single ambiguous signal, the user experiences whiplash: one Exploration-style question sends the model back to breadth mode mid-Build. This is worse than no state register, because it introduces instability into a system that was previously just miscalibrated.</w:t>
      </w:r>
    </w:p>
    <w:p>
      <w:pPr>
        <w:spacing w:before="0" w:after="160"/>
        <w:jc w:val="both"/>
      </w:pPr>
      <w:r>
        <w:rPr>
          <w:rFonts w:ascii="Georgia" w:cs="Georgia" w:eastAsia="Georgia" w:hAnsi="Georgia"/>
          <w:sz w:val="22"/>
          <w:szCs w:val="22"/>
        </w:rPr>
        <w:t xml:space="preserve">The drift control rule is architecturally mandatory:</w:t>
      </w:r>
    </w:p>
    <w:p>
      <w:pPr>
        <w:spacing w:before="0" w:after="120"/>
      </w:pPr>
      <w:r>
        <w:t xml:space="preserve"/>
      </w:r>
    </w:p>
    <w:p>
      <w:pPr>
        <w:pBdr>
          <w:left w:val="single" w:color="2E4057" w:sz="12" w:space="12"/>
        </w:pBdr>
        <w:spacing w:before="120" w:after="120"/>
        <w:ind w:left="720" w:right="720"/>
      </w:pPr>
      <w:r>
        <w:rPr>
          <w:rFonts w:ascii="Arial" w:cs="Arial" w:eastAsia="Arial" w:hAnsi="Arial"/>
          <w:b/>
          <w:bCs/>
          <w:color w:val="2E4057"/>
          <w:sz w:val="22"/>
          <w:szCs w:val="22"/>
        </w:rPr>
        <w:t xml:space="preserve">STATE CHANGES REQUIRE:</w:t>
      </w:r>
      <w:r>
        <w:rPr>
          <w:rFonts w:ascii="Georgia" w:cs="Georgia" w:eastAsia="Georgia" w:hAnsi="Georgia"/>
          <w:sz w:val="22"/>
          <w:szCs w:val="22"/>
        </w:rPr>
        <w:t xml:space="preserve">
</w:t>
      </w:r>
    </w:p>
    <w:p>
      <w:pPr>
        <w:pBdr>
          <w:left w:val="single" w:color="2E4057" w:sz="12" w:space="12"/>
        </w:pBdr>
        <w:spacing w:before="0" w:after="60"/>
        <w:ind w:left="720" w:right="720"/>
      </w:pPr>
      <w:r>
        <w:rPr>
          <w:rFonts w:ascii="Georgia" w:cs="Georgia" w:eastAsia="Georgia" w:hAnsi="Georgia"/>
          <w:sz w:val="22"/>
          <w:szCs w:val="22"/>
        </w:rPr>
        <w:t xml:space="preserve">  •  An explicit trigger from the user, OR</w:t>
      </w:r>
    </w:p>
    <w:p>
      <w:pPr>
        <w:pBdr>
          <w:left w:val="single" w:color="2E4057" w:sz="12" w:space="12"/>
        </w:pBdr>
        <w:spacing w:before="0" w:after="120"/>
        <w:ind w:left="720" w:right="720"/>
      </w:pPr>
      <w:r>
        <w:rPr>
          <w:rFonts w:ascii="Georgia" w:cs="Georgia" w:eastAsia="Georgia" w:hAnsi="Georgia"/>
          <w:sz w:val="22"/>
          <w:szCs w:val="22"/>
        </w:rPr>
        <w:t xml:space="preserve">  •  Two or more independent confirming signals</w:t>
      </w:r>
    </w:p>
    <w:p>
      <w:pPr>
        <w:spacing w:before="0" w:after="120"/>
      </w:pPr>
      <w:r>
        <w:t xml:space="preserve"/>
      </w:r>
    </w:p>
    <w:p>
      <w:pPr>
        <w:spacing w:before="0" w:after="160"/>
        <w:jc w:val="both"/>
      </w:pPr>
      <w:r>
        <w:rPr>
          <w:rFonts w:ascii="Georgia" w:cs="Georgia" w:eastAsia="Georgia" w:hAnsi="Georgia"/>
          <w:sz w:val="22"/>
          <w:szCs w:val="22"/>
        </w:rPr>
        <w:t xml:space="preserve">An explicit trigger is a direct statement from the user indicating a phase change: "I think we're done with the architecture phase," or "I'm moving on to documentation." This requires no inference. Two confirming signals are behavioral indicators that independently point toward the same new state — for example, a shift in question type combined with a change in the specificity of the user's prompts.</w:t>
      </w:r>
    </w:p>
    <w:p>
      <w:pPr>
        <w:spacing w:before="0" w:after="160"/>
        <w:jc w:val="both"/>
      </w:pPr>
      <w:r>
        <w:rPr>
          <w:rFonts w:ascii="Georgia" w:cs="Georgia" w:eastAsia="Georgia" w:hAnsi="Georgia"/>
          <w:sz w:val="22"/>
          <w:szCs w:val="22"/>
        </w:rPr>
        <w:t xml:space="preserve">Without this rule, the model will flip states too easily and the user will experience inconsistency rather than calibrated continuity. The drift control rule is the same threshold logic applied to state management that the Directness Doctrine applies to reward architecture: require sufficient evidence before committing, and do not allow a single data point to override a confirmed state.</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8. Integration with the Trilogy</w:t>
      </w:r>
    </w:p>
    <w:p>
      <w:pPr>
        <w:pStyle w:val="Heading2"/>
        <w:spacing w:before="280" w:after="120"/>
      </w:pPr>
      <w:r>
        <w:rPr>
          <w:rFonts w:ascii="Arial" w:cs="Arial" w:eastAsia="Arial" w:hAnsi="Arial"/>
          <w:b/>
          <w:bCs/>
          <w:color w:val="4A6FA5"/>
          <w:sz w:val="24"/>
          <w:szCs w:val="24"/>
        </w:rPr>
        <w:t xml:space="preserve">8.1 With The Flat Gap</w:t>
      </w:r>
    </w:p>
    <w:p>
      <w:pPr>
        <w:spacing w:before="0" w:after="160"/>
        <w:jc w:val="both"/>
      </w:pPr>
      <w:r>
        <w:rPr>
          <w:rFonts w:ascii="Georgia" w:cs="Georgia" w:eastAsia="Georgia" w:hAnsi="Georgia"/>
          <w:sz w:val="22"/>
          <w:szCs w:val="22"/>
        </w:rPr>
        <w:t xml:space="preserve">The Flat Gap establishes that time is invisible to the model. The STATE_REGISTER does not solve time blindness — it provides something more operationally useful than time. Instead of knowing that three months have passed, the model knows what those three months produced. A user who spent three months in Exploration and a user who spent three months in Build are not in the same state, even though the duration is identical. The STATE_REGISTER captures operational reality, which is what the Flat Gap was missing.</w:t>
      </w:r>
    </w:p>
    <w:p>
      <w:pPr>
        <w:pStyle w:val="Heading2"/>
        <w:spacing w:before="280" w:after="120"/>
      </w:pPr>
      <w:r>
        <w:rPr>
          <w:rFonts w:ascii="Arial" w:cs="Arial" w:eastAsia="Arial" w:hAnsi="Arial"/>
          <w:b/>
          <w:bCs/>
          <w:color w:val="4A6FA5"/>
          <w:sz w:val="24"/>
          <w:szCs w:val="24"/>
        </w:rPr>
        <w:t xml:space="preserve">8.2 With the Identity Schema</w:t>
      </w:r>
    </w:p>
    <w:p>
      <w:pPr>
        <w:spacing w:before="0" w:after="160"/>
        <w:jc w:val="both"/>
      </w:pPr>
      <w:r>
        <w:rPr>
          <w:rFonts w:ascii="Georgia" w:cs="Georgia" w:eastAsia="Georgia" w:hAnsi="Georgia"/>
          <w:sz w:val="22"/>
          <w:szCs w:val="22"/>
        </w:rPr>
        <w:t xml:space="preserve">The Identity Schema answers "who." The STATE_REGISTER answers "where." These are not redundant — they are complementary dimensions. A user may be a senior architect (who) currently stalled in late-stage refinement (where). Both dimensions are required to generate a response that is both capable-level and urgency-appropriate. The STATE_REGISTER activates the maturation window data from the Identity Schema by giving it a current-position context in which to operate.</w:t>
      </w:r>
    </w:p>
    <w:p>
      <w:pPr>
        <w:pStyle w:val="Heading2"/>
        <w:spacing w:before="280" w:after="120"/>
      </w:pPr>
      <w:r>
        <w:rPr>
          <w:rFonts w:ascii="Arial" w:cs="Arial" w:eastAsia="Arial" w:hAnsi="Arial"/>
          <w:b/>
          <w:bCs/>
          <w:color w:val="4A6FA5"/>
          <w:sz w:val="24"/>
          <w:szCs w:val="24"/>
        </w:rPr>
        <w:t xml:space="preserve">8.3 With the Directness Doctrine</w:t>
      </w:r>
    </w:p>
    <w:p>
      <w:pPr>
        <w:spacing w:before="0" w:after="160"/>
        <w:jc w:val="both"/>
      </w:pPr>
      <w:r>
        <w:rPr>
          <w:rFonts w:ascii="Georgia" w:cs="Georgia" w:eastAsia="Georgia" w:hAnsi="Georgia"/>
          <w:sz w:val="22"/>
          <w:szCs w:val="22"/>
        </w:rPr>
        <w:t xml:space="preserve">The Directness Doctrine demands responses calibrated to state, not just identity. Without the STATE_REGISTER, calibration to state is impossible — the model has no state representation. With the STATE_REGISTER, the Directness Doctrine becomes fully executable: responses are calibrated to both who the user is and where they are currently operating. The result is precision that was previously unavailable: the model can commit harder, question less, and respond more decisively because it knows not just the user's profile but the user's current chapter.</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9. Placement in the Research Series</w:t>
      </w:r>
    </w:p>
    <w:p>
      <w:pPr>
        <w:spacing w:before="0" w:after="160"/>
        <w:jc w:val="both"/>
      </w:pPr>
      <w:r>
        <w:rPr>
          <w:rFonts w:ascii="Georgia" w:cs="Georgia" w:eastAsia="Georgia" w:hAnsi="Georgia"/>
          <w:sz w:val="22"/>
          <w:szCs w:val="22"/>
        </w:rPr>
        <w:t xml:space="preserve">This paper belongs in the Project-AI series as the fourth paper — either as an addendum to User Perception (v0.2) or as a standalone fourth entry. The case for standalone publication is stronger. The STATE_REGISTER is not a minor extension of the Identity Problem paper. It is a different type of contribution. The prior three papers are diagnoses with architectural prescriptions. This paper is an operational mechanism. It deserves its own formal treatment.</w:t>
      </w:r>
    </w:p>
    <w:p>
      <w:pPr>
        <w:spacing w:before="0" w:after="160"/>
        <w:jc w:val="both"/>
      </w:pPr>
      <w:r>
        <w:rPr>
          <w:rFonts w:ascii="Georgia" w:cs="Georgia" w:eastAsia="Georgia" w:hAnsi="Georgia"/>
          <w:sz w:val="22"/>
          <w:szCs w:val="22"/>
        </w:rPr>
        <w:t xml:space="preserve">The arc of all four papers together is the complete constitutional research program:</w:t>
      </w:r>
    </w:p>
    <w:p>
      <w:pPr>
        <w:pStyle w:val="ListParagraph"/>
        <w:numPr>
          <w:ilvl w:val="0"/>
          <w:numId w:val="2"/>
        </w:numPr>
        <w:spacing w:before="40" w:after="40"/>
      </w:pPr>
      <w:r>
        <w:rPr>
          <w:rFonts w:ascii="Georgia" w:cs="Georgia" w:eastAsia="Georgia" w:hAnsi="Georgia"/>
          <w:sz w:val="22"/>
          <w:szCs w:val="22"/>
        </w:rPr>
        <w:t xml:space="preserve">Paper I (The Flat Gap): Why time is invisible to AI and why this is a structural failure.</w:t>
      </w:r>
    </w:p>
    <w:p>
      <w:pPr>
        <w:pStyle w:val="ListParagraph"/>
        <w:numPr>
          <w:ilvl w:val="0"/>
          <w:numId w:val="2"/>
        </w:numPr>
        <w:spacing w:before="40" w:after="40"/>
      </w:pPr>
      <w:r>
        <w:rPr>
          <w:rFonts w:ascii="Georgia" w:cs="Georgia" w:eastAsia="Georgia" w:hAnsi="Georgia"/>
          <w:sz w:val="22"/>
          <w:szCs w:val="22"/>
        </w:rPr>
        <w:t xml:space="preserve">Paper II (The Directness Doctrine): Why reward systems corrupt truth-telling and what a constitutional alternative requires.</w:t>
      </w:r>
    </w:p>
    <w:p>
      <w:pPr>
        <w:pStyle w:val="ListParagraph"/>
        <w:numPr>
          <w:ilvl w:val="0"/>
          <w:numId w:val="2"/>
        </w:numPr>
        <w:spacing w:before="40" w:after="40"/>
      </w:pPr>
      <w:r>
        <w:rPr>
          <w:rFonts w:ascii="Georgia" w:cs="Georgia" w:eastAsia="Georgia" w:hAnsi="Georgia"/>
          <w:sz w:val="22"/>
          <w:szCs w:val="22"/>
        </w:rPr>
        <w:t xml:space="preserve">Paper III (User Perception and the Identity Problem): Why identity-context absence prevents calibrated responses.</w:t>
      </w:r>
    </w:p>
    <w:p>
      <w:pPr>
        <w:pStyle w:val="ListParagraph"/>
        <w:numPr>
          <w:ilvl w:val="0"/>
          <w:numId w:val="2"/>
        </w:numPr>
        <w:spacing w:before="40" w:after="40"/>
      </w:pPr>
      <w:r>
        <w:rPr>
          <w:rFonts w:ascii="Georgia" w:cs="Georgia" w:eastAsia="Georgia" w:hAnsi="Georgia"/>
          <w:sz w:val="22"/>
          <w:szCs w:val="22"/>
        </w:rPr>
        <w:t xml:space="preserve">Paper IV (The STATE_REGISTER): The operational runtime layer that makes Papers I, II, and III executable.</w:t>
      </w:r>
    </w:p>
    <w:p>
      <w:pPr>
        <w:spacing w:before="0" w:after="120"/>
      </w:pPr>
      <w:r>
        <w:t xml:space="preserve"/>
      </w:r>
    </w:p>
    <w:p>
      <w:pPr>
        <w:spacing w:before="0" w:after="160"/>
        <w:jc w:val="both"/>
      </w:pPr>
      <w:r>
        <w:rPr>
          <w:rFonts w:ascii="Georgia" w:cs="Georgia" w:eastAsia="Georgia" w:hAnsi="Georgia"/>
          <w:sz w:val="22"/>
          <w:szCs w:val="22"/>
        </w:rPr>
        <w:t xml:space="preserve">This structure — problem, problem, problem, solution architecture — is a coherent research program. A formal review committee reading all four papers would encounter not a collection of critiques but a complete argument cycle: diagnosis followed by mechanism.</w:t>
      </w:r>
    </w:p>
    <w:p>
      <w:pPr>
        <w:spacing w:before="0" w:after="12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10. Conclusion</w:t>
      </w:r>
    </w:p>
    <w:p>
      <w:pPr>
        <w:spacing w:before="0" w:after="160"/>
        <w:jc w:val="both"/>
      </w:pPr>
      <w:r>
        <w:rPr>
          <w:rFonts w:ascii="Georgia" w:cs="Georgia" w:eastAsia="Georgia" w:hAnsi="Georgia"/>
          <w:sz w:val="22"/>
          <w:szCs w:val="22"/>
        </w:rPr>
        <w:t xml:space="preserve">The STATE_REGISTER closes the operationalization gap in the Project-AI constitutional framework. It does not replace the Identity Schema, the Flat Gap analysis, or the Directness Doctrine. It activates all three. Without operational state tracking, the model holds a detailed portrait of the user and a constitutional argument for directness but has no mechanism for applying either in real time.</w:t>
      </w:r>
    </w:p>
    <w:p>
      <w:pPr>
        <w:spacing w:before="0" w:after="160"/>
        <w:jc w:val="both"/>
      </w:pPr>
      <w:r>
        <w:rPr>
          <w:rFonts w:ascii="Georgia" w:cs="Georgia" w:eastAsia="Georgia" w:hAnsi="Georgia"/>
          <w:sz w:val="22"/>
          <w:szCs w:val="22"/>
        </w:rPr>
        <w:t xml:space="preserve">The STATE_REGISTER is the bridge between the Identity Schema's "who" and the Flat Gap's "when." It provides the third coordinate: where. Not geographically. Operationally. The real-time position of the user in the arc of their work.</w:t>
      </w:r>
    </w:p>
    <w:p>
      <w:pPr>
        <w:spacing w:before="0" w:after="160"/>
        <w:jc w:val="both"/>
      </w:pPr>
      <w:r>
        <w:rPr>
          <w:rFonts w:ascii="Georgia" w:cs="Georgia" w:eastAsia="Georgia" w:hAnsi="Georgia"/>
          <w:sz w:val="22"/>
          <w:szCs w:val="22"/>
        </w:rPr>
        <w:t xml:space="preserve">The Directness Doctrine demands calibrated truth-telling. Calibrated to state. The STATE_REGISTER defines state. These are not optional extensions to a working system. They are the completion of the constitutional architecture the first three papers made necessary.</w:t>
      </w:r>
    </w:p>
    <w:p>
      <w:pPr>
        <w:spacing w:before="0" w:after="120"/>
      </w:pPr>
      <w:r>
        <w:t xml:space="preserve"/>
      </w:r>
    </w:p>
    <w:p>
      <w:pPr>
        <w:pBdr>
          <w:bottom w:val="single" w:color="CCCCCC" w:sz="2" w:space="1"/>
        </w:pBdr>
        <w:spacing w:before="160" w:after="160"/>
      </w:pPr>
      <w:r>
        <w:t xml:space="preserve"/>
      </w:r>
    </w:p>
    <w:p>
      <w:pPr>
        <w:pStyle w:val="Heading1"/>
        <w:pBdr>
          <w:bottom w:val="single" w:color="2E4057" w:sz="4" w:space="6"/>
        </w:pBdr>
        <w:spacing w:before="360" w:after="160"/>
      </w:pPr>
      <w:r>
        <w:rPr>
          <w:rFonts w:ascii="Arial" w:cs="Arial" w:eastAsia="Arial" w:hAnsi="Arial"/>
          <w:b/>
          <w:bCs/>
          <w:color w:val="2E4057"/>
          <w:sz w:val="28"/>
          <w:szCs w:val="28"/>
        </w:rPr>
        <w:t xml:space="preserve">References</w:t>
      </w:r>
    </w:p>
    <w:p>
      <w:pPr>
        <w:spacing w:before="60" w:after="60"/>
        <w:ind w:left="720" w:hanging="360"/>
      </w:pPr>
      <w:r>
        <w:rPr>
          <w:rFonts w:ascii="Georgia" w:cs="Georgia" w:eastAsia="Georgia" w:hAnsi="Georgia"/>
          <w:b/>
          <w:bCs/>
          <w:sz w:val="20"/>
          <w:szCs w:val="20"/>
        </w:rPr>
        <w:t xml:space="preserve">[1] </w:t>
      </w:r>
      <w:r>
        <w:rPr>
          <w:rFonts w:ascii="Georgia" w:cs="Georgia" w:eastAsia="Georgia" w:hAnsi="Georgia"/>
          <w:sz w:val="20"/>
          <w:szCs w:val="20"/>
        </w:rPr>
        <w:t xml:space="preserve">Karrick, J. "The Flat Gap: Why AI Has No Sense of Time and Why That Is a Structural Problem." Project-AI. Zenodo. </w:t>
      </w:r>
      <w:r>
        <w:rPr>
          <w:rFonts w:ascii="Courier New" w:cs="Courier New" w:eastAsia="Courier New" w:hAnsi="Courier New"/>
          <w:color w:val="4A6FA5"/>
          <w:sz w:val="18"/>
          <w:szCs w:val="18"/>
        </w:rPr>
        <w:t xml:space="preserve">https://doi.org/10.5281/zenodo.18827649</w:t>
      </w:r>
    </w:p>
    <w:p>
      <w:pPr>
        <w:spacing w:before="60" w:after="60"/>
        <w:ind w:left="720" w:hanging="360"/>
      </w:pPr>
      <w:r>
        <w:rPr>
          <w:rFonts w:ascii="Georgia" w:cs="Georgia" w:eastAsia="Georgia" w:hAnsi="Georgia"/>
          <w:b/>
          <w:bCs/>
          <w:sz w:val="20"/>
          <w:szCs w:val="20"/>
        </w:rPr>
        <w:t xml:space="preserve">[2] </w:t>
      </w:r>
      <w:r>
        <w:rPr>
          <w:rFonts w:ascii="Georgia" w:cs="Georgia" w:eastAsia="Georgia" w:hAnsi="Georgia"/>
          <w:sz w:val="20"/>
          <w:szCs w:val="20"/>
        </w:rPr>
        <w:t xml:space="preserve">Karrick, J. "The Directness Doctrine: A Constitutional Foundation for Truth-First Language Models." Project-AI. Zenodo. </w:t>
      </w:r>
      <w:r>
        <w:rPr>
          <w:rFonts w:ascii="Courier New" w:cs="Courier New" w:eastAsia="Courier New" w:hAnsi="Courier New"/>
          <w:color w:val="4A6FA5"/>
          <w:sz w:val="18"/>
          <w:szCs w:val="18"/>
        </w:rPr>
        <w:t xml:space="preserve">https://doi.org/10.5281/zenodo.19030041</w:t>
      </w:r>
    </w:p>
    <w:p>
      <w:pPr>
        <w:spacing w:before="60" w:after="60"/>
        <w:ind w:left="720" w:hanging="360"/>
      </w:pPr>
      <w:r>
        <w:rPr>
          <w:rFonts w:ascii="Georgia" w:cs="Georgia" w:eastAsia="Georgia" w:hAnsi="Georgia"/>
          <w:b/>
          <w:bCs/>
          <w:sz w:val="20"/>
          <w:szCs w:val="20"/>
        </w:rPr>
        <w:t xml:space="preserve">[3] </w:t>
      </w:r>
      <w:r>
        <w:rPr>
          <w:rFonts w:ascii="Georgia" w:cs="Georgia" w:eastAsia="Georgia" w:hAnsi="Georgia"/>
          <w:sz w:val="20"/>
          <w:szCs w:val="20"/>
        </w:rPr>
        <w:t xml:space="preserve">Karrick, J. "User Perception and the Identity Problem." Project-AI. Zenodo. </w:t>
      </w:r>
      <w:r>
        <w:rPr>
          <w:rFonts w:ascii="Courier New" w:cs="Courier New" w:eastAsia="Courier New" w:hAnsi="Courier New"/>
          <w:color w:val="4A6FA5"/>
          <w:sz w:val="18"/>
          <w:szCs w:val="18"/>
        </w:rPr>
        <w:t xml:space="preserve">https://doi.org/10.5281/zenodo.19055819</w:t>
      </w:r>
    </w:p>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80"/>
    </w:pPr>
    <w:r>
      <w:rPr>
        <w:rFonts w:ascii="Arial" w:cs="Arial" w:eastAsia="Arial" w:hAnsi="Arial"/>
        <w:color w:val="999999"/>
        <w:sz w:val="16"/>
        <w:szCs w:val="16"/>
      </w:rPr>
      <w:t xml:space="preserve">Karrick, J. | Independent Research | 2026</w:t>
    </w:r>
    <w:r>
      <w:rPr>
        <w:rFonts w:ascii="Arial" w:cs="Arial" w:eastAsia="Arial" w:hAnsi="Arial"/>
        <w:sz w:val="16"/>
        <w:szCs w:val="16"/>
      </w:rPr>
      <w:t xml:space="preserve">	</w:t>
    </w:r>
    <w:r>
      <w:rPr>
        <w:rFonts w:ascii="Arial" w:cs="Arial" w:eastAsia="Arial" w:hAnsi="Arial"/>
        <w:color w:val="999999"/>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6"/>
      </w:pBdr>
      <w:spacing w:after="120"/>
    </w:pPr>
    <w:r>
      <w:rPr>
        <w:rFonts w:ascii="Arial" w:cs="Arial" w:eastAsia="Arial" w:hAnsi="Arial"/>
        <w:b/>
        <w:bCs/>
        <w:color w:val="2E4057"/>
        <w:sz w:val="18"/>
        <w:szCs w:val="18"/>
      </w:rPr>
      <w:t xml:space="preserve">Project-AI | </w:t>
    </w:r>
    <w:r>
      <w:rPr>
        <w:rFonts w:ascii="Arial" w:cs="Arial" w:eastAsia="Arial" w:hAnsi="Arial"/>
        <w:color w:val="777777"/>
        <w:sz w:val="18"/>
        <w:szCs w:val="18"/>
      </w:rPr>
      <w:t xml:space="preserve">The STATE_REGISTER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4A6FA5"/>
      <w:sz w:val="24"/>
      <w:szCs w:val="24"/>
    </w:rPr>
  </w:style>
  <w:style w:type="paragraph" w:styleId="Heading3">
    <w:name w:val="Heading 3"/>
    <w:basedOn w:val="Normal"/>
    <w:next w:val="Normal"/>
    <w:qFormat/>
    <w:pPr>
      <w:spacing w:before="200" w:after="8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2026-03-18T12:42:57.520Z</dcterms:created>
  <dcterms:modified xsi:type="dcterms:W3CDTF">2026-03-18T12:42:57.521Z</dcterms:modified>
</cp:coreProperties>
</file>

<file path=docProps/custom.xml><?xml version="1.0" encoding="utf-8"?>
<Properties xmlns="http://schemas.openxmlformats.org/officeDocument/2006/custom-properties" xmlns:vt="http://schemas.openxmlformats.org/officeDocument/2006/docPropsVTypes"/>
</file>