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E31C" w14:textId="5B998C0A" w:rsidR="00220008" w:rsidRPr="000B3A5E" w:rsidRDefault="00434D56" w:rsidP="000B3A5E">
      <w:pPr>
        <w:jc w:val="center"/>
        <w:rPr>
          <w:b/>
          <w:bCs/>
          <w:sz w:val="28"/>
          <w:szCs w:val="28"/>
        </w:rPr>
      </w:pPr>
      <w:r w:rsidRPr="00434D56">
        <w:rPr>
          <w:b/>
          <w:bCs/>
          <w:sz w:val="28"/>
          <w:szCs w:val="28"/>
        </w:rPr>
        <w:t>Question 1</w:t>
      </w:r>
    </w:p>
    <w:p w14:paraId="009DF832" w14:textId="77777777" w:rsidR="00D608F5" w:rsidRDefault="00D608F5" w:rsidP="00E74CEC">
      <w:pPr>
        <w:jc w:val="center"/>
      </w:pPr>
      <w:r w:rsidRPr="000B3A5E">
        <w:drawing>
          <wp:inline distT="0" distB="0" distL="0" distR="0" wp14:anchorId="7AACCB1A" wp14:editId="1A8C8837">
            <wp:extent cx="3962400" cy="4105546"/>
            <wp:effectExtent l="0" t="0" r="0" b="9525"/>
            <wp:docPr id="233789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868" cy="419099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2BB3" w14:textId="39CBE9F7" w:rsidR="00220008" w:rsidRPr="00E74CEC" w:rsidRDefault="00220008" w:rsidP="00220008">
      <w:r>
        <w:t xml:space="preserve">The tree </w:t>
      </w:r>
      <w:r w:rsidR="00D608F5">
        <w:t>above</w:t>
      </w:r>
      <w:r>
        <w:t xml:space="preserve"> is the one I came up with.</w:t>
      </w:r>
      <w:r w:rsidR="000B3A5E">
        <w:t xml:space="preserve"> Note that the order for the set difference</w:t>
      </w:r>
      <w:r w:rsidR="00D608F5">
        <w:t xml:space="preserve"> </w:t>
      </w:r>
      <w:r w:rsidR="000B3A5E">
        <w:t>operator matters</w:t>
      </w:r>
      <w:r w:rsidR="00D608F5">
        <w:t>, and</w:t>
      </w:r>
      <w:r w:rsidR="00E74CEC">
        <w:t xml:space="preserve"> that</w:t>
      </w:r>
      <w:r w:rsidR="00D608F5">
        <w:t xml:space="preserve"> t</w:t>
      </w:r>
      <w:r w:rsidR="000B3A5E">
        <w:t>he</w:t>
      </w:r>
      <w:r w:rsidR="00E74CEC">
        <w:t xml:space="preserve"> whole</w:t>
      </w:r>
      <w:r w:rsidR="000B3A5E">
        <w:t xml:space="preserve"> tree is equivalent to:</w:t>
      </w:r>
      <w:r w:rsidR="00E74CEC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SName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  <m:r>
              <w:rPr>
                <w:rFonts w:ascii="Cambria Math" w:hAnsi="Cambria Math"/>
                <w:sz w:val="22"/>
                <w:szCs w:val="22"/>
              </w:rPr>
              <m:t>=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  <m:r>
              <w:rPr>
                <w:rFonts w:ascii="Cambria Math" w:hAnsi="Cambria Math"/>
                <w:sz w:val="22"/>
                <w:szCs w:val="22"/>
              </w:rPr>
              <m:t>"Peter"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MathStudents</m:t>
            </m:r>
          </m:e>
        </m:d>
        <m:r>
          <w:rPr>
            <w:rFonts w:ascii="Cambria Math" w:hAnsi="Cambria Math"/>
            <w:sz w:val="22"/>
            <w:szCs w:val="22"/>
          </w:rPr>
          <m:t xml:space="preserve"> \</m:t>
        </m:r>
        <m:r>
          <w:rPr>
            <w:rFonts w:ascii="Cambria Math" w:hAnsi="Cambria Math"/>
            <w:sz w:val="22"/>
            <w:szCs w:val="22"/>
          </w:rPr>
          <w:br w:type="textWrapping" w:clear="all"/>
        </m:r>
      </m:oMath>
      <m:oMathPara>
        <m:oMath>
          <m:r>
            <w:rPr>
              <w:rFonts w:ascii="Cambria Math" w:hAnsi="Cambria Math"/>
              <w:sz w:val="22"/>
              <w:szCs w:val="22"/>
            </w:rPr>
            <m:t xml:space="preserve">\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SID,SName,Age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Age &gt; CSSAge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SName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"Peter"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MathStudents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Age → CSSAge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CSStudents</m:t>
                      </m:r>
                    </m:e>
                  </m:d>
                </m:e>
              </m:d>
            </m:e>
          </m:d>
        </m:oMath>
      </m:oMathPara>
    </w:p>
    <w:p w14:paraId="0B9A3178" w14:textId="4D74124E" w:rsidR="00434D56" w:rsidRPr="00434D56" w:rsidRDefault="00434D56" w:rsidP="00434D56">
      <w:pPr>
        <w:jc w:val="center"/>
        <w:rPr>
          <w:b/>
          <w:bCs/>
          <w:sz w:val="28"/>
          <w:szCs w:val="28"/>
        </w:rPr>
      </w:pPr>
      <w:r w:rsidRPr="00434D56">
        <w:rPr>
          <w:b/>
          <w:bCs/>
          <w:sz w:val="28"/>
          <w:szCs w:val="28"/>
        </w:rPr>
        <w:t>Question 2</w:t>
      </w:r>
    </w:p>
    <w:p w14:paraId="280965FC" w14:textId="18E40E28" w:rsidR="00434D56" w:rsidRPr="00434D56" w:rsidRDefault="00434D56" w:rsidP="00434D56">
      <w:pPr>
        <w:rPr>
          <w:b/>
          <w:bCs/>
        </w:rPr>
      </w:pPr>
      <w:r w:rsidRPr="00434D56">
        <w:rPr>
          <w:b/>
          <w:bCs/>
        </w:rPr>
        <w:t>Part 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1670"/>
        <w:gridCol w:w="1691"/>
        <w:gridCol w:w="1767"/>
        <w:gridCol w:w="1736"/>
      </w:tblGrid>
      <w:tr w:rsidR="00691699" w14:paraId="65D0D6FB" w14:textId="77777777" w:rsidTr="0033052B">
        <w:tc>
          <w:tcPr>
            <w:tcW w:w="2486" w:type="dxa"/>
          </w:tcPr>
          <w:p w14:paraId="11070D52" w14:textId="7E1E73EF" w:rsidR="00691699" w:rsidRDefault="00000000" w:rsidP="0033052B">
            <w:pPr>
              <w:jc w:val="both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Relation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Statistics</m:t>
                    </m:r>
                  </m:den>
                </m:f>
              </m:oMath>
            </m:oMathPara>
          </w:p>
        </w:tc>
        <w:tc>
          <w:tcPr>
            <w:tcW w:w="1670" w:type="dxa"/>
          </w:tcPr>
          <w:p w14:paraId="5696C0D4" w14:textId="38D2773D" w:rsidR="00691699" w:rsidRPr="00691699" w:rsidRDefault="00561A02" w:rsidP="0033052B">
            <w:pPr>
              <w:jc w:val="both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Size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  <w:tc>
          <w:tcPr>
            <w:tcW w:w="1691" w:type="dxa"/>
          </w:tcPr>
          <w:p w14:paraId="70706E23" w14:textId="04F6F86B" w:rsidR="00691699" w:rsidRDefault="00561A02" w:rsidP="003305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Tups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  <w:tc>
          <w:tcPr>
            <w:tcW w:w="1767" w:type="dxa"/>
          </w:tcPr>
          <w:p w14:paraId="243E2EDA" w14:textId="57A87083" w:rsidR="00691699" w:rsidRDefault="00561A02" w:rsidP="003305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TupSize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  <w:tc>
          <w:tcPr>
            <w:tcW w:w="1736" w:type="dxa"/>
          </w:tcPr>
          <w:p w14:paraId="009817AC" w14:textId="34109A8C" w:rsidR="00691699" w:rsidRDefault="00561A02" w:rsidP="003305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Vals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R.X</m:t>
                    </m:r>
                  </m:e>
                </m:d>
              </m:oMath>
            </m:oMathPara>
          </w:p>
        </w:tc>
      </w:tr>
      <w:tr w:rsidR="00691699" w14:paraId="1EC95750" w14:textId="77777777" w:rsidTr="0033052B">
        <w:tc>
          <w:tcPr>
            <w:tcW w:w="2486" w:type="dxa"/>
          </w:tcPr>
          <w:p w14:paraId="17D44F8D" w14:textId="77777777" w:rsidR="00691699" w:rsidRDefault="00691699" w:rsidP="0033052B">
            <w:pPr>
              <w:jc w:val="center"/>
            </w:pPr>
            <w:proofErr w:type="spellStart"/>
            <w:r>
              <w:t>MathStudents</w:t>
            </w:r>
            <w:proofErr w:type="spellEnd"/>
          </w:p>
        </w:tc>
        <w:tc>
          <w:tcPr>
            <w:tcW w:w="1670" w:type="dxa"/>
          </w:tcPr>
          <w:p w14:paraId="46FC9689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3*50=150</m:t>
                </m:r>
              </m:oMath>
            </m:oMathPara>
          </w:p>
        </w:tc>
        <w:tc>
          <w:tcPr>
            <w:tcW w:w="1691" w:type="dxa"/>
          </w:tcPr>
          <w:p w14:paraId="6327D617" w14:textId="77777777" w:rsidR="00691699" w:rsidRDefault="00691699" w:rsidP="0033052B">
            <w:r>
              <w:t>3</w:t>
            </w:r>
          </w:p>
        </w:tc>
        <w:tc>
          <w:tcPr>
            <w:tcW w:w="1767" w:type="dxa"/>
          </w:tcPr>
          <w:p w14:paraId="0A4D25C6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10+30+10=50</m:t>
                </m:r>
              </m:oMath>
            </m:oMathPara>
          </w:p>
        </w:tc>
        <w:tc>
          <w:tcPr>
            <w:tcW w:w="1736" w:type="dxa"/>
          </w:tcPr>
          <w:p w14:paraId="4CAEC23E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X=SID:3</m:t>
                </m:r>
              </m:oMath>
            </m:oMathPara>
          </w:p>
          <w:p w14:paraId="675EAFE5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X=SName:2</m:t>
                </m:r>
              </m:oMath>
            </m:oMathPara>
          </w:p>
          <w:p w14:paraId="368EC932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X=Age:2</m:t>
                </m:r>
              </m:oMath>
            </m:oMathPara>
          </w:p>
        </w:tc>
      </w:tr>
      <w:tr w:rsidR="00691699" w14:paraId="6D38319E" w14:textId="77777777" w:rsidTr="0033052B">
        <w:tc>
          <w:tcPr>
            <w:tcW w:w="2486" w:type="dxa"/>
          </w:tcPr>
          <w:p w14:paraId="2D274ADE" w14:textId="77777777" w:rsidR="00691699" w:rsidRDefault="00691699" w:rsidP="0033052B">
            <w:pPr>
              <w:jc w:val="center"/>
            </w:pPr>
            <w:proofErr w:type="spellStart"/>
            <w:r>
              <w:t>CSStudents</w:t>
            </w:r>
            <w:proofErr w:type="spellEnd"/>
          </w:p>
        </w:tc>
        <w:tc>
          <w:tcPr>
            <w:tcW w:w="1670" w:type="dxa"/>
          </w:tcPr>
          <w:p w14:paraId="576FDFF8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3*50=150</m:t>
                </m:r>
              </m:oMath>
            </m:oMathPara>
          </w:p>
        </w:tc>
        <w:tc>
          <w:tcPr>
            <w:tcW w:w="1691" w:type="dxa"/>
          </w:tcPr>
          <w:p w14:paraId="79F00535" w14:textId="77777777" w:rsidR="00691699" w:rsidRDefault="00691699" w:rsidP="0033052B">
            <w:r>
              <w:t>3</w:t>
            </w:r>
          </w:p>
        </w:tc>
        <w:tc>
          <w:tcPr>
            <w:tcW w:w="1767" w:type="dxa"/>
          </w:tcPr>
          <w:p w14:paraId="0804B379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10+30+10=50</m:t>
                </m:r>
              </m:oMath>
            </m:oMathPara>
          </w:p>
        </w:tc>
        <w:tc>
          <w:tcPr>
            <w:tcW w:w="1736" w:type="dxa"/>
          </w:tcPr>
          <w:p w14:paraId="3765EE1E" w14:textId="77777777" w:rsidR="00691699" w:rsidRPr="00691699" w:rsidRDefault="00691699" w:rsidP="003305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X=SID:2</m:t>
                </m:r>
              </m:oMath>
            </m:oMathPara>
          </w:p>
          <w:p w14:paraId="5C6CC179" w14:textId="77777777" w:rsidR="00691699" w:rsidRPr="00691699" w:rsidRDefault="00691699" w:rsidP="003305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X=SName:2</m:t>
                </m:r>
              </m:oMath>
            </m:oMathPara>
          </w:p>
          <w:p w14:paraId="53473139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X=Age:3</m:t>
                </m:r>
              </m:oMath>
            </m:oMathPara>
          </w:p>
        </w:tc>
      </w:tr>
      <w:tr w:rsidR="00691699" w14:paraId="6C4C61B8" w14:textId="77777777" w:rsidTr="0033052B">
        <w:tc>
          <w:tcPr>
            <w:tcW w:w="2486" w:type="dxa"/>
          </w:tcPr>
          <w:p w14:paraId="1FD47967" w14:textId="77777777" w:rsidR="00691699" w:rsidRDefault="00691699" w:rsidP="0033052B">
            <w:pPr>
              <w:jc w:val="center"/>
            </w:pPr>
            <w:r>
              <w:t>Takes</w:t>
            </w:r>
          </w:p>
        </w:tc>
        <w:tc>
          <w:tcPr>
            <w:tcW w:w="1670" w:type="dxa"/>
          </w:tcPr>
          <w:p w14:paraId="354239C3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3*40=120</m:t>
                </m:r>
              </m:oMath>
            </m:oMathPara>
          </w:p>
        </w:tc>
        <w:tc>
          <w:tcPr>
            <w:tcW w:w="1691" w:type="dxa"/>
          </w:tcPr>
          <w:p w14:paraId="48AEC368" w14:textId="77777777" w:rsidR="00691699" w:rsidRDefault="00691699" w:rsidP="0033052B">
            <w:r>
              <w:t>3</w:t>
            </w:r>
          </w:p>
        </w:tc>
        <w:tc>
          <w:tcPr>
            <w:tcW w:w="1767" w:type="dxa"/>
          </w:tcPr>
          <w:p w14:paraId="738B5740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10+30=40</m:t>
                </m:r>
              </m:oMath>
            </m:oMathPara>
          </w:p>
        </w:tc>
        <w:tc>
          <w:tcPr>
            <w:tcW w:w="1736" w:type="dxa"/>
          </w:tcPr>
          <w:p w14:paraId="439F36B9" w14:textId="77777777" w:rsidR="00691699" w:rsidRPr="00691699" w:rsidRDefault="00691699" w:rsidP="003305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X=SID:2</m:t>
                </m:r>
              </m:oMath>
            </m:oMathPara>
          </w:p>
          <w:p w14:paraId="4E033671" w14:textId="77777777" w:rsidR="00691699" w:rsidRDefault="00691699" w:rsidP="0033052B">
            <m:oMathPara>
              <m:oMath>
                <m:r>
                  <w:rPr>
                    <w:rFonts w:ascii="Cambria Math" w:hAnsi="Cambria Math"/>
                  </w:rPr>
                  <m:t>X=Course:2</m:t>
                </m:r>
              </m:oMath>
            </m:oMathPara>
          </w:p>
        </w:tc>
      </w:tr>
    </w:tbl>
    <w:p w14:paraId="3A2C7D6B" w14:textId="3D2FAC90" w:rsidR="00267CA0" w:rsidRDefault="00267CA0" w:rsidP="00434D56">
      <w:r>
        <w:t>Above is the table of statistics requested of each of the relations for the cost function.</w:t>
      </w:r>
      <w:r w:rsidR="00F757D8">
        <w:br w:type="textWrapping" w:clear="all"/>
        <w:t>P.S. all the formulas and methods used in both part a and part b are taken from lecture 13.</w:t>
      </w:r>
    </w:p>
    <w:p w14:paraId="1221AC7B" w14:textId="5DBD8080" w:rsidR="00434D56" w:rsidRPr="00434D56" w:rsidRDefault="00434D56" w:rsidP="00434D56">
      <w:pPr>
        <w:rPr>
          <w:b/>
          <w:bCs/>
        </w:rPr>
      </w:pPr>
      <w:r w:rsidRPr="00434D56">
        <w:rPr>
          <w:b/>
          <w:bCs/>
        </w:rPr>
        <w:lastRenderedPageBreak/>
        <w:t>Part b.</w:t>
      </w:r>
    </w:p>
    <w:p w14:paraId="2618642F" w14:textId="29CB26FB" w:rsidR="0066735A" w:rsidRDefault="00267CA0" w:rsidP="00434D56">
      <w:pPr>
        <w:rPr>
          <w:rFonts w:eastAsiaTheme="minorEastAsia"/>
        </w:rPr>
      </w:pPr>
      <w:r>
        <w:t xml:space="preserve">The cost function is the sum of the sizes </w:t>
      </w:r>
      <w:r w:rsidR="0066735A">
        <w:t>after each</w:t>
      </w:r>
      <w:r>
        <w:t xml:space="preserve"> operation of the whole expression. So the whole process </w:t>
      </w:r>
      <w:r w:rsidR="0066735A">
        <w:t>becomes</w:t>
      </w:r>
      <w:r>
        <w:t xml:space="preserve">: </w:t>
      </w:r>
      <m:oMath>
        <m:r>
          <w:rPr>
            <w:rFonts w:ascii="Cambria Math" w:hAnsi="Cambria Math"/>
          </w:rPr>
          <m:t>TotalCost=Size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 xml:space="preserve">SName=”Julia” 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MathStudents</m:t>
                </m:r>
              </m:e>
            </m:d>
          </m:e>
        </m:d>
        <m:r>
          <w:rPr>
            <w:rFonts w:ascii="Cambria Math" w:eastAsiaTheme="minorEastAsia" w:hAnsi="Cambria Math"/>
          </w:rPr>
          <m:t>+Size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 xml:space="preserve">SName=”Julia” 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MathStudents</m:t>
                </m:r>
              </m:e>
            </m:d>
            <m:r>
              <w:rPr>
                <w:rFonts w:ascii="Cambria Math" w:hAnsi="Cambria Math"/>
              </w:rPr>
              <m:t>∩CSStudents</m:t>
            </m:r>
          </m:e>
        </m:d>
        <m:r>
          <w:rPr>
            <w:rFonts w:ascii="Cambria Math" w:eastAsiaTheme="minorEastAsia" w:hAnsi="Cambria Math"/>
          </w:rPr>
          <m:t>+Size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SName=”Julia”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MathStudents</m:t>
                    </m:r>
                  </m:e>
                </m:d>
                <m:r>
                  <w:rPr>
                    <w:rFonts w:ascii="Cambria Math" w:hAnsi="Cambria Math"/>
                  </w:rPr>
                  <m:t>∩CSStudents</m:t>
                </m:r>
              </m:e>
            </m:d>
            <m:r>
              <w:rPr>
                <w:rFonts w:ascii="Cambria Math" w:eastAsiaTheme="minorEastAsia" w:hAnsi="Cambria Math"/>
              </w:rPr>
              <m:t>⋈Takes</m:t>
            </m:r>
          </m:e>
        </m:d>
      </m:oMath>
    </w:p>
    <w:p w14:paraId="13278476" w14:textId="1543C287" w:rsidR="0066735A" w:rsidRDefault="00561A02" w:rsidP="00434D56">
      <w:pPr>
        <w:rPr>
          <w:rFonts w:eastAsiaTheme="minorEastAsia"/>
        </w:rPr>
      </w:pPr>
      <w:r>
        <w:rPr>
          <w:rFonts w:eastAsiaTheme="minorEastAsia"/>
        </w:rPr>
        <w:t>Notice the propagation, f</w:t>
      </w:r>
      <w:r w:rsidR="0066735A">
        <w:rPr>
          <w:rFonts w:eastAsiaTheme="minorEastAsia"/>
        </w:rPr>
        <w:t>or easier visualization purposes we will compute each one separately and</w:t>
      </w:r>
      <w:r>
        <w:rPr>
          <w:rFonts w:eastAsiaTheme="minorEastAsia"/>
        </w:rPr>
        <w:t xml:space="preserve"> use the previous steps in the next ones, then</w:t>
      </w:r>
      <w:r w:rsidR="0066735A">
        <w:rPr>
          <w:rFonts w:eastAsiaTheme="minorEastAsia"/>
        </w:rPr>
        <w:t xml:space="preserve"> sum </w:t>
      </w:r>
      <w:r>
        <w:rPr>
          <w:rFonts w:eastAsiaTheme="minorEastAsia"/>
        </w:rPr>
        <w:t>it all up in the end.</w:t>
      </w:r>
    </w:p>
    <w:p w14:paraId="51D55119" w14:textId="54E2942A" w:rsidR="00561A02" w:rsidRPr="00914CD8" w:rsidRDefault="00561A02" w:rsidP="00914CD8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Size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 xml:space="preserve">SName=”Julia” 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MathStudents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 w:type="textWrapping" w:clear="all"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>=Tups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SName=”Julia”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MathStudents</m:t>
                  </m:r>
                </m:e>
              </m:d>
            </m:e>
          </m:d>
          <m:r>
            <w:rPr>
              <w:rFonts w:ascii="Cambria Math" w:hAnsi="Cambria Math"/>
            </w:rPr>
            <m:t>*TupSize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MathStudents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Tups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MathStudents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Vals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MathStudents. SName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*TupSize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MathStudents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*50=1.5*50=75</m:t>
          </m:r>
        </m:oMath>
      </m:oMathPara>
    </w:p>
    <w:p w14:paraId="247E2DAE" w14:textId="48FBE761" w:rsidR="00561A02" w:rsidRDefault="00561A02" w:rsidP="00914CD8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 xml:space="preserve">SName=”Julia” 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MathStudents</m:t>
                </m:r>
              </m:e>
            </m:d>
            <m:r>
              <w:rPr>
                <w:rFonts w:ascii="Cambria Math" w:hAnsi="Cambria Math"/>
              </w:rPr>
              <m:t>∩CSStudents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 w:type="textWrapping" w:clear="all"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=Tups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SName=”Julia”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MathStudents</m:t>
                  </m:r>
                </m:e>
              </m:d>
              <m:r>
                <w:rPr>
                  <w:rFonts w:ascii="Cambria Math" w:hAnsi="Cambria Math"/>
                </w:rPr>
                <m:t>∩CSStudents</m:t>
              </m:r>
            </m:e>
          </m:d>
          <m:r>
            <w:rPr>
              <w:rFonts w:ascii="Cambria Math" w:eastAsiaTheme="minorEastAsia" w:hAnsi="Cambria Math"/>
            </w:rPr>
            <m:t>*TupSize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CSStudents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Tups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SName=”Julia” 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MathStudents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, Tups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CSStudents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*TupSize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CSStudents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 w:type="textWrapping" w:clear="all"/>
          </m:r>
        </m:oMath>
      </m:oMathPara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1.5,3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*50=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*50=0.75*50=37.5</m:t>
        </m:r>
      </m:oMath>
      <w:r w:rsidR="00914CD8">
        <w:rPr>
          <w:rFonts w:eastAsiaTheme="minorEastAsia"/>
        </w:rPr>
        <w:t>,</w:t>
      </w:r>
      <w:r w:rsidR="00220008">
        <w:rPr>
          <w:rFonts w:eastAsiaTheme="minorEastAsia"/>
        </w:rPr>
        <w:t xml:space="preserve"> </w:t>
      </w:r>
      <w:r w:rsidR="00764276">
        <w:rPr>
          <w:rFonts w:eastAsiaTheme="minorEastAsia"/>
        </w:rPr>
        <w:t>n</w:t>
      </w:r>
      <w:r w:rsidR="00764276" w:rsidRPr="00764276">
        <w:rPr>
          <w:rFonts w:eastAsiaTheme="minorEastAsia"/>
        </w:rPr>
        <w:t>ote that</w:t>
      </w:r>
      <w:r w:rsidR="0076427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TupSize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CSStudents</m:t>
            </m:r>
          </m:e>
        </m:d>
        <m:r>
          <w:rPr>
            <w:rFonts w:ascii="Cambria Math" w:eastAsiaTheme="minorEastAsia" w:hAnsi="Cambria Math"/>
          </w:rPr>
          <m:t>=TupSize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 xml:space="preserve">SName=”Julia” 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MathStudents</m:t>
                </m:r>
              </m:e>
            </m:d>
          </m:e>
        </m:d>
      </m:oMath>
      <w:r w:rsidR="00764276" w:rsidRPr="00764276">
        <w:rPr>
          <w:rFonts w:eastAsiaTheme="minorEastAsia"/>
        </w:rPr>
        <w:t xml:space="preserve"> must hold </w:t>
      </w:r>
      <w:r w:rsidR="00764276">
        <w:rPr>
          <w:rFonts w:eastAsiaTheme="minorEastAsia"/>
        </w:rPr>
        <w:t xml:space="preserve">due to </w:t>
      </w:r>
      <m:oMath>
        <m:r>
          <w:rPr>
            <w:rFonts w:ascii="Cambria Math" w:hAnsi="Cambria Math"/>
          </w:rPr>
          <m:t>∩</m:t>
        </m:r>
      </m:oMath>
      <w:r w:rsidR="00764276" w:rsidRPr="00764276">
        <w:rPr>
          <w:rFonts w:eastAsiaTheme="minorEastAsia"/>
        </w:rPr>
        <w:t xml:space="preserve"> operator.</w:t>
      </w:r>
    </w:p>
    <w:p w14:paraId="13D32C46" w14:textId="231C1C0B" w:rsidR="0083642C" w:rsidRDefault="00F757D8" w:rsidP="0083642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For this one we need </w:t>
      </w:r>
      <m:oMath>
        <m:r>
          <w:rPr>
            <w:rFonts w:ascii="Cambria Math" w:eastAsiaTheme="minorEastAsia" w:hAnsi="Cambria Math"/>
          </w:rPr>
          <m:t>Vals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SName=”Julia”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MathStudents</m:t>
                    </m:r>
                  </m:e>
                </m:d>
                <m:r>
                  <w:rPr>
                    <w:rFonts w:ascii="Cambria Math" w:hAnsi="Cambria Math"/>
                  </w:rPr>
                  <m:t>∩CSStudents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.SID</m:t>
            </m:r>
          </m:e>
        </m:d>
      </m:oMath>
      <w:r>
        <w:rPr>
          <w:rFonts w:eastAsiaTheme="minorEastAsia"/>
        </w:rPr>
        <w:t xml:space="preserve"> which we did not keep track of, so let’s catch up and compute it now:</w:t>
      </w:r>
    </w:p>
    <w:p w14:paraId="1CB06A7B" w14:textId="50FDEF8F" w:rsidR="00220008" w:rsidRDefault="00F757D8" w:rsidP="00220008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Vals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SName=”Julia” 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MathStudents</m:t>
                      </m:r>
                    </m:e>
                  </m:d>
                  <m:r>
                    <w:rPr>
                      <w:rFonts w:ascii="Cambria Math" w:hAnsi="Cambria Math"/>
                    </w:rPr>
                    <m:t>∩CSStudents</m:t>
                  </m:r>
                </m:e>
              </m:d>
              <m:r>
                <w:rPr>
                  <w:rFonts w:ascii="Cambria Math" w:eastAsiaTheme="minorEastAsia" w:hAnsi="Cambria Math"/>
                </w:rPr>
                <m:t>. SID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Vals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SName=”Julia” 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MathStudents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.SID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,Vals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CSStudents.SID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Vals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MathStudents. SID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*Tups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 xml:space="preserve">SName=”Julia” 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MathStudents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Tups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MathStudents</m:t>
                              </m:r>
                            </m:e>
                          </m:d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,Vals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CSStudents.SID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 w:type="textWrapping" w:clear="all"/>
          </m:r>
        </m:oMath>
      </m:oMathPara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3*1.5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,2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1.5,2</m:t>
                    </m:r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=0.75</m:t>
        </m:r>
      </m:oMath>
      <w:r w:rsidR="00220008">
        <w:rPr>
          <w:rFonts w:eastAsiaTheme="minorEastAsia"/>
        </w:rPr>
        <w:t xml:space="preserve">. </w:t>
      </w:r>
      <w:r w:rsidR="007D6160">
        <w:rPr>
          <w:rFonts w:eastAsiaTheme="minorEastAsia"/>
        </w:rPr>
        <w:t xml:space="preserve">Now we can </w:t>
      </w:r>
      <w:r w:rsidR="00220008">
        <w:rPr>
          <w:rFonts w:eastAsiaTheme="minorEastAsia"/>
        </w:rPr>
        <w:t xml:space="preserve">continue and </w:t>
      </w:r>
      <w:r w:rsidR="007D6160">
        <w:rPr>
          <w:rFonts w:eastAsiaTheme="minorEastAsia"/>
        </w:rPr>
        <w:t>compute</w:t>
      </w:r>
      <w:r w:rsidR="00220008">
        <w:rPr>
          <w:rFonts w:eastAsiaTheme="minorEastAsia"/>
        </w:rPr>
        <w:t xml:space="preserve"> the size.</w:t>
      </w:r>
      <w:r w:rsidR="007D616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SName=”Julia”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MathStudents</m:t>
                    </m:r>
                  </m:e>
                </m:d>
                <m:r>
                  <w:rPr>
                    <w:rFonts w:ascii="Cambria Math" w:hAnsi="Cambria Math"/>
                  </w:rPr>
                  <m:t>∩CSStudents</m:t>
                </m:r>
              </m:e>
            </m:d>
            <m:r>
              <w:rPr>
                <w:rFonts w:ascii="Cambria Math" w:eastAsiaTheme="minorEastAsia" w:hAnsi="Cambria Math"/>
              </w:rPr>
              <m:t>⋈Takes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 w:type="textWrapping" w:clear="all"/>
        </m:r>
      </m:oMath>
      <m:oMathPara>
        <m:oMath>
          <m:r>
            <w:rPr>
              <w:rFonts w:ascii="Cambria Math" w:eastAsiaTheme="minorEastAsia" w:hAnsi="Cambria Math"/>
            </w:rPr>
            <w:lastRenderedPageBreak/>
            <m:t>=Tups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SName=”Julia” 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MathStudents</m:t>
                      </m:r>
                    </m:e>
                  </m:d>
                  <m:r>
                    <w:rPr>
                      <w:rFonts w:ascii="Cambria Math" w:hAnsi="Cambria Math"/>
                    </w:rPr>
                    <m:t>∩CSStudents</m:t>
                  </m:r>
                </m:e>
              </m:d>
              <m:r>
                <w:rPr>
                  <w:rFonts w:ascii="Cambria Math" w:eastAsiaTheme="minorEastAsia" w:hAnsi="Cambria Math"/>
                </w:rPr>
                <m:t>⋈Takes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</w:rPr>
            <m:t>*TupSize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SName=”Julia” 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MathStudents</m:t>
                      </m:r>
                    </m:e>
                  </m:d>
                  <m:r>
                    <w:rPr>
                      <w:rFonts w:ascii="Cambria Math" w:hAnsi="Cambria Math"/>
                    </w:rPr>
                    <m:t>∩CSStudents</m:t>
                  </m:r>
                </m:e>
              </m:d>
              <m:r>
                <w:rPr>
                  <w:rFonts w:ascii="Cambria Math" w:eastAsiaTheme="minorEastAsia" w:hAnsi="Cambria Math"/>
                </w:rPr>
                <m:t>⋈Takes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Tups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SName=”Julia” 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MathStudents</m:t>
                      </m:r>
                    </m:e>
                  </m:d>
                  <m:r>
                    <w:rPr>
                      <w:rFonts w:ascii="Cambria Math" w:hAnsi="Cambria Math"/>
                    </w:rPr>
                    <m:t>∩CSStudents</m:t>
                  </m:r>
                </m:e>
              </m:d>
              <m:r>
                <w:rPr>
                  <w:rFonts w:ascii="Cambria Math" w:eastAsiaTheme="minorEastAsia" w:hAnsi="Cambria Math"/>
                </w:rPr>
                <m:t>*Tups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Takes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Vals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SName=”Julia” 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MathStudents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∩CSStudents).SID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,Vals(Takes.SID)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TupSize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SName=”Julia” 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MathStudents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∩CSStudents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+TupSize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Takes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-Size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SID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0.75*3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0.75,2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TupSize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CSStudents</m:t>
                  </m:r>
                </m:e>
              </m:d>
              <m:r>
                <w:rPr>
                  <w:rFonts w:ascii="Cambria Math" w:eastAsiaTheme="minorEastAsia" w:hAnsi="Cambria Math"/>
                </w:rPr>
                <m:t>+TupSize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Takes</m:t>
                  </m:r>
                </m:e>
              </m:d>
              <m:r>
                <w:rPr>
                  <w:rFonts w:ascii="Cambria Math" w:eastAsiaTheme="minorEastAsia" w:hAnsi="Cambria Math"/>
                </w:rPr>
                <m:t>-Size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SID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 w:type="textWrapping" w:clear="all"/>
          </m:r>
        </m:oMath>
      </m:oMathPara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2.25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50+40-10</m:t>
            </m:r>
          </m:e>
        </m:d>
        <m:r>
          <w:rPr>
            <w:rFonts w:ascii="Cambria Math" w:eastAsiaTheme="minorEastAsia" w:hAnsi="Cambria Math"/>
          </w:rPr>
          <m:t>=90</m:t>
        </m:r>
      </m:oMath>
      <w:r w:rsidR="00220008">
        <w:rPr>
          <w:rFonts w:eastAsiaTheme="minorEastAsia"/>
        </w:rPr>
        <w:t xml:space="preserve">. Note that </w:t>
      </w:r>
      <m:oMath>
        <m:r>
          <w:rPr>
            <w:rFonts w:ascii="Cambria Math" w:eastAsiaTheme="minorEastAsia" w:hAnsi="Cambria Math"/>
          </w:rPr>
          <m:t>Size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SID</m:t>
            </m:r>
          </m:e>
        </m:d>
        <m:r>
          <w:rPr>
            <w:rFonts w:ascii="Cambria Math" w:eastAsiaTheme="minorEastAsia" w:hAnsi="Cambria Math"/>
          </w:rPr>
          <m:t>=Size of value in B=10</m:t>
        </m:r>
      </m:oMath>
      <w:r w:rsidR="00220008">
        <w:rPr>
          <w:rFonts w:eastAsiaTheme="minorEastAsia"/>
        </w:rPr>
        <w:t>.</w:t>
      </w:r>
    </w:p>
    <w:p w14:paraId="4D985ECA" w14:textId="01D7820B" w:rsidR="00220008" w:rsidRPr="00220008" w:rsidRDefault="00220008" w:rsidP="00220008">
      <w:pPr>
        <w:rPr>
          <w:rFonts w:eastAsiaTheme="minorEastAsia"/>
        </w:rPr>
      </w:pPr>
      <w:r>
        <w:rPr>
          <w:rFonts w:eastAsiaTheme="minorEastAsia"/>
        </w:rPr>
        <w:t>So</w:t>
      </w:r>
      <w:r w:rsidR="00E74CEC">
        <w:rPr>
          <w:rFonts w:eastAsiaTheme="minorEastAsia"/>
        </w:rPr>
        <w:t>,</w:t>
      </w:r>
      <w:r>
        <w:rPr>
          <w:rFonts w:eastAsiaTheme="minorEastAsia"/>
        </w:rPr>
        <w:t xml:space="preserve"> the </w:t>
      </w:r>
      <m:oMath>
        <m:r>
          <w:rPr>
            <w:rFonts w:ascii="Cambria Math" w:eastAsiaTheme="minorEastAsia" w:hAnsi="Cambria Math"/>
          </w:rPr>
          <m:t>TotalCost=75+37.5+90=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u w:val="double"/>
          </w:rPr>
          <m:t>202.5</m:t>
        </m:r>
      </m:oMath>
      <w:r>
        <w:rPr>
          <w:rFonts w:eastAsiaTheme="minorEastAsia"/>
        </w:rPr>
        <w:t>.</w:t>
      </w:r>
    </w:p>
    <w:p w14:paraId="0F46A9FF" w14:textId="4395AD97" w:rsidR="00434D56" w:rsidRPr="00434D56" w:rsidRDefault="00434D56" w:rsidP="00434D56">
      <w:pPr>
        <w:jc w:val="center"/>
        <w:rPr>
          <w:b/>
          <w:bCs/>
          <w:sz w:val="28"/>
          <w:szCs w:val="28"/>
        </w:rPr>
      </w:pPr>
      <w:r w:rsidRPr="00434D56">
        <w:rPr>
          <w:b/>
          <w:bCs/>
          <w:sz w:val="28"/>
          <w:szCs w:val="28"/>
        </w:rPr>
        <w:t>Question 3</w:t>
      </w:r>
    </w:p>
    <w:p w14:paraId="4AE5258F" w14:textId="2D9C20F9" w:rsidR="000916C2" w:rsidRPr="000916C2" w:rsidRDefault="00220008" w:rsidP="000916C2">
      <w:pPr>
        <w:jc w:val="both"/>
        <w:rPr>
          <w:b/>
          <w:bCs/>
        </w:rPr>
      </w:pPr>
      <w:r>
        <w:rPr>
          <w:b/>
          <w:bCs/>
        </w:rPr>
        <w:t>Part a.</w:t>
      </w:r>
    </w:p>
    <w:p w14:paraId="377030A5" w14:textId="5F8DDA8B" w:rsidR="006046BC" w:rsidRPr="000916C2" w:rsidRDefault="006046BC" w:rsidP="006046BC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BlockSize=8000B,  TupSize=300B</m:t>
          </m:r>
          <m:r>
            <w:rPr>
              <w:rFonts w:ascii="Cambria Math" w:eastAsiaTheme="minorEastAsia" w:hAnsi="Cambria Math"/>
              <w:sz w:val="22"/>
              <w:szCs w:val="22"/>
            </w:rPr>
            <m:t>,  SearchKeySize=20B,  PointerSize=4B</m:t>
          </m:r>
        </m:oMath>
      </m:oMathPara>
    </w:p>
    <w:p w14:paraId="3057E81B" w14:textId="73F1DE9D" w:rsidR="006046BC" w:rsidRDefault="006046BC" w:rsidP="007C424A">
      <w:pPr>
        <w:rPr>
          <w:rFonts w:eastAsiaTheme="minorEastAsia"/>
        </w:rPr>
      </w:pPr>
      <w:r>
        <w:rPr>
          <w:rFonts w:eastAsiaTheme="minorEastAsia"/>
        </w:rPr>
        <w:t xml:space="preserve">The blocks are continuous which means that we don’t need to save information on where the next block corresponding to the same table is, if there is any (unlike in a linked version where we do have that). Since it is </w:t>
      </w:r>
      <w:proofErr w:type="spellStart"/>
      <w:r>
        <w:rPr>
          <w:rFonts w:eastAsiaTheme="minorEastAsia"/>
        </w:rPr>
        <w:t>unspanned</w:t>
      </w:r>
      <w:proofErr w:type="spellEnd"/>
      <w:r>
        <w:rPr>
          <w:rFonts w:eastAsiaTheme="minorEastAsia"/>
        </w:rPr>
        <w:t xml:space="preserve"> as well, if we can’t fit an entire tuple into a block, we try out the next one, and so on… So basically, we look at how many tuples a block can fit (unlike in spanned version where we would need to consider individual attributes).</w:t>
      </w:r>
    </w:p>
    <w:p w14:paraId="58836C73" w14:textId="147EEE94" w:rsidR="0081061E" w:rsidRDefault="006046BC" w:rsidP="007C424A">
      <w:pPr>
        <w:rPr>
          <w:rFonts w:eastAsiaTheme="minorEastAsia"/>
        </w:rPr>
      </w:pPr>
      <w:r>
        <w:rPr>
          <w:rFonts w:eastAsiaTheme="minorEastAsia"/>
        </w:rPr>
        <w:t>An index</w:t>
      </w:r>
      <w:r w:rsidR="00C320EF">
        <w:rPr>
          <w:rFonts w:eastAsiaTheme="minorEastAsia"/>
        </w:rPr>
        <w:t xml:space="preserve"> consists of</w:t>
      </w:r>
      <w:r w:rsidR="00F55A74">
        <w:rPr>
          <w:rFonts w:eastAsiaTheme="minorEastAsia"/>
        </w:rPr>
        <w:t xml:space="preserve"> </w:t>
      </w:r>
      <w:r w:rsidR="0074311E">
        <w:rPr>
          <w:rFonts w:eastAsiaTheme="minorEastAsia"/>
        </w:rPr>
        <w:t xml:space="preserve">blocks of </w:t>
      </w:r>
      <w:r w:rsidR="00F55A74">
        <w:rPr>
          <w:rFonts w:eastAsiaTheme="minorEastAsia"/>
        </w:rPr>
        <w:t>entries</w:t>
      </w:r>
      <w:r w:rsidR="00C320EF">
        <w:rPr>
          <w:rFonts w:eastAsiaTheme="minorEastAsia"/>
        </w:rPr>
        <w:t xml:space="preserve"> </w:t>
      </w:r>
      <w:r w:rsidR="00F55A74">
        <w:rPr>
          <w:rFonts w:eastAsiaTheme="minorEastAsia"/>
        </w:rPr>
        <w:t>wh</w:t>
      </w:r>
      <w:r w:rsidR="0074311E">
        <w:rPr>
          <w:rFonts w:eastAsiaTheme="minorEastAsia"/>
        </w:rPr>
        <w:t>ere each entry</w:t>
      </w:r>
      <w:r w:rsidR="00F55A74">
        <w:rPr>
          <w:rFonts w:eastAsiaTheme="minorEastAsia"/>
        </w:rPr>
        <w:t xml:space="preserve"> </w:t>
      </w:r>
      <w:r w:rsidR="0074311E">
        <w:rPr>
          <w:rFonts w:eastAsiaTheme="minorEastAsia"/>
        </w:rPr>
        <w:t>is</w:t>
      </w:r>
      <w:r w:rsidR="00F55A74">
        <w:rPr>
          <w:rFonts w:eastAsiaTheme="minorEastAsia"/>
        </w:rPr>
        <w:t xml:space="preserve"> made up of a</w:t>
      </w:r>
      <w:r w:rsidR="00C320E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SearchKey</m:t>
        </m:r>
      </m:oMath>
      <w:r w:rsidR="00C320EF">
        <w:rPr>
          <w:rFonts w:eastAsiaTheme="minorEastAsia"/>
        </w:rPr>
        <w:t xml:space="preserve"> and a </w:t>
      </w:r>
      <m:oMath>
        <m:r>
          <w:rPr>
            <w:rFonts w:ascii="Cambria Math" w:eastAsiaTheme="minorEastAsia" w:hAnsi="Cambria Math"/>
          </w:rPr>
          <m:t>Pointer</m:t>
        </m:r>
      </m:oMath>
      <w:r w:rsidR="00402B37">
        <w:rPr>
          <w:rFonts w:eastAsiaTheme="minorEastAsia"/>
        </w:rPr>
        <w:t xml:space="preserve"> which </w:t>
      </w:r>
      <w:r>
        <w:rPr>
          <w:rFonts w:eastAsiaTheme="minorEastAsia"/>
        </w:rPr>
        <w:t>means that its size is:</w:t>
      </w:r>
      <w:r w:rsidR="00402B3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EntrySize=SearchKeySize+PointerSize=20B+</m:t>
        </m:r>
        <m:r>
          <m:rPr>
            <m:sty m:val="p"/>
          </m:rPr>
          <w:rPr>
            <w:rFonts w:ascii="Cambria Math" w:eastAsiaTheme="minorEastAsia" w:hAnsi="Cambria Math"/>
          </w:rPr>
          <w:br w:type="textWrapping" w:clear="all"/>
        </m:r>
        <m:r>
          <w:rPr>
            <w:rFonts w:ascii="Cambria Math" w:eastAsiaTheme="minorEastAsia" w:hAnsi="Cambria Math"/>
          </w:rPr>
          <m:t>+ 4B=24B</m:t>
        </m:r>
      </m:oMath>
      <w:r w:rsidR="00402B37">
        <w:rPr>
          <w:rFonts w:eastAsiaTheme="minorEastAsia"/>
        </w:rPr>
        <w:t xml:space="preserve">. </w:t>
      </w:r>
      <w:r>
        <w:rPr>
          <w:rFonts w:eastAsiaTheme="minorEastAsia"/>
        </w:rPr>
        <w:t>A</w:t>
      </w:r>
      <w:r w:rsidR="00402B37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single </w:t>
      </w:r>
      <w:r w:rsidR="00402B37">
        <w:rPr>
          <w:rFonts w:eastAsiaTheme="minorEastAsia"/>
        </w:rPr>
        <w:t>block</w:t>
      </w:r>
      <w:r>
        <w:rPr>
          <w:rFonts w:eastAsiaTheme="minorEastAsia"/>
        </w:rPr>
        <w:t xml:space="preserve"> of </w:t>
      </w:r>
      <w:r w:rsidR="00F55A74">
        <w:rPr>
          <w:rFonts w:eastAsiaTheme="minorEastAsia"/>
        </w:rPr>
        <w:t>entries</w:t>
      </w:r>
      <w:r w:rsidR="00402B37">
        <w:rPr>
          <w:rFonts w:eastAsiaTheme="minorEastAsia"/>
        </w:rPr>
        <w:t xml:space="preserve"> </w:t>
      </w:r>
      <w:r>
        <w:rPr>
          <w:rFonts w:eastAsiaTheme="minorEastAsia"/>
        </w:rPr>
        <w:t>contains</w:t>
      </w:r>
      <w:r w:rsidR="00402B3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EntriesPerBlock=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BlockSize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IndexSize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8000B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24B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w:br w:type="textWrapping" w:clear="all"/>
          <m:t>=</m:t>
        </m:r>
        <m:r>
          <w:rPr>
            <w:rFonts w:ascii="Cambria Math" w:eastAsiaTheme="minorEastAsia" w:hAnsi="Cambria Math"/>
          </w:rPr>
          <m:t>333</m:t>
        </m:r>
      </m:oMath>
      <w:r w:rsidR="00402B37">
        <w:rPr>
          <w:rFonts w:eastAsiaTheme="minorEastAsia"/>
        </w:rPr>
        <w:t xml:space="preserve">. Note </w:t>
      </w:r>
      <w:r>
        <w:rPr>
          <w:rFonts w:eastAsiaTheme="minorEastAsia"/>
        </w:rPr>
        <w:t xml:space="preserve">that </w:t>
      </w:r>
      <w:r w:rsidR="00402B37">
        <w:rPr>
          <w:rFonts w:eastAsiaTheme="minorEastAsia"/>
        </w:rPr>
        <w:t xml:space="preserve">the floor function is there because the blocks are </w:t>
      </w:r>
      <w:proofErr w:type="spellStart"/>
      <w:r w:rsidR="00645750">
        <w:rPr>
          <w:rFonts w:eastAsiaTheme="minorEastAsia"/>
        </w:rPr>
        <w:t>unspanned</w:t>
      </w:r>
      <w:proofErr w:type="spellEnd"/>
      <w:r w:rsidR="00645750">
        <w:rPr>
          <w:rFonts w:eastAsiaTheme="minorEastAsia"/>
        </w:rPr>
        <w:t>.</w:t>
      </w:r>
    </w:p>
    <w:p w14:paraId="12A84595" w14:textId="55A84922" w:rsidR="00645750" w:rsidRDefault="0081061E" w:rsidP="007C424A">
      <w:pPr>
        <w:rPr>
          <w:rFonts w:eastAsiaTheme="minorEastAsia"/>
        </w:rPr>
      </w:pPr>
      <w:r>
        <w:rPr>
          <w:rFonts w:eastAsiaTheme="minorEastAsia"/>
        </w:rPr>
        <w:t xml:space="preserve">Because we compare by the least amount of block access done in worst-case scenarios, </w:t>
      </w:r>
      <w:r w:rsidR="00C42BCC">
        <w:rPr>
          <w:rFonts w:eastAsiaTheme="minorEastAsia"/>
        </w:rPr>
        <w:t xml:space="preserve">first we need to know </w:t>
      </w:r>
      <w:r w:rsidR="00443F3C">
        <w:rPr>
          <w:rFonts w:eastAsiaTheme="minorEastAsia"/>
        </w:rPr>
        <w:t xml:space="preserve">the number of </w:t>
      </w:r>
      <w:r w:rsidR="005108D0">
        <w:rPr>
          <w:rFonts w:eastAsiaTheme="minorEastAsia"/>
        </w:rPr>
        <w:t>reads</w:t>
      </w:r>
      <w:r w:rsidR="00443F3C">
        <w:rPr>
          <w:rFonts w:eastAsiaTheme="minorEastAsia"/>
        </w:rPr>
        <w:t xml:space="preserve"> that </w:t>
      </w:r>
      <w:r w:rsidR="00856369">
        <w:rPr>
          <w:rFonts w:eastAsiaTheme="minorEastAsia"/>
        </w:rPr>
        <w:t>the</w:t>
      </w:r>
      <w:r w:rsidR="00443F3C">
        <w:rPr>
          <w:rFonts w:eastAsiaTheme="minorEastAsia"/>
        </w:rPr>
        <w:t xml:space="preserve"> one-level dense index</w:t>
      </w:r>
      <w:r w:rsidR="00856369">
        <w:rPr>
          <w:rFonts w:eastAsiaTheme="minorEastAsia"/>
        </w:rPr>
        <w:t>,</w:t>
      </w:r>
      <w:r w:rsidR="00443F3C">
        <w:rPr>
          <w:rFonts w:eastAsiaTheme="minorEastAsia"/>
        </w:rPr>
        <w:t xml:space="preserve"> </w:t>
      </w:r>
      <w:r w:rsidR="001C1049">
        <w:rPr>
          <w:rFonts w:eastAsiaTheme="minorEastAsia"/>
        </w:rPr>
        <w:t xml:space="preserve">which we will call </w:t>
      </w:r>
      <m:oMath>
        <m:r>
          <w:rPr>
            <w:rFonts w:ascii="Cambria Math" w:eastAsiaTheme="minorEastAsia" w:hAnsi="Cambria Math"/>
          </w:rPr>
          <m:t>A</m:t>
        </m:r>
      </m:oMath>
      <w:r w:rsidR="00856369">
        <w:rPr>
          <w:rFonts w:eastAsiaTheme="minorEastAsia"/>
        </w:rPr>
        <w:t xml:space="preserve"> for short,</w:t>
      </w:r>
      <w:r w:rsidR="001D32DB">
        <w:rPr>
          <w:rFonts w:eastAsiaTheme="minorEastAsia"/>
        </w:rPr>
        <w:t xml:space="preserve"> </w:t>
      </w:r>
      <w:r w:rsidR="005108D0">
        <w:rPr>
          <w:rFonts w:eastAsiaTheme="minorEastAsia"/>
        </w:rPr>
        <w:t>needs</w:t>
      </w:r>
      <w:r w:rsidR="00F3476A">
        <w:rPr>
          <w:rFonts w:eastAsiaTheme="minorEastAsia"/>
        </w:rPr>
        <w:t>, and that is</w:t>
      </w:r>
      <w:r w:rsidR="00C42BC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Tuples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EntriesPerBloc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Levels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evels=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Tuples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333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+1</m:t>
        </m:r>
      </m:oMath>
      <w:r w:rsidR="00443F3C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Tuples</m:t>
        </m:r>
      </m:oMath>
      <w:r w:rsidR="00443F3C">
        <w:rPr>
          <w:rFonts w:eastAsiaTheme="minorEastAsia"/>
        </w:rPr>
        <w:t xml:space="preserve"> represents the number of tuples that our relation table has</w:t>
      </w:r>
      <w:r w:rsidR="007C424A">
        <w:rPr>
          <w:rFonts w:eastAsiaTheme="minorEastAsia"/>
        </w:rPr>
        <w:t xml:space="preserve">. </w:t>
      </w:r>
      <w:r w:rsidR="00E905E7">
        <w:rPr>
          <w:rFonts w:eastAsiaTheme="minorEastAsia"/>
        </w:rPr>
        <w:t>A</w:t>
      </w:r>
      <w:r w:rsidR="00C65809">
        <w:rPr>
          <w:rFonts w:eastAsiaTheme="minorEastAsia"/>
        </w:rPr>
        <w:t>lso</w:t>
      </w:r>
      <w:r w:rsidR="00E905E7">
        <w:rPr>
          <w:rFonts w:eastAsiaTheme="minorEastAsia"/>
        </w:rPr>
        <w:t>, we add</w:t>
      </w:r>
      <w:r w:rsidR="004425F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evels</m:t>
        </m:r>
      </m:oMath>
      <w:r w:rsidR="004425F8">
        <w:rPr>
          <w:rFonts w:eastAsiaTheme="minorEastAsia"/>
        </w:rPr>
        <w:t xml:space="preserve"> which is</w:t>
      </w:r>
      <w:r w:rsidR="00C6580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</m:oMath>
      <w:r w:rsidR="00C65809">
        <w:rPr>
          <w:rFonts w:eastAsiaTheme="minorEastAsia"/>
        </w:rPr>
        <w:t xml:space="preserve"> because after reading </w:t>
      </w:r>
      <w:r w:rsidR="004425F8">
        <w:rPr>
          <w:rFonts w:eastAsiaTheme="minorEastAsia"/>
        </w:rPr>
        <w:t>the first level</w:t>
      </w:r>
      <w:r w:rsidR="004F06E0">
        <w:rPr>
          <w:rFonts w:eastAsiaTheme="minorEastAsia"/>
        </w:rPr>
        <w:t>,</w:t>
      </w:r>
      <w:r w:rsidR="004425F8">
        <w:rPr>
          <w:rFonts w:eastAsiaTheme="minorEastAsia"/>
        </w:rPr>
        <w:t xml:space="preserve"> which is a dense index block</w:t>
      </w:r>
      <w:r w:rsidR="004F06E0">
        <w:rPr>
          <w:rFonts w:eastAsiaTheme="minorEastAsia"/>
        </w:rPr>
        <w:t>,</w:t>
      </w:r>
      <w:r w:rsidR="00C65809">
        <w:rPr>
          <w:rFonts w:eastAsiaTheme="minorEastAsia"/>
        </w:rPr>
        <w:t xml:space="preserve"> we need to access the block where the tuple data is </w:t>
      </w:r>
      <w:proofErr w:type="gramStart"/>
      <w:r w:rsidR="00C65809">
        <w:rPr>
          <w:rFonts w:eastAsiaTheme="minorEastAsia"/>
        </w:rPr>
        <w:t>actually stored</w:t>
      </w:r>
      <w:proofErr w:type="gramEnd"/>
      <w:r w:rsidR="005C1AE2">
        <w:rPr>
          <w:rFonts w:eastAsiaTheme="minorEastAsia"/>
        </w:rPr>
        <w:t xml:space="preserve">. However, that detail only holds </w:t>
      </w:r>
      <w:r w:rsidR="007B16B9">
        <w:rPr>
          <w:rFonts w:eastAsiaTheme="minorEastAsia"/>
        </w:rPr>
        <w:t xml:space="preserve">for </w:t>
      </w:r>
      <w:r w:rsidR="005C1AE2"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>Tuples&gt;0</m:t>
        </m:r>
      </m:oMath>
      <w:r w:rsidR="00A34EE4">
        <w:rPr>
          <w:rFonts w:eastAsiaTheme="minorEastAsia"/>
        </w:rPr>
        <w:t>, because otherwise there is no index</w:t>
      </w:r>
      <w:r w:rsidR="00C65809">
        <w:rPr>
          <w:rFonts w:eastAsiaTheme="minorEastAsia"/>
        </w:rPr>
        <w:t xml:space="preserve">. </w:t>
      </w:r>
      <w:r w:rsidR="007B16B9">
        <w:rPr>
          <w:rFonts w:eastAsiaTheme="minorEastAsia"/>
        </w:rPr>
        <w:t>Next, t</w:t>
      </w:r>
      <w:r w:rsidR="00443F3C">
        <w:rPr>
          <w:rFonts w:eastAsiaTheme="minorEastAsia"/>
        </w:rPr>
        <w:t xml:space="preserve">he number of </w:t>
      </w:r>
      <w:r w:rsidR="00F3476A">
        <w:rPr>
          <w:rFonts w:eastAsiaTheme="minorEastAsia"/>
        </w:rPr>
        <w:t>reads</w:t>
      </w:r>
      <w:r w:rsidR="00856369">
        <w:rPr>
          <w:rFonts w:eastAsiaTheme="minorEastAsia"/>
        </w:rPr>
        <w:t xml:space="preserve"> that the</w:t>
      </w:r>
      <w:r w:rsidR="00443F3C">
        <w:rPr>
          <w:rFonts w:eastAsiaTheme="minorEastAsia"/>
        </w:rPr>
        <w:t xml:space="preserve"> two-level index</w:t>
      </w:r>
      <w:r w:rsidR="00C65809">
        <w:rPr>
          <w:rFonts w:eastAsiaTheme="minorEastAsia"/>
        </w:rPr>
        <w:t>,</w:t>
      </w:r>
      <w:r w:rsidR="00443F3C">
        <w:rPr>
          <w:rFonts w:eastAsiaTheme="minorEastAsia"/>
        </w:rPr>
        <w:t xml:space="preserve"> with second-level sparse and first-level dense</w:t>
      </w:r>
      <w:r w:rsidR="00856369">
        <w:rPr>
          <w:rFonts w:eastAsiaTheme="minorEastAsia"/>
        </w:rPr>
        <w:t>,</w:t>
      </w:r>
      <w:r w:rsidR="001D32DB">
        <w:rPr>
          <w:rFonts w:eastAsiaTheme="minorEastAsia"/>
        </w:rPr>
        <w:t xml:space="preserve"> </w:t>
      </w:r>
      <w:r w:rsidR="001C1049">
        <w:rPr>
          <w:rFonts w:eastAsiaTheme="minorEastAsia"/>
        </w:rPr>
        <w:t xml:space="preserve">which we will call </w:t>
      </w:r>
      <m:oMath>
        <m:r>
          <w:rPr>
            <w:rFonts w:ascii="Cambria Math" w:eastAsiaTheme="minorEastAsia" w:hAnsi="Cambria Math"/>
          </w:rPr>
          <m:t>B</m:t>
        </m:r>
      </m:oMath>
      <w:r w:rsidR="00856369">
        <w:rPr>
          <w:rFonts w:eastAsiaTheme="minorEastAsia"/>
        </w:rPr>
        <w:t>, has</w:t>
      </w:r>
      <w:r w:rsidR="00443F3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Tuples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EntriesPerBloc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r>
                      <w:rPr>
                        <w:rFonts w:ascii="Cambria Math" w:eastAsiaTheme="minorEastAsia" w:hAnsi="Cambria Math"/>
                      </w:rPr>
                      <m:t>evels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evels=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Tuples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333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+2</m:t>
        </m:r>
      </m:oMath>
      <w:r w:rsidR="007B16B9">
        <w:rPr>
          <w:rFonts w:eastAsiaTheme="minorEastAsia"/>
        </w:rPr>
        <w:t xml:space="preserve"> for when </w:t>
      </w:r>
      <m:oMath>
        <m:r>
          <w:rPr>
            <w:rFonts w:ascii="Cambria Math" w:eastAsiaTheme="minorEastAsia" w:hAnsi="Cambria Math"/>
          </w:rPr>
          <m:t>Tuples&gt;0</m:t>
        </m:r>
      </m:oMath>
      <w:r w:rsidR="00A34EE4">
        <w:rPr>
          <w:rFonts w:eastAsiaTheme="minorEastAsia"/>
        </w:rPr>
        <w:t xml:space="preserve">. The reason behind it is identical to that of </w:t>
      </w:r>
      <m:oMath>
        <m:r>
          <w:rPr>
            <w:rFonts w:ascii="Cambria Math" w:eastAsiaTheme="minorEastAsia" w:hAnsi="Cambria Math"/>
          </w:rPr>
          <m:t>+1</m:t>
        </m:r>
      </m:oMath>
      <w:r w:rsidR="00A34EE4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4425F8">
        <w:rPr>
          <w:rFonts w:eastAsiaTheme="minorEastAsia"/>
        </w:rPr>
        <w:t xml:space="preserve">, it’s just a tree of greater depth, namely: </w:t>
      </w:r>
      <m:oMath>
        <m:r>
          <w:rPr>
            <w:rFonts w:ascii="Cambria Math" w:eastAsiaTheme="minorEastAsia" w:hAnsi="Cambria Math"/>
          </w:rPr>
          <m:t>2</m:t>
        </m:r>
      </m:oMath>
      <w:r w:rsidR="004425F8">
        <w:rPr>
          <w:rFonts w:eastAsiaTheme="minorEastAsia"/>
        </w:rPr>
        <w:t>.</w:t>
      </w:r>
    </w:p>
    <w:p w14:paraId="5B312467" w14:textId="796CB6C9" w:rsidR="002B307F" w:rsidRDefault="001C1049" w:rsidP="002B307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Now, to find out when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is </w:t>
      </w:r>
      <w:r w:rsidR="00E905E7">
        <w:rPr>
          <w:rFonts w:eastAsiaTheme="minorEastAsia"/>
        </w:rPr>
        <w:t>faster</w:t>
      </w:r>
      <w:r>
        <w:rPr>
          <w:rFonts w:eastAsiaTheme="minorEastAsia"/>
        </w:rPr>
        <w:t xml:space="preserve"> than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we calculate at what number of </w:t>
      </w:r>
      <m:oMath>
        <m:r>
          <w:rPr>
            <w:rFonts w:ascii="Cambria Math" w:eastAsiaTheme="minorEastAsia" w:hAnsi="Cambria Math"/>
          </w:rPr>
          <m:t xml:space="preserve">Tuples </m:t>
        </m:r>
      </m:oMath>
      <w:r>
        <w:rPr>
          <w:rFonts w:eastAsiaTheme="minorEastAsia"/>
        </w:rPr>
        <w:t xml:space="preserve">does </w:t>
      </w:r>
      <m:oMath>
        <m:r>
          <w:rPr>
            <w:rFonts w:ascii="Cambria Math" w:eastAsiaTheme="minorEastAsia" w:hAnsi="Cambria Math"/>
          </w:rPr>
          <m:t>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&gt;Read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D201E5">
        <w:rPr>
          <w:rFonts w:eastAsiaTheme="minorEastAsia"/>
        </w:rPr>
        <w:t xml:space="preserve"> </w:t>
      </w:r>
      <w:r w:rsidR="00E905E7">
        <w:rPr>
          <w:rFonts w:eastAsiaTheme="minorEastAsia"/>
        </w:rPr>
        <w:t>hold,</w:t>
      </w:r>
      <w:r>
        <w:rPr>
          <w:rFonts w:eastAsiaTheme="minorEastAsia"/>
        </w:rPr>
        <w:t xml:space="preserve"> which we assume </w:t>
      </w:r>
      <w:r w:rsidR="00856369">
        <w:rPr>
          <w:rFonts w:eastAsiaTheme="minorEastAsia"/>
        </w:rPr>
        <w:t>it will</w:t>
      </w:r>
      <w:r w:rsidR="00C65809">
        <w:rPr>
          <w:rFonts w:eastAsiaTheme="minorEastAsia"/>
        </w:rPr>
        <w:t xml:space="preserve"> </w:t>
      </w:r>
      <w:r w:rsidR="002B307F">
        <w:rPr>
          <w:rFonts w:eastAsiaTheme="minorEastAsia"/>
        </w:rPr>
        <w:t>after</w:t>
      </w:r>
      <w:r w:rsidR="00C65809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Tuples</m:t>
        </m:r>
      </m:oMath>
      <w:r w:rsidR="00C65809">
        <w:rPr>
          <w:rFonts w:eastAsiaTheme="minorEastAsia"/>
        </w:rPr>
        <w:t xml:space="preserve"> </w:t>
      </w:r>
      <w:r w:rsidR="002B307F">
        <w:rPr>
          <w:rFonts w:eastAsiaTheme="minorEastAsia"/>
        </w:rPr>
        <w:t>crosses a certain threshold</w:t>
      </w:r>
      <w:r>
        <w:rPr>
          <w:rFonts w:eastAsiaTheme="minorEastAsia"/>
        </w:rPr>
        <w:t>.</w:t>
      </w:r>
    </w:p>
    <w:p w14:paraId="5C87312B" w14:textId="0A65FD6B" w:rsidR="00D07E18" w:rsidRPr="00EC4D1B" w:rsidRDefault="002B307F" w:rsidP="00147AC8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1) Read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&gt;Read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 2)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Tuples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1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+1&gt;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Tuples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333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+2,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 3)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Tuples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333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+1-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Tuples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&gt;2,</m:t>
          </m:r>
          <m:r>
            <w:rPr>
              <w:rFonts w:ascii="Cambria Math" w:eastAsiaTheme="minorEastAsia" w:hAnsi="Cambria Math"/>
              <w:sz w:val="22"/>
              <w:szCs w:val="22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</w:rPr>
            <m:t xml:space="preserve">4)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Tuples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333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2,  5) Tuples&gt;</m:t>
          </m:r>
          <m:r>
            <w:rPr>
              <w:rFonts w:ascii="Cambria Math" w:eastAsiaTheme="minorEastAsia" w:hAnsi="Cambria Math"/>
            </w:rPr>
            <m:t>2⋅333,  6) Tuples&gt;666</m:t>
          </m:r>
        </m:oMath>
      </m:oMathPara>
    </w:p>
    <w:p w14:paraId="1699F681" w14:textId="43A48B9B" w:rsidR="00D07E18" w:rsidRDefault="00D07E18" w:rsidP="00D07E18">
      <w:pPr>
        <w:rPr>
          <w:rFonts w:eastAsiaTheme="minorEastAsia"/>
          <w:sz w:val="22"/>
          <w:szCs w:val="22"/>
        </w:rPr>
      </w:pPr>
      <w:r>
        <w:rPr>
          <w:rFonts w:eastAsiaTheme="minorEastAsia"/>
        </w:rPr>
        <w:t xml:space="preserve">So, </w:t>
      </w:r>
      <w:r w:rsidR="00147AC8" w:rsidRPr="00147AC8">
        <w:rPr>
          <w:rFonts w:eastAsiaTheme="minorEastAsia"/>
        </w:rPr>
        <w:t>the threshold for</w:t>
      </w:r>
      <w:r>
        <w:rPr>
          <w:rFonts w:eastAsiaTheme="minorEastAsia"/>
        </w:rPr>
        <w:t xml:space="preserve"> when the two-level index with 1</w:t>
      </w:r>
      <w:r w:rsidRPr="00D07E18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level dense and 2</w:t>
      </w:r>
      <w:r w:rsidRPr="00D07E18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level sparse is more efficient than the one-level</w:t>
      </w:r>
      <w:r w:rsidR="00EC4D1B">
        <w:rPr>
          <w:rFonts w:eastAsiaTheme="minorEastAsia"/>
        </w:rPr>
        <w:t>ed</w:t>
      </w:r>
      <w:r>
        <w:rPr>
          <w:rFonts w:eastAsiaTheme="minorEastAsia"/>
        </w:rPr>
        <w:t xml:space="preserve"> dense index is when the number of</w:t>
      </w:r>
      <w:r w:rsidR="00147AC8" w:rsidRPr="00147AC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Tuples</m:t>
        </m:r>
      </m:oMath>
      <w:r w:rsidR="00147AC8" w:rsidRPr="00147AC8">
        <w:rPr>
          <w:rFonts w:eastAsiaTheme="minorEastAsia"/>
        </w:rPr>
        <w:t xml:space="preserve"> is</w:t>
      </w:r>
      <w:r w:rsidR="00AA4EE9">
        <w:rPr>
          <w:rFonts w:eastAsiaTheme="minorEastAsia"/>
        </w:rPr>
        <w:t xml:space="preserve"> above</w:t>
      </w:r>
      <w:r w:rsidR="00147AC8" w:rsidRPr="00147AC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666</m:t>
        </m:r>
      </m:oMath>
      <w:r>
        <w:rPr>
          <w:rFonts w:eastAsiaTheme="minorEastAsia"/>
        </w:rPr>
        <w:t xml:space="preserve"> which is basically </w:t>
      </w:r>
      <m:oMath>
        <m:r>
          <w:rPr>
            <w:rFonts w:ascii="Cambria Math" w:eastAsiaTheme="minorEastAsia" w:hAnsi="Cambria Math"/>
            <w:u w:val="double"/>
          </w:rPr>
          <m:t>667</m:t>
        </m:r>
      </m:oMath>
      <w:r w:rsidR="00147AC8" w:rsidRPr="00D07E18">
        <w:rPr>
          <w:rFonts w:eastAsiaTheme="minorEastAsia"/>
          <w:u w:val="double"/>
        </w:rPr>
        <w:t xml:space="preserve"> or </w:t>
      </w:r>
      <w:r w:rsidR="00AA4EE9">
        <w:rPr>
          <w:rFonts w:eastAsiaTheme="minorEastAsia"/>
          <w:u w:val="double"/>
        </w:rPr>
        <w:t>more</w:t>
      </w:r>
      <w:r w:rsidR="00147AC8" w:rsidRPr="00147AC8">
        <w:rPr>
          <w:rFonts w:eastAsiaTheme="minorEastAsia"/>
        </w:rPr>
        <w:t>.</w:t>
      </w:r>
    </w:p>
    <w:p w14:paraId="64D303B5" w14:textId="56E47CF0" w:rsidR="00220008" w:rsidRPr="00D07E18" w:rsidRDefault="00220008" w:rsidP="00D07E18">
      <w:pPr>
        <w:rPr>
          <w:rFonts w:eastAsiaTheme="minorEastAsia"/>
          <w:sz w:val="22"/>
          <w:szCs w:val="22"/>
        </w:rPr>
      </w:pPr>
      <w:r>
        <w:rPr>
          <w:b/>
          <w:bCs/>
        </w:rPr>
        <w:t>Part b.</w:t>
      </w:r>
    </w:p>
    <w:p w14:paraId="24040ADA" w14:textId="27F1AAEB" w:rsidR="00D07E18" w:rsidRPr="00D201E5" w:rsidRDefault="00D07E18" w:rsidP="00B2196D">
      <w:r>
        <w:t xml:space="preserve">Here we use similar formulas as in part a, so I </w:t>
      </w:r>
      <w:r w:rsidR="00D201E5">
        <w:t xml:space="preserve">won’t cover these </w:t>
      </w:r>
      <w:r w:rsidR="00AE1CAC">
        <w:t>here</w:t>
      </w:r>
      <w:r w:rsidR="00D201E5">
        <w:t>.</w:t>
      </w:r>
      <w:r>
        <w:t xml:space="preserve"> </w:t>
      </w:r>
      <w:r w:rsidR="00D201E5">
        <w:rPr>
          <w:rFonts w:eastAsiaTheme="minorEastAsia"/>
        </w:rPr>
        <w:t xml:space="preserve">Also, note that the constant </w:t>
      </w:r>
      <m:oMath>
        <m:r>
          <w:rPr>
            <w:rFonts w:ascii="Cambria Math" w:eastAsiaTheme="minorEastAsia" w:hAnsi="Cambria Math"/>
          </w:rPr>
          <m:t>EntriesPerBlock</m:t>
        </m:r>
      </m:oMath>
      <w:r w:rsidR="00D201E5">
        <w:rPr>
          <w:rFonts w:eastAsiaTheme="minorEastAsia"/>
        </w:rPr>
        <w:t xml:space="preserve"> has not changed, i.e. its value is identical to the one in part a. </w:t>
      </w:r>
      <w:r w:rsidR="00D201E5">
        <w:t xml:space="preserve">Now, </w:t>
      </w:r>
      <w:r>
        <w:t xml:space="preserve">Let’s call the one-level sparse index </w:t>
      </w:r>
      <m:oMath>
        <m:r>
          <w:rPr>
            <w:rFonts w:ascii="Cambria Math" w:hAnsi="Cambria Math"/>
          </w:rPr>
          <m:t>A</m:t>
        </m:r>
      </m:oMath>
      <w:r>
        <w:t xml:space="preserve">, and the two-level sparse index </w:t>
      </w:r>
      <m:oMath>
        <m:r>
          <w:rPr>
            <w:rFonts w:ascii="Cambria Math" w:hAnsi="Cambria Math"/>
          </w:rPr>
          <m:t>B</m:t>
        </m:r>
      </m:oMath>
      <w:r>
        <w:t>.</w:t>
      </w:r>
      <w:r w:rsidR="00AE1CAC">
        <w:t xml:space="preserve"> S</w:t>
      </w:r>
      <w:r w:rsidR="00AE1CAC">
        <w:t xml:space="preserve">ince the first level in both of these is sparse, </w:t>
      </w:r>
      <w:r w:rsidR="0052073E">
        <w:t xml:space="preserve">we must use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Tuples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TuplesPerBlock</m:t>
            </m:r>
          </m:den>
        </m:f>
      </m:oMath>
      <w:r w:rsidR="0052073E">
        <w:t xml:space="preserve"> instead of</w:t>
      </w:r>
      <w:r w:rsidR="0034106D">
        <w:t xml:space="preserve"> just</w:t>
      </w:r>
      <w:r w:rsidR="00AE1CAC">
        <w:t xml:space="preserve"> </w:t>
      </w:r>
      <m:oMath>
        <m:r>
          <w:rPr>
            <w:rFonts w:ascii="Cambria Math" w:hAnsi="Cambria Math"/>
          </w:rPr>
          <m:t>Tuples</m:t>
        </m:r>
      </m:oMath>
      <w:r w:rsidR="00614740">
        <w:rPr>
          <w:rFonts w:eastAsiaTheme="minorEastAsia"/>
        </w:rPr>
        <w:t xml:space="preserve"> where </w:t>
      </w:r>
      <m:oMath>
        <m:r>
          <w:rPr>
            <w:rFonts w:ascii="Cambria Math" w:hAnsi="Cambria Math"/>
          </w:rPr>
          <m:t>TuplesPerBlock=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BlockSize</m:t>
                </m:r>
              </m:num>
              <m:den>
                <m:r>
                  <w:rPr>
                    <w:rFonts w:ascii="Cambria Math" w:hAnsi="Cambria Math"/>
                  </w:rPr>
                  <m:t>TupSize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8000B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300B</m:t>
                </m:r>
              </m:den>
            </m:f>
          </m:e>
        </m:d>
        <m:r>
          <w:rPr>
            <w:rFonts w:ascii="Cambria Math" w:eastAsiaTheme="minorEastAsia" w:hAnsi="Cambria Math"/>
          </w:rPr>
          <m:t>=26</m:t>
        </m:r>
      </m:oMath>
      <w:r w:rsidR="00AE1CAC">
        <w:t xml:space="preserve">. That is because unlike in a first-level dense index where each entry points to </w:t>
      </w:r>
      <w:r w:rsidR="00AB5541">
        <w:t>each</w:t>
      </w:r>
      <w:r w:rsidR="00AE1CAC">
        <w:t xml:space="preserve"> </w:t>
      </w:r>
      <w:r w:rsidR="00AB5541">
        <w:t>tuple, i.e. a block and an offset within that block</w:t>
      </w:r>
      <w:r w:rsidR="00AE1CAC">
        <w:t xml:space="preserve">, </w:t>
      </w:r>
      <w:r w:rsidR="00AB5541">
        <w:t xml:space="preserve">each entry in a first-level sparse index </w:t>
      </w:r>
      <w:r w:rsidR="00AE1CAC">
        <w:t xml:space="preserve">points to </w:t>
      </w:r>
      <w:r w:rsidR="00AB5541">
        <w:t>the first tuple within a</w:t>
      </w:r>
      <w:r w:rsidR="00AE1CAC">
        <w:t xml:space="preserve"> block</w:t>
      </w:r>
      <w:r w:rsidR="00AB5541">
        <w:t xml:space="preserve"> which can hold </w:t>
      </w:r>
      <w:r w:rsidR="0034106D">
        <w:t>multiple</w:t>
      </w:r>
      <w:r w:rsidR="00AB5541">
        <w:t xml:space="preserve"> </w:t>
      </w:r>
      <m:oMath>
        <m:r>
          <w:rPr>
            <w:rFonts w:ascii="Cambria Math" w:hAnsi="Cambria Math"/>
          </w:rPr>
          <m:t>Tuples</m:t>
        </m:r>
      </m:oMath>
      <w:r w:rsidR="00AB5541">
        <w:rPr>
          <w:rFonts w:eastAsiaTheme="minorEastAsia"/>
        </w:rPr>
        <w:t xml:space="preserve"> at once</w:t>
      </w:r>
      <w:r w:rsidR="0052073E">
        <w:rPr>
          <w:rFonts w:eastAsiaTheme="minorEastAsia"/>
        </w:rPr>
        <w:t>.</w:t>
      </w:r>
      <w:r w:rsidR="00614740">
        <w:rPr>
          <w:rFonts w:eastAsiaTheme="minorEastAsia"/>
        </w:rPr>
        <w:t xml:space="preserve"> Thus, </w:t>
      </w:r>
      <w:r w:rsidR="0028488C">
        <w:rPr>
          <w:rFonts w:eastAsiaTheme="minorEastAsia"/>
        </w:rPr>
        <w:t>the slightly modified</w:t>
      </w:r>
      <w:r w:rsidR="00614740">
        <w:rPr>
          <w:rFonts w:eastAsiaTheme="minorEastAsia"/>
        </w:rPr>
        <w:t xml:space="preserve"> formula for the number of reads is:</w:t>
      </w:r>
      <w:r w:rsidR="0034106D">
        <w:br w:type="textWrapping" w:clear="all"/>
      </w:r>
      <m:oMath>
        <m:r>
          <w:rPr>
            <w:rFonts w:ascii="Cambria Math" w:eastAsiaTheme="minorEastAsia" w:hAnsi="Cambria Math"/>
          </w:rPr>
          <m:t>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Tuples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TuplesPerBlock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EntriesPerBloc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Levels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+Levels=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Tuples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den>
                </m:f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333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+1</m:t>
        </m:r>
      </m:oMath>
      <w:r w:rsidR="007A6EEC">
        <w:rPr>
          <w:rFonts w:eastAsiaTheme="minorEastAsia"/>
        </w:rPr>
        <w:t xml:space="preserve"> </w:t>
      </w:r>
      <w:r w:rsidR="0028488C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</m:t>
        </m:r>
      </m:oMath>
      <w:r w:rsidR="0028488C">
        <w:rPr>
          <w:rFonts w:eastAsiaTheme="minorEastAsia"/>
        </w:rPr>
        <w:t xml:space="preserve"> w</w:t>
      </w:r>
      <w:r w:rsidR="00EC4D1B">
        <w:rPr>
          <w:rFonts w:eastAsiaTheme="minorEastAsia"/>
        </w:rPr>
        <w:t>here</w:t>
      </w:r>
      <w:r w:rsidR="002848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Tuples&gt;0</m:t>
        </m:r>
      </m:oMath>
      <w:r w:rsidR="0028488C"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Read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Tuples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TuplesPerBlock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EntriesPerBloc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Levels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+Levels=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Tuples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den>
                </m:f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333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+2</m:t>
        </m:r>
      </m:oMath>
      <w:r w:rsidR="007A6EEC">
        <w:rPr>
          <w:rFonts w:eastAsiaTheme="minorEastAsia"/>
        </w:rPr>
        <w:t xml:space="preserve"> </w:t>
      </w:r>
      <w:r w:rsidR="0028488C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B</m:t>
        </m:r>
      </m:oMath>
      <w:r w:rsidR="0028488C">
        <w:rPr>
          <w:rFonts w:eastAsiaTheme="minorEastAsia"/>
        </w:rPr>
        <w:t xml:space="preserve"> w</w:t>
      </w:r>
      <w:r w:rsidR="00EC4D1B">
        <w:rPr>
          <w:rFonts w:eastAsiaTheme="minorEastAsia"/>
        </w:rPr>
        <w:t>here</w:t>
      </w:r>
      <w:r w:rsidR="007A6EE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Tuples</m:t>
        </m:r>
        <m:r>
          <w:rPr>
            <w:rFonts w:ascii="Cambria Math" w:eastAsiaTheme="minorEastAsia" w:hAnsi="Cambria Math"/>
          </w:rPr>
          <m:t>&gt;0</m:t>
        </m:r>
      </m:oMath>
      <w:r w:rsidR="007A6EEC">
        <w:rPr>
          <w:rFonts w:eastAsiaTheme="minorEastAsia"/>
        </w:rPr>
        <w:t>.</w:t>
      </w:r>
      <w:r w:rsidR="0028488C">
        <w:br w:type="textWrapping" w:clear="all"/>
        <w:t>Now, we find out</w:t>
      </w:r>
      <w:r w:rsidR="00614740">
        <w:rPr>
          <w:rFonts w:eastAsiaTheme="minorEastAsia"/>
        </w:rPr>
        <w:t xml:space="preserve"> </w:t>
      </w:r>
      <w:r w:rsidR="00D201E5">
        <w:rPr>
          <w:rFonts w:eastAsiaTheme="minorEastAsia"/>
        </w:rPr>
        <w:t>when</w:t>
      </w:r>
      <w:r w:rsidR="00AA4EE9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Read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&gt;Read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AA4EE9">
        <w:rPr>
          <w:rFonts w:eastAsiaTheme="minorEastAsia"/>
        </w:rPr>
        <w:t xml:space="preserve">, i.e. when </w:t>
      </w:r>
      <m:oMath>
        <m:r>
          <w:rPr>
            <w:rFonts w:ascii="Cambria Math" w:eastAsiaTheme="minorEastAsia" w:hAnsi="Cambria Math"/>
          </w:rPr>
          <m:t>A</m:t>
        </m:r>
      </m:oMath>
      <w:r w:rsidR="00AA4EE9">
        <w:rPr>
          <w:rFonts w:eastAsiaTheme="minorEastAsia"/>
        </w:rPr>
        <w:t xml:space="preserve"> is less efficient than </w:t>
      </w:r>
      <m:oMath>
        <m:r>
          <w:rPr>
            <w:rFonts w:ascii="Cambria Math" w:eastAsiaTheme="minorEastAsia" w:hAnsi="Cambria Math"/>
          </w:rPr>
          <m:t>B</m:t>
        </m:r>
      </m:oMath>
      <w:r w:rsidR="00B54BF7">
        <w:rPr>
          <w:rFonts w:eastAsiaTheme="minorEastAsia"/>
        </w:rPr>
        <w:t>:</w:t>
      </w:r>
    </w:p>
    <w:p w14:paraId="1738278F" w14:textId="05B7B769" w:rsidR="00BE08D4" w:rsidRPr="00EC4D1B" w:rsidRDefault="00C45F5D" w:rsidP="00B2196D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1) </m:t>
          </m:r>
          <m:r>
            <w:rPr>
              <w:rFonts w:ascii="Cambria Math" w:hAnsi="Cambria Math"/>
              <w:sz w:val="22"/>
              <w:szCs w:val="22"/>
            </w:rPr>
            <m:t>Read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&gt;Read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 xml:space="preserve">  2)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Tuples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26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1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r>
            <w:rPr>
              <w:rFonts w:ascii="Cambria Math" w:eastAsiaTheme="minorEastAsia" w:hAnsi="Cambria Math"/>
              <w:sz w:val="22"/>
              <w:szCs w:val="22"/>
            </w:rPr>
            <m:t>1&gt;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Tuples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26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+2</m:t>
          </m:r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 3)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Tuples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26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333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+1</m:t>
          </m:r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Tuples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26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&gt;</m:t>
          </m:r>
          <m:r>
            <w:rPr>
              <w:rFonts w:ascii="Cambria Math" w:eastAsiaTheme="minorEastAsia" w:hAnsi="Cambria Math"/>
              <w:sz w:val="22"/>
              <w:szCs w:val="22"/>
            </w:rPr>
            <m:t>2</m:t>
          </m:r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r>
            <w:rPr>
              <w:rFonts w:ascii="Cambria Math" w:eastAsiaTheme="minorEastAsia" w:hAnsi="Cambria Math"/>
              <w:sz w:val="22"/>
              <w:szCs w:val="22"/>
            </w:rPr>
            <w:br w:type="textWrapping" w:clear="all"/>
          </m:r>
        </m:oMath>
        <m:oMath>
          <m:r>
            <w:rPr>
              <w:rFonts w:ascii="Cambria Math" w:eastAsiaTheme="minorEastAsia" w:hAnsi="Cambria Math"/>
            </w:rPr>
            <m:t xml:space="preserve">4)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Tuples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26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333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&gt;2,  5) Tuples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2⋅333⋅26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 6) </m:t>
          </m:r>
          <m:r>
            <w:rPr>
              <w:rFonts w:ascii="Cambria Math" w:eastAsiaTheme="minorEastAsia" w:hAnsi="Cambria Math"/>
            </w:rPr>
            <m:t>Tuples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17316</m:t>
          </m:r>
        </m:oMath>
      </m:oMathPara>
    </w:p>
    <w:p w14:paraId="2EBC8A63" w14:textId="0917EA27" w:rsidR="00EC4D1B" w:rsidRPr="00EC4D1B" w:rsidRDefault="00EC4D1B" w:rsidP="00B2196D">
      <w:pPr>
        <w:rPr>
          <w:rFonts w:eastAsiaTheme="minorEastAsia"/>
        </w:rPr>
      </w:pPr>
      <w:r>
        <w:rPr>
          <w:rFonts w:eastAsiaTheme="minorEastAsia"/>
        </w:rPr>
        <w:t xml:space="preserve">So, </w:t>
      </w:r>
      <w:r w:rsidRPr="00147AC8">
        <w:rPr>
          <w:rFonts w:eastAsiaTheme="minorEastAsia"/>
        </w:rPr>
        <w:t>the threshold for</w:t>
      </w:r>
      <w:r>
        <w:rPr>
          <w:rFonts w:eastAsiaTheme="minorEastAsia"/>
        </w:rPr>
        <w:t xml:space="preserve"> when the two-level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index with</w:t>
      </w:r>
      <w:r>
        <w:rPr>
          <w:rFonts w:eastAsiaTheme="minorEastAsia"/>
        </w:rPr>
        <w:t xml:space="preserve"> both levels sparse </w:t>
      </w:r>
      <w:r>
        <w:rPr>
          <w:rFonts w:eastAsiaTheme="minorEastAsia"/>
        </w:rPr>
        <w:t>is more efficient than the one-level</w:t>
      </w:r>
      <w:r>
        <w:rPr>
          <w:rFonts w:eastAsiaTheme="minorEastAsia"/>
        </w:rPr>
        <w:t>ed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sparse</w:t>
      </w:r>
      <w:r>
        <w:rPr>
          <w:rFonts w:eastAsiaTheme="minorEastAsia"/>
        </w:rPr>
        <w:t xml:space="preserve"> index is when the number of</w:t>
      </w:r>
      <w:r w:rsidRPr="00147AC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Tuples</m:t>
        </m:r>
      </m:oMath>
      <w:r w:rsidRPr="00147AC8">
        <w:rPr>
          <w:rFonts w:eastAsiaTheme="minorEastAsia"/>
        </w:rPr>
        <w:t xml:space="preserve"> is</w:t>
      </w:r>
      <w:r>
        <w:rPr>
          <w:rFonts w:eastAsiaTheme="minorEastAsia"/>
        </w:rPr>
        <w:t xml:space="preserve"> above</w:t>
      </w:r>
      <w:r w:rsidRPr="00147AC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17316</m:t>
        </m:r>
      </m:oMath>
      <w:r>
        <w:rPr>
          <w:rFonts w:eastAsiaTheme="minorEastAsia"/>
        </w:rPr>
        <w:t xml:space="preserve"> which is basically </w:t>
      </w:r>
      <m:oMath>
        <m:r>
          <w:rPr>
            <w:rFonts w:ascii="Cambria Math" w:eastAsiaTheme="minorEastAsia" w:hAnsi="Cambria Math"/>
            <w:u w:val="double"/>
          </w:rPr>
          <m:t>17317</m:t>
        </m:r>
      </m:oMath>
      <w:r w:rsidRPr="00D07E18">
        <w:rPr>
          <w:rFonts w:eastAsiaTheme="minorEastAsia"/>
          <w:u w:val="double"/>
        </w:rPr>
        <w:t xml:space="preserve"> or </w:t>
      </w:r>
      <w:r>
        <w:rPr>
          <w:rFonts w:eastAsiaTheme="minorEastAsia"/>
          <w:u w:val="double"/>
        </w:rPr>
        <w:t>more</w:t>
      </w:r>
      <w:r w:rsidRPr="00147AC8">
        <w:rPr>
          <w:rFonts w:eastAsiaTheme="minorEastAsia"/>
        </w:rPr>
        <w:t>.</w:t>
      </w:r>
    </w:p>
    <w:sectPr w:rsidR="00EC4D1B" w:rsidRPr="00EC4D1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9BD6" w14:textId="77777777" w:rsidR="00DB646E" w:rsidRDefault="00DB646E" w:rsidP="00434D56">
      <w:pPr>
        <w:spacing w:after="0" w:line="240" w:lineRule="auto"/>
      </w:pPr>
      <w:r>
        <w:separator/>
      </w:r>
    </w:p>
  </w:endnote>
  <w:endnote w:type="continuationSeparator" w:id="0">
    <w:p w14:paraId="0D4856E6" w14:textId="77777777" w:rsidR="00DB646E" w:rsidRDefault="00DB646E" w:rsidP="0043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A552" w14:textId="4DB8125D" w:rsidR="00434D56" w:rsidRDefault="00434D56">
    <w:pPr>
      <w:pStyle w:val="Footer"/>
      <w:jc w:val="right"/>
    </w:pPr>
    <w:r>
      <w:t xml:space="preserve">Page </w:t>
    </w:r>
    <w:sdt>
      <w:sdtPr>
        <w:id w:val="-9541738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out of </w:t>
        </w:r>
        <w:r w:rsidR="00856369">
          <w:rPr>
            <w:noProof/>
          </w:rPr>
          <w:t>4</w:t>
        </w:r>
      </w:sdtContent>
    </w:sdt>
  </w:p>
  <w:p w14:paraId="1B2541B5" w14:textId="77777777" w:rsidR="00434D56" w:rsidRDefault="00434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1526" w14:textId="77777777" w:rsidR="00DB646E" w:rsidRDefault="00DB646E" w:rsidP="00434D56">
      <w:pPr>
        <w:spacing w:after="0" w:line="240" w:lineRule="auto"/>
      </w:pPr>
      <w:r>
        <w:separator/>
      </w:r>
    </w:p>
  </w:footnote>
  <w:footnote w:type="continuationSeparator" w:id="0">
    <w:p w14:paraId="0D7E5F19" w14:textId="77777777" w:rsidR="00DB646E" w:rsidRDefault="00DB646E" w:rsidP="00434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43FD" w14:textId="57459D9B" w:rsidR="00434D56" w:rsidRDefault="00434D56">
    <w:pPr>
      <w:pStyle w:val="Header"/>
    </w:pPr>
    <w:r>
      <w:t xml:space="preserve">Written </w:t>
    </w:r>
    <w:r w:rsidR="00220008">
      <w:t>b</w:t>
    </w:r>
    <w:r>
      <w:t>y: Justas S.</w:t>
    </w:r>
    <w:r>
      <w:ptab w:relativeTo="margin" w:alignment="center" w:leader="none"/>
    </w:r>
    <w:r>
      <w:t>IN3020 – Mandatory Exercise 2</w:t>
    </w:r>
    <w:r>
      <w:ptab w:relativeTo="margin" w:alignment="right" w:leader="none"/>
    </w:r>
    <w:r>
      <w:t xml:space="preserve">Date: </w:t>
    </w:r>
    <w:r w:rsidR="00D07E18">
      <w:t>28</w:t>
    </w:r>
    <w:r>
      <w:t>.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E1340"/>
    <w:multiLevelType w:val="hybridMultilevel"/>
    <w:tmpl w:val="1FA6A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55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56"/>
    <w:rsid w:val="00000680"/>
    <w:rsid w:val="00033154"/>
    <w:rsid w:val="0004434D"/>
    <w:rsid w:val="000916C2"/>
    <w:rsid w:val="000B3A5E"/>
    <w:rsid w:val="00147AC8"/>
    <w:rsid w:val="001C1049"/>
    <w:rsid w:val="001D32DB"/>
    <w:rsid w:val="001F0020"/>
    <w:rsid w:val="00220008"/>
    <w:rsid w:val="00247704"/>
    <w:rsid w:val="00267CA0"/>
    <w:rsid w:val="0028488C"/>
    <w:rsid w:val="002B307F"/>
    <w:rsid w:val="002E3F79"/>
    <w:rsid w:val="0034106D"/>
    <w:rsid w:val="00395717"/>
    <w:rsid w:val="00402B37"/>
    <w:rsid w:val="00434D56"/>
    <w:rsid w:val="004425F8"/>
    <w:rsid w:val="00443F3C"/>
    <w:rsid w:val="004F06E0"/>
    <w:rsid w:val="004F1A3C"/>
    <w:rsid w:val="005108D0"/>
    <w:rsid w:val="0052073E"/>
    <w:rsid w:val="00561A02"/>
    <w:rsid w:val="0058558C"/>
    <w:rsid w:val="005B6EA0"/>
    <w:rsid w:val="005C1AE2"/>
    <w:rsid w:val="006046BC"/>
    <w:rsid w:val="00614740"/>
    <w:rsid w:val="00645750"/>
    <w:rsid w:val="0066735A"/>
    <w:rsid w:val="00680EAB"/>
    <w:rsid w:val="00691699"/>
    <w:rsid w:val="0074311E"/>
    <w:rsid w:val="00764276"/>
    <w:rsid w:val="007A6EEC"/>
    <w:rsid w:val="007B16B9"/>
    <w:rsid w:val="007C424A"/>
    <w:rsid w:val="007D6160"/>
    <w:rsid w:val="0081061E"/>
    <w:rsid w:val="00811E37"/>
    <w:rsid w:val="0083642C"/>
    <w:rsid w:val="00856369"/>
    <w:rsid w:val="008D244D"/>
    <w:rsid w:val="00914CD8"/>
    <w:rsid w:val="00942004"/>
    <w:rsid w:val="00955C44"/>
    <w:rsid w:val="00964A42"/>
    <w:rsid w:val="009851AF"/>
    <w:rsid w:val="00987210"/>
    <w:rsid w:val="009B5B39"/>
    <w:rsid w:val="009C7BAB"/>
    <w:rsid w:val="009D5B86"/>
    <w:rsid w:val="009E5151"/>
    <w:rsid w:val="00A34EE4"/>
    <w:rsid w:val="00A64C79"/>
    <w:rsid w:val="00AA4EE9"/>
    <w:rsid w:val="00AB0539"/>
    <w:rsid w:val="00AB5541"/>
    <w:rsid w:val="00AE1CAC"/>
    <w:rsid w:val="00B2196D"/>
    <w:rsid w:val="00B54BF7"/>
    <w:rsid w:val="00BB126E"/>
    <w:rsid w:val="00BE08D4"/>
    <w:rsid w:val="00C320EF"/>
    <w:rsid w:val="00C42BCC"/>
    <w:rsid w:val="00C45F5D"/>
    <w:rsid w:val="00C65809"/>
    <w:rsid w:val="00D07E18"/>
    <w:rsid w:val="00D201E5"/>
    <w:rsid w:val="00D608F5"/>
    <w:rsid w:val="00DB646E"/>
    <w:rsid w:val="00E542DE"/>
    <w:rsid w:val="00E74CEC"/>
    <w:rsid w:val="00E905E7"/>
    <w:rsid w:val="00EC4D1B"/>
    <w:rsid w:val="00EE4DCD"/>
    <w:rsid w:val="00F25A8C"/>
    <w:rsid w:val="00F3476A"/>
    <w:rsid w:val="00F55A74"/>
    <w:rsid w:val="00F757D8"/>
    <w:rsid w:val="00F9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52A3A"/>
  <w15:chartTrackingRefBased/>
  <w15:docId w15:val="{D44E731E-8D4A-4E75-AD46-2E86B524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07F"/>
  </w:style>
  <w:style w:type="paragraph" w:styleId="Heading1">
    <w:name w:val="heading 1"/>
    <w:basedOn w:val="Normal"/>
    <w:next w:val="Normal"/>
    <w:link w:val="Heading1Char"/>
    <w:uiPriority w:val="9"/>
    <w:qFormat/>
    <w:rsid w:val="0043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D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D56"/>
  </w:style>
  <w:style w:type="paragraph" w:styleId="Footer">
    <w:name w:val="footer"/>
    <w:basedOn w:val="Normal"/>
    <w:link w:val="FooterChar"/>
    <w:uiPriority w:val="99"/>
    <w:unhideWhenUsed/>
    <w:rsid w:val="00434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D56"/>
  </w:style>
  <w:style w:type="character" w:styleId="PlaceholderText">
    <w:name w:val="Placeholder Text"/>
    <w:basedOn w:val="DefaultParagraphFont"/>
    <w:uiPriority w:val="99"/>
    <w:semiHidden/>
    <w:rsid w:val="00434D56"/>
    <w:rPr>
      <w:color w:val="666666"/>
    </w:rPr>
  </w:style>
  <w:style w:type="table" w:styleId="TableGrid">
    <w:name w:val="Table Grid"/>
    <w:basedOn w:val="TableNormal"/>
    <w:uiPriority w:val="39"/>
    <w:rsid w:val="0043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02C2D-52A7-4BC8-A848-A9EB9FB1E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4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7</cp:revision>
  <dcterms:created xsi:type="dcterms:W3CDTF">2026-03-16T15:28:00Z</dcterms:created>
  <dcterms:modified xsi:type="dcterms:W3CDTF">2026-03-28T15:15:00Z</dcterms:modified>
</cp:coreProperties>
</file>