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Right answer1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Pink #FFBED2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 Pink #E13268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Green #00BFB7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 Green #205755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Right answer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 Blue #3E8EAA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 Blue #E0F7FF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Orange #F8BB00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 Orange #A68729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Right answer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Light Yellow #F9F3C6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Yellow #F6DD1B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Dark Purple #936FA3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Purple #CCABDB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7.png"/><Relationship Id="rId5" Type="http://schemas.openxmlformats.org/officeDocument/2006/relationships/image" Target="media/image02.png"/><Relationship Id="rId8" Type="http://schemas.openxmlformats.org/officeDocument/2006/relationships/image" Target="media/image04.png"/><Relationship Id="rId7" Type="http://schemas.openxmlformats.org/officeDocument/2006/relationships/image" Target="media/image06.png"/></Relationships>
</file>