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EB6CA" w14:textId="1F31060A" w:rsidR="00D63376" w:rsidRPr="00D63376" w:rsidRDefault="00D63376" w:rsidP="00D63376">
      <w:pPr>
        <w:pStyle w:val="Heading1"/>
        <w:jc w:val="center"/>
        <w:rPr>
          <w:rFonts w:eastAsia="Calibri"/>
          <w:b/>
          <w:bCs/>
          <w:sz w:val="44"/>
          <w:szCs w:val="44"/>
        </w:rPr>
      </w:pPr>
      <w:r w:rsidRPr="00D63376">
        <w:rPr>
          <w:rFonts w:eastAsia="Calibri"/>
          <w:b/>
          <w:bCs/>
          <w:sz w:val="44"/>
          <w:szCs w:val="44"/>
        </w:rPr>
        <w:t>Watsonx Orchestrate x Salesforce integration</w:t>
      </w:r>
    </w:p>
    <w:p w14:paraId="24A87038" w14:textId="1EBB942E" w:rsidR="006759F3" w:rsidRPr="006759F3" w:rsidRDefault="006759F3" w:rsidP="006759F3">
      <w:pPr>
        <w:pStyle w:val="Heading1"/>
        <w:rPr>
          <w:rFonts w:eastAsia="Calibri"/>
          <w:sz w:val="40"/>
          <w:szCs w:val="40"/>
        </w:rPr>
      </w:pPr>
      <w:r>
        <w:rPr>
          <w:rFonts w:eastAsia="Calibri"/>
          <w:sz w:val="40"/>
          <w:szCs w:val="40"/>
        </w:rPr>
        <w:t xml:space="preserve">1. </w:t>
      </w:r>
      <w:r w:rsidRPr="006759F3">
        <w:rPr>
          <w:rFonts w:eastAsia="Calibri"/>
          <w:sz w:val="40"/>
          <w:szCs w:val="40"/>
        </w:rPr>
        <w:t>Salesforce setup</w:t>
      </w:r>
    </w:p>
    <w:p w14:paraId="70E6FFF3" w14:textId="6BA499AD" w:rsidR="0EA4FB7A" w:rsidRPr="006759F3" w:rsidRDefault="0EA4FB7A" w:rsidP="0EA4FB7A">
      <w:pPr>
        <w:pStyle w:val="Heading2"/>
        <w:spacing w:before="299" w:after="299" w:line="259" w:lineRule="auto"/>
        <w:rPr>
          <w:b/>
          <w:bCs/>
        </w:rPr>
      </w:pPr>
      <w:r w:rsidRPr="006759F3">
        <w:rPr>
          <w:rFonts w:ascii="Calibri" w:eastAsia="Calibri" w:hAnsi="Calibri" w:cs="Calibri"/>
          <w:b/>
          <w:bCs/>
          <w:sz w:val="36"/>
          <w:szCs w:val="36"/>
        </w:rPr>
        <w:t>Generate Keys</w:t>
      </w:r>
    </w:p>
    <w:p w14:paraId="1C4AC7CE" w14:textId="63C65183" w:rsidR="0E29CD5F" w:rsidRDefault="0E29CD5F" w:rsidP="0E29CD5F">
      <w:pPr>
        <w:pStyle w:val="Heading3"/>
        <w:spacing w:line="259" w:lineRule="auto"/>
      </w:pPr>
      <w:r w:rsidRPr="0E29CD5F">
        <w:t>Enable Connected Apps</w:t>
      </w:r>
    </w:p>
    <w:p w14:paraId="292CCCAE" w14:textId="77EBFDAF" w:rsidR="0E29CD5F" w:rsidRDefault="0E29CD5F" w:rsidP="0E29CD5F">
      <w:pPr>
        <w:pStyle w:val="ListParagraph"/>
        <w:numPr>
          <w:ilvl w:val="0"/>
          <w:numId w:val="5"/>
        </w:numPr>
        <w:spacing w:before="240" w:after="240"/>
        <w:rPr>
          <w:rFonts w:ascii="Calibri" w:eastAsia="Calibri" w:hAnsi="Calibri" w:cs="Calibri"/>
        </w:rPr>
      </w:pPr>
      <w:r w:rsidRPr="0E29CD5F">
        <w:rPr>
          <w:rFonts w:ascii="Calibri" w:eastAsia="Calibri" w:hAnsi="Calibri" w:cs="Calibri"/>
          <w:b/>
          <w:bCs/>
        </w:rPr>
        <w:t>Go to Apps</w:t>
      </w:r>
      <w:r w:rsidRPr="0E29CD5F">
        <w:rPr>
          <w:rFonts w:ascii="Calibri" w:eastAsia="Calibri" w:hAnsi="Calibri" w:cs="Calibri"/>
        </w:rPr>
        <w:t>→ External Client App→ Settings</w:t>
      </w:r>
    </w:p>
    <w:p w14:paraId="228C85E9" w14:textId="0F1D75A5" w:rsidR="0E29CD5F" w:rsidRDefault="0EA4FB7A" w:rsidP="0EA4FB7A">
      <w:pPr>
        <w:pStyle w:val="ListParagraph"/>
        <w:numPr>
          <w:ilvl w:val="0"/>
          <w:numId w:val="5"/>
        </w:numPr>
        <w:spacing w:before="240" w:after="240" w:line="259" w:lineRule="auto"/>
      </w:pPr>
      <w:r w:rsidRPr="0EA4FB7A">
        <w:rPr>
          <w:rFonts w:ascii="Calibri" w:eastAsia="Calibri" w:hAnsi="Calibri" w:cs="Calibri"/>
        </w:rPr>
        <w:t>Enable Connected App</w:t>
      </w:r>
    </w:p>
    <w:p w14:paraId="6E58FA8A" w14:textId="3BF86CBE" w:rsidR="0E29CD5F" w:rsidRDefault="0E29CD5F" w:rsidP="0EA4FB7A">
      <w:pPr>
        <w:pStyle w:val="ListParagraph"/>
        <w:spacing w:before="240" w:after="240" w:line="259" w:lineRule="auto"/>
        <w:ind w:left="0"/>
      </w:pPr>
      <w:r>
        <w:rPr>
          <w:noProof/>
        </w:rPr>
        <w:drawing>
          <wp:inline distT="0" distB="0" distL="0" distR="0" wp14:anchorId="75D753FB" wp14:editId="73AF37B1">
            <wp:extent cx="5715000" cy="1987428"/>
            <wp:effectExtent l="0" t="0" r="0" b="0"/>
            <wp:docPr id="1770798117" name="Picture 177079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3EA" w14:textId="3E34C1AF" w:rsidR="0E29CD5F" w:rsidRDefault="0EA4FB7A" w:rsidP="0EA4FB7A">
      <w:pPr>
        <w:pStyle w:val="ListParagraph"/>
        <w:numPr>
          <w:ilvl w:val="0"/>
          <w:numId w:val="5"/>
        </w:numPr>
        <w:spacing w:before="240" w:after="240" w:line="259" w:lineRule="auto"/>
        <w:rPr>
          <w:rFonts w:ascii="Calibri" w:eastAsia="Calibri" w:hAnsi="Calibri" w:cs="Calibri"/>
        </w:rPr>
      </w:pPr>
      <w:r w:rsidRPr="0EA4FB7A">
        <w:rPr>
          <w:rFonts w:ascii="Calibri" w:eastAsia="Calibri" w:hAnsi="Calibri" w:cs="Calibri"/>
        </w:rPr>
        <w:t>Click new connected App</w:t>
      </w:r>
    </w:p>
    <w:p w14:paraId="437EEA5F" w14:textId="251CFA7B" w:rsidR="0E29CD5F" w:rsidRDefault="0E29CD5F" w:rsidP="0EA4FB7A">
      <w:pPr>
        <w:spacing w:before="240" w:after="240"/>
      </w:pPr>
      <w:r>
        <w:rPr>
          <w:noProof/>
        </w:rPr>
        <w:drawing>
          <wp:inline distT="0" distB="0" distL="0" distR="0" wp14:anchorId="653A8909" wp14:editId="0F560FF7">
            <wp:extent cx="5943600" cy="2390775"/>
            <wp:effectExtent l="0" t="0" r="0" b="0"/>
            <wp:docPr id="1552738042" name="Picture 1552738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B62F" w14:textId="1A9F0CA2" w:rsidR="0E29CD5F" w:rsidRDefault="0EA4FB7A" w:rsidP="0EA4FB7A">
      <w:pPr>
        <w:pStyle w:val="ListParagraph"/>
        <w:numPr>
          <w:ilvl w:val="0"/>
          <w:numId w:val="5"/>
        </w:numPr>
        <w:spacing w:before="240" w:after="240"/>
        <w:rPr>
          <w:rFonts w:ascii="Calibri" w:eastAsia="Calibri" w:hAnsi="Calibri" w:cs="Calibri"/>
        </w:rPr>
      </w:pPr>
      <w:r w:rsidRPr="0EA4FB7A">
        <w:rPr>
          <w:rFonts w:ascii="Calibri" w:eastAsia="Calibri" w:hAnsi="Calibri" w:cs="Calibri"/>
        </w:rPr>
        <w:t>Fill required fields</w:t>
      </w:r>
    </w:p>
    <w:p w14:paraId="3B1D73F8" w14:textId="71DBBEAA" w:rsidR="0E29CD5F" w:rsidRDefault="0EA4FB7A" w:rsidP="0EA4FB7A">
      <w:pPr>
        <w:pStyle w:val="ListParagraph"/>
        <w:numPr>
          <w:ilvl w:val="1"/>
          <w:numId w:val="5"/>
        </w:numPr>
        <w:spacing w:before="240" w:after="240"/>
        <w:rPr>
          <w:rFonts w:ascii="Calibri" w:eastAsia="Calibri" w:hAnsi="Calibri" w:cs="Calibri"/>
        </w:rPr>
      </w:pPr>
      <w:r w:rsidRPr="0EA4FB7A">
        <w:t>Connected App Name</w:t>
      </w:r>
    </w:p>
    <w:p w14:paraId="4ABD37F3" w14:textId="620FF985" w:rsidR="0E29CD5F" w:rsidRDefault="0EA4FB7A" w:rsidP="0EA4FB7A">
      <w:pPr>
        <w:pStyle w:val="ListParagraph"/>
        <w:numPr>
          <w:ilvl w:val="1"/>
          <w:numId w:val="5"/>
        </w:numPr>
        <w:spacing w:before="240" w:after="240"/>
        <w:rPr>
          <w:rFonts w:ascii="Calibri" w:eastAsia="Calibri" w:hAnsi="Calibri" w:cs="Calibri"/>
        </w:rPr>
      </w:pPr>
      <w:r w:rsidRPr="0EA4FB7A">
        <w:t>Api Name</w:t>
      </w:r>
    </w:p>
    <w:p w14:paraId="761008F5" w14:textId="4463BBEC" w:rsidR="0E29CD5F" w:rsidRDefault="0EA4FB7A" w:rsidP="0EA4FB7A">
      <w:pPr>
        <w:pStyle w:val="ListParagraph"/>
        <w:numPr>
          <w:ilvl w:val="1"/>
          <w:numId w:val="5"/>
        </w:numPr>
        <w:spacing w:before="240" w:after="240"/>
        <w:rPr>
          <w:rFonts w:ascii="Calibri" w:eastAsia="Calibri" w:hAnsi="Calibri" w:cs="Calibri"/>
        </w:rPr>
      </w:pPr>
      <w:r w:rsidRPr="0EA4FB7A">
        <w:t>Contact Email</w:t>
      </w:r>
    </w:p>
    <w:p w14:paraId="6B82CA77" w14:textId="07CB1C2E" w:rsidR="0E29CD5F" w:rsidRDefault="0E29CD5F" w:rsidP="0EA4FB7A">
      <w:pPr>
        <w:spacing w:before="240" w:after="240"/>
        <w:ind w:left="720"/>
      </w:pPr>
      <w:r>
        <w:rPr>
          <w:noProof/>
        </w:rPr>
        <w:lastRenderedPageBreak/>
        <w:drawing>
          <wp:inline distT="0" distB="0" distL="0" distR="0" wp14:anchorId="50A58630" wp14:editId="72C4A7EC">
            <wp:extent cx="5943600" cy="3714750"/>
            <wp:effectExtent l="0" t="0" r="0" b="0"/>
            <wp:docPr id="972937554" name="Picture 972937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3825" w14:textId="761C7C39" w:rsidR="0E29CD5F" w:rsidRDefault="0EA4FB7A" w:rsidP="0EA4FB7A">
      <w:pPr>
        <w:pStyle w:val="ListParagraph"/>
        <w:numPr>
          <w:ilvl w:val="0"/>
          <w:numId w:val="5"/>
        </w:numPr>
        <w:spacing w:before="240" w:after="240"/>
      </w:pPr>
      <w:r w:rsidRPr="0EA4FB7A">
        <w:t>Enable "Enable OAuth Settings"</w:t>
      </w:r>
    </w:p>
    <w:p w14:paraId="44165C50" w14:textId="04A14AA8" w:rsidR="0E29CD5F" w:rsidRDefault="0EA4FB7A" w:rsidP="0EA4FB7A">
      <w:pPr>
        <w:pStyle w:val="ListParagraph"/>
        <w:numPr>
          <w:ilvl w:val="1"/>
          <w:numId w:val="5"/>
        </w:numPr>
        <w:spacing w:before="240" w:after="240"/>
      </w:pPr>
      <w:r w:rsidRPr="0EA4FB7A">
        <w:t xml:space="preserve">Use “https://login.salesforce.com” in the callback </w:t>
      </w:r>
      <w:proofErr w:type="spellStart"/>
      <w:r w:rsidRPr="0EA4FB7A">
        <w:t>url</w:t>
      </w:r>
      <w:proofErr w:type="spellEnd"/>
    </w:p>
    <w:p w14:paraId="1FB51A90" w14:textId="43C67617" w:rsidR="0E29CD5F" w:rsidRDefault="0E29CD5F" w:rsidP="0E29CD5F">
      <w:pPr>
        <w:pStyle w:val="ListParagraph"/>
        <w:numPr>
          <w:ilvl w:val="1"/>
          <w:numId w:val="4"/>
        </w:numPr>
        <w:spacing w:before="240" w:after="240"/>
      </w:pPr>
      <w:r w:rsidRPr="0E29CD5F">
        <w:t>Available OAuth Scopes</w:t>
      </w:r>
    </w:p>
    <w:p w14:paraId="39F46E0C" w14:textId="7817520F" w:rsidR="0E29CD5F" w:rsidRDefault="0E29CD5F" w:rsidP="0E29CD5F">
      <w:pPr>
        <w:pStyle w:val="ListParagraph"/>
        <w:numPr>
          <w:ilvl w:val="2"/>
          <w:numId w:val="4"/>
        </w:numPr>
        <w:spacing w:before="240" w:after="240" w:line="259" w:lineRule="auto"/>
        <w:rPr>
          <w:rFonts w:ascii="Arial" w:eastAsia="Arial" w:hAnsi="Arial" w:cs="Arial"/>
          <w:color w:val="000000" w:themeColor="text1"/>
        </w:rPr>
      </w:pPr>
      <w:proofErr w:type="spellStart"/>
      <w:r w:rsidRPr="0E29CD5F">
        <w:rPr>
          <w:rFonts w:ascii="Arial" w:eastAsia="Arial" w:hAnsi="Arial" w:cs="Arial"/>
          <w:color w:val="000000" w:themeColor="text1"/>
        </w:rPr>
        <w:t>Chatbot_api</w:t>
      </w:r>
      <w:proofErr w:type="spellEnd"/>
    </w:p>
    <w:p w14:paraId="59CB132B" w14:textId="1F02AEDC" w:rsidR="0E29CD5F" w:rsidRDefault="0E29CD5F" w:rsidP="0E29CD5F">
      <w:pPr>
        <w:pStyle w:val="ListParagraph"/>
        <w:numPr>
          <w:ilvl w:val="2"/>
          <w:numId w:val="4"/>
        </w:numPr>
        <w:spacing w:before="240" w:after="240" w:line="259" w:lineRule="auto"/>
        <w:rPr>
          <w:rFonts w:ascii="Arial" w:eastAsia="Arial" w:hAnsi="Arial" w:cs="Arial"/>
          <w:color w:val="000000" w:themeColor="text1"/>
        </w:rPr>
      </w:pPr>
      <w:proofErr w:type="spellStart"/>
      <w:r w:rsidRPr="0E29CD5F">
        <w:rPr>
          <w:rFonts w:ascii="Arial" w:eastAsia="Arial" w:hAnsi="Arial" w:cs="Arial"/>
          <w:color w:val="000000" w:themeColor="text1"/>
        </w:rPr>
        <w:t>Sfap_api</w:t>
      </w:r>
      <w:proofErr w:type="spellEnd"/>
    </w:p>
    <w:p w14:paraId="07BB1C9E" w14:textId="279B6E4E" w:rsidR="0E29CD5F" w:rsidRDefault="0E29CD5F" w:rsidP="0E29CD5F">
      <w:pPr>
        <w:pStyle w:val="ListParagraph"/>
        <w:numPr>
          <w:ilvl w:val="2"/>
          <w:numId w:val="4"/>
        </w:numPr>
        <w:spacing w:before="240" w:after="240" w:line="259" w:lineRule="auto"/>
        <w:rPr>
          <w:rFonts w:ascii="Arial" w:eastAsia="Arial" w:hAnsi="Arial" w:cs="Arial"/>
          <w:color w:val="000000" w:themeColor="text1"/>
        </w:rPr>
      </w:pPr>
      <w:r w:rsidRPr="0E29CD5F">
        <w:rPr>
          <w:rFonts w:ascii="Arial" w:eastAsia="Arial" w:hAnsi="Arial" w:cs="Arial"/>
          <w:color w:val="000000" w:themeColor="text1"/>
        </w:rPr>
        <w:t>Api</w:t>
      </w:r>
    </w:p>
    <w:p w14:paraId="6F7DEAE9" w14:textId="4777FC70" w:rsidR="0E29CD5F" w:rsidRDefault="0E29CD5F" w:rsidP="0E29CD5F">
      <w:pPr>
        <w:pStyle w:val="ListParagraph"/>
        <w:numPr>
          <w:ilvl w:val="2"/>
          <w:numId w:val="4"/>
        </w:numPr>
        <w:spacing w:before="240" w:after="240" w:line="259" w:lineRule="auto"/>
        <w:rPr>
          <w:rFonts w:ascii="Arial" w:eastAsia="Arial" w:hAnsi="Arial" w:cs="Arial"/>
          <w:color w:val="000000" w:themeColor="text1"/>
        </w:rPr>
      </w:pPr>
      <w:proofErr w:type="spellStart"/>
      <w:r w:rsidRPr="0E29CD5F">
        <w:rPr>
          <w:rFonts w:ascii="Arial" w:eastAsia="Arial" w:hAnsi="Arial" w:cs="Arial"/>
          <w:color w:val="000000" w:themeColor="text1"/>
        </w:rPr>
        <w:t>Refresh_token</w:t>
      </w:r>
      <w:proofErr w:type="spellEnd"/>
    </w:p>
    <w:p w14:paraId="0A539361" w14:textId="007E59B2" w:rsidR="0E29CD5F" w:rsidRDefault="0E29CD5F" w:rsidP="0E29CD5F">
      <w:pPr>
        <w:pStyle w:val="ListParagraph"/>
        <w:numPr>
          <w:ilvl w:val="1"/>
          <w:numId w:val="4"/>
        </w:numPr>
        <w:spacing w:before="240" w:after="240" w:line="259" w:lineRule="auto"/>
        <w:rPr>
          <w:rFonts w:ascii="Arial" w:eastAsia="Arial" w:hAnsi="Arial" w:cs="Arial"/>
          <w:color w:val="000000" w:themeColor="text1"/>
        </w:rPr>
      </w:pPr>
      <w:r w:rsidRPr="0E29CD5F">
        <w:rPr>
          <w:rFonts w:ascii="Arial" w:eastAsia="Arial" w:hAnsi="Arial" w:cs="Arial"/>
          <w:color w:val="000000" w:themeColor="text1"/>
        </w:rPr>
        <w:t>Disable</w:t>
      </w:r>
    </w:p>
    <w:p w14:paraId="59F5B8D1" w14:textId="1C6EF6E5" w:rsidR="0E29CD5F" w:rsidRDefault="0E29CD5F" w:rsidP="0E29CD5F">
      <w:pPr>
        <w:pStyle w:val="ListParagraph"/>
        <w:numPr>
          <w:ilvl w:val="2"/>
          <w:numId w:val="4"/>
        </w:numPr>
        <w:spacing w:before="240" w:after="240"/>
      </w:pPr>
      <w:r>
        <w:t>Require Proof Key for Code Exchange (PKCE) Extension for Supported Authorization Flows</w:t>
      </w:r>
    </w:p>
    <w:p w14:paraId="756C367C" w14:textId="1BB6A135" w:rsidR="0E29CD5F" w:rsidRDefault="0E29CD5F" w:rsidP="0E29CD5F">
      <w:pPr>
        <w:pStyle w:val="ListParagraph"/>
        <w:numPr>
          <w:ilvl w:val="2"/>
          <w:numId w:val="4"/>
        </w:numPr>
        <w:spacing w:before="240" w:after="240"/>
      </w:pPr>
      <w:r>
        <w:t>Require Secret for Web Server Flow</w:t>
      </w:r>
    </w:p>
    <w:p w14:paraId="04DAD356" w14:textId="0631265C" w:rsidR="0E29CD5F" w:rsidRDefault="0E29CD5F" w:rsidP="0E29CD5F">
      <w:pPr>
        <w:pStyle w:val="ListParagraph"/>
        <w:numPr>
          <w:ilvl w:val="2"/>
          <w:numId w:val="4"/>
        </w:numPr>
        <w:spacing w:before="240" w:after="240"/>
      </w:pPr>
      <w:r>
        <w:t>Require Secret for Web Server Flow</w:t>
      </w:r>
    </w:p>
    <w:p w14:paraId="2B6AA7B5" w14:textId="5993502A" w:rsidR="0E29CD5F" w:rsidRDefault="0E29CD5F" w:rsidP="0E29CD5F">
      <w:pPr>
        <w:pStyle w:val="ListParagraph"/>
        <w:numPr>
          <w:ilvl w:val="2"/>
          <w:numId w:val="4"/>
        </w:numPr>
        <w:spacing w:before="240" w:after="240"/>
      </w:pPr>
      <w:r>
        <w:t>Require Secret for Refresh Token Flow</w:t>
      </w:r>
    </w:p>
    <w:p w14:paraId="21286483" w14:textId="7630A96B" w:rsidR="0E29CD5F" w:rsidRDefault="0E29CD5F" w:rsidP="0E29CD5F">
      <w:pPr>
        <w:pStyle w:val="ListParagraph"/>
        <w:numPr>
          <w:ilvl w:val="1"/>
          <w:numId w:val="4"/>
        </w:numPr>
        <w:spacing w:before="240" w:after="240"/>
        <w:rPr>
          <w:rFonts w:ascii="Arial" w:eastAsia="Arial" w:hAnsi="Arial" w:cs="Arial"/>
          <w:b/>
          <w:bCs/>
          <w:color w:val="4A4A56"/>
        </w:rPr>
      </w:pPr>
      <w:r>
        <w:t>Enable</w:t>
      </w:r>
    </w:p>
    <w:p w14:paraId="65F4973D" w14:textId="6EACCAAD" w:rsidR="0E29CD5F" w:rsidRDefault="0E29CD5F" w:rsidP="0E29CD5F">
      <w:pPr>
        <w:pStyle w:val="ListParagraph"/>
        <w:numPr>
          <w:ilvl w:val="2"/>
          <w:numId w:val="4"/>
        </w:numPr>
        <w:spacing w:before="240" w:after="240"/>
      </w:pPr>
      <w:r w:rsidRPr="0E29CD5F">
        <w:t>Enable Client Credentials Flow</w:t>
      </w:r>
    </w:p>
    <w:p w14:paraId="12013097" w14:textId="31FADED1" w:rsidR="0E29CD5F" w:rsidRDefault="0EA4FB7A" w:rsidP="0EA4FB7A">
      <w:pPr>
        <w:pStyle w:val="ListParagraph"/>
        <w:numPr>
          <w:ilvl w:val="1"/>
          <w:numId w:val="4"/>
        </w:numPr>
        <w:spacing w:before="240" w:after="240"/>
      </w:pPr>
      <w:r w:rsidRPr="0EA4FB7A">
        <w:t>Issue JSON Web Token (JWT)-based access tokens for named users</w:t>
      </w:r>
    </w:p>
    <w:p w14:paraId="183BA7F1" w14:textId="4B7BC790" w:rsidR="0E29CD5F" w:rsidRDefault="0E29CD5F" w:rsidP="0EA4FB7A">
      <w:pPr>
        <w:pStyle w:val="ListParagraph"/>
        <w:spacing w:before="240" w:after="240"/>
      </w:pPr>
      <w:r>
        <w:rPr>
          <w:noProof/>
        </w:rPr>
        <w:lastRenderedPageBreak/>
        <w:drawing>
          <wp:inline distT="0" distB="0" distL="0" distR="0" wp14:anchorId="40DFBB86" wp14:editId="438AB3A5">
            <wp:extent cx="5943600" cy="2609850"/>
            <wp:effectExtent l="0" t="0" r="0" b="0"/>
            <wp:docPr id="503043254" name="Picture 50304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BF767" wp14:editId="301284DE">
            <wp:extent cx="5943600" cy="2571750"/>
            <wp:effectExtent l="0" t="0" r="0" b="0"/>
            <wp:docPr id="1323843327" name="Picture 132384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0A2D" w14:textId="58FB8513" w:rsidR="0E29CD5F" w:rsidRDefault="0EA4FB7A" w:rsidP="0EA4FB7A">
      <w:pPr>
        <w:pStyle w:val="ListParagraph"/>
        <w:numPr>
          <w:ilvl w:val="1"/>
          <w:numId w:val="4"/>
        </w:numPr>
        <w:spacing w:before="240" w:after="240"/>
      </w:pPr>
      <w:r w:rsidRPr="0EA4FB7A">
        <w:t>Then Save</w:t>
      </w:r>
    </w:p>
    <w:p w14:paraId="7CA588EB" w14:textId="28367F43" w:rsidR="0E29CD5F" w:rsidRDefault="0E29CD5F" w:rsidP="0EA4FB7A">
      <w:pPr>
        <w:pStyle w:val="ListParagraph"/>
        <w:spacing w:before="240" w:after="240"/>
        <w:ind w:left="0"/>
      </w:pPr>
      <w:r>
        <w:rPr>
          <w:noProof/>
        </w:rPr>
        <w:lastRenderedPageBreak/>
        <w:drawing>
          <wp:inline distT="0" distB="0" distL="0" distR="0" wp14:anchorId="1D1E5CC5" wp14:editId="5902D819">
            <wp:extent cx="5257800" cy="3488348"/>
            <wp:effectExtent l="0" t="0" r="0" b="0"/>
            <wp:docPr id="1131925217" name="Picture 113192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BB44" w14:textId="7630B2EE" w:rsidR="0E29CD5F" w:rsidRDefault="0E29CD5F" w:rsidP="0E29CD5F">
      <w:pPr>
        <w:pStyle w:val="ListParagraph"/>
        <w:numPr>
          <w:ilvl w:val="1"/>
          <w:numId w:val="4"/>
        </w:numPr>
        <w:spacing w:before="240" w:after="240"/>
      </w:pPr>
      <w:r>
        <w:t>Then click Manage, then Edit policies</w:t>
      </w:r>
    </w:p>
    <w:p w14:paraId="0BAA26DC" w14:textId="0B97FB62" w:rsidR="0E29CD5F" w:rsidRDefault="0EA4FB7A" w:rsidP="0E29CD5F">
      <w:pPr>
        <w:pStyle w:val="ListParagraph"/>
        <w:numPr>
          <w:ilvl w:val="1"/>
          <w:numId w:val="4"/>
        </w:numPr>
        <w:spacing w:before="240" w:after="240"/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</w:pPr>
      <w:r>
        <w:t xml:space="preserve">Setup the user in </w:t>
      </w:r>
      <w:r w:rsidRPr="0EA4FB7A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Client Credentials Flow</w:t>
      </w:r>
    </w:p>
    <w:p w14:paraId="042F973A" w14:textId="732F0FD7" w:rsidR="0EA4FB7A" w:rsidRDefault="0EA4FB7A" w:rsidP="0EA4FB7A">
      <w:pPr>
        <w:pStyle w:val="ListParagraph"/>
        <w:spacing w:before="240" w:after="240"/>
        <w:ind w:left="0"/>
      </w:pPr>
      <w:r>
        <w:rPr>
          <w:noProof/>
        </w:rPr>
        <w:drawing>
          <wp:inline distT="0" distB="0" distL="0" distR="0" wp14:anchorId="568690BB" wp14:editId="4E618C74">
            <wp:extent cx="5257800" cy="3076575"/>
            <wp:effectExtent l="0" t="0" r="0" b="0"/>
            <wp:docPr id="1812353343" name="Picture 181235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C8B" w14:textId="2E04504D" w:rsidR="0EA4FB7A" w:rsidRDefault="0EA4FB7A" w:rsidP="0EA4FB7A">
      <w:pPr>
        <w:pStyle w:val="ListParagraph"/>
        <w:numPr>
          <w:ilvl w:val="1"/>
          <w:numId w:val="4"/>
        </w:numPr>
        <w:spacing w:before="240" w:after="240"/>
        <w:rPr>
          <w:rFonts w:ascii="Arial" w:eastAsia="Arial" w:hAnsi="Arial" w:cs="Arial"/>
          <w:color w:val="000000" w:themeColor="text1"/>
          <w:sz w:val="18"/>
          <w:szCs w:val="18"/>
        </w:rPr>
      </w:pPr>
      <w:r w:rsidRPr="0EA4FB7A">
        <w:rPr>
          <w:rFonts w:ascii="Arial" w:eastAsia="Arial" w:hAnsi="Arial" w:cs="Arial"/>
          <w:color w:val="000000" w:themeColor="text1"/>
          <w:sz w:val="18"/>
          <w:szCs w:val="18"/>
        </w:rPr>
        <w:t>Then come back to app manager</w:t>
      </w:r>
    </w:p>
    <w:p w14:paraId="18CA93F4" w14:textId="1BC16314" w:rsidR="0EA4FB7A" w:rsidRDefault="0EA4FB7A" w:rsidP="0EA4FB7A">
      <w:pPr>
        <w:pStyle w:val="ListParagraph"/>
        <w:numPr>
          <w:ilvl w:val="1"/>
          <w:numId w:val="4"/>
        </w:numPr>
        <w:spacing w:before="240" w:after="240"/>
        <w:rPr>
          <w:rFonts w:ascii="Arial" w:eastAsia="Arial" w:hAnsi="Arial" w:cs="Arial"/>
          <w:color w:val="000000" w:themeColor="text1"/>
          <w:sz w:val="18"/>
          <w:szCs w:val="18"/>
        </w:rPr>
      </w:pPr>
      <w:r w:rsidRPr="0EA4FB7A">
        <w:rPr>
          <w:rFonts w:ascii="Arial" w:eastAsia="Arial" w:hAnsi="Arial" w:cs="Arial"/>
          <w:color w:val="000000" w:themeColor="text1"/>
          <w:sz w:val="18"/>
          <w:szCs w:val="18"/>
        </w:rPr>
        <w:t xml:space="preserve">Look for Demo app and click </w:t>
      </w:r>
      <w:r w:rsidRPr="0EA4FB7A">
        <w:rPr>
          <w:rFonts w:ascii="Arial" w:eastAsia="Arial" w:hAnsi="Arial" w:cs="Arial"/>
          <w:b/>
          <w:bCs/>
          <w:color w:val="000000" w:themeColor="text1"/>
          <w:sz w:val="18"/>
          <w:szCs w:val="18"/>
        </w:rPr>
        <w:t>view</w:t>
      </w:r>
    </w:p>
    <w:p w14:paraId="504294DB" w14:textId="21B10C13" w:rsidR="0EA4FB7A" w:rsidRDefault="0EA4FB7A" w:rsidP="0EA4FB7A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1DFF3264" wp14:editId="5999D7C9">
            <wp:extent cx="5943600" cy="1685925"/>
            <wp:effectExtent l="0" t="0" r="0" b="0"/>
            <wp:docPr id="143877008" name="Picture 143877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610F" w14:textId="17B9D6EF" w:rsidR="0EA4FB7A" w:rsidRDefault="0EA4FB7A" w:rsidP="0EA4FB7A">
      <w:pPr>
        <w:pStyle w:val="ListParagraph"/>
        <w:numPr>
          <w:ilvl w:val="1"/>
          <w:numId w:val="4"/>
        </w:numPr>
        <w:spacing w:before="240" w:after="240" w:line="259" w:lineRule="auto"/>
        <w:rPr>
          <w:rFonts w:ascii="Arial" w:eastAsia="Arial" w:hAnsi="Arial" w:cs="Arial"/>
          <w:color w:val="000000" w:themeColor="text1"/>
        </w:rPr>
      </w:pPr>
      <w:r w:rsidRPr="0EA4FB7A">
        <w:rPr>
          <w:rFonts w:ascii="Arial" w:eastAsia="Arial" w:hAnsi="Arial" w:cs="Arial"/>
          <w:color w:val="000000" w:themeColor="text1"/>
        </w:rPr>
        <w:t>Click manage Consumer Details</w:t>
      </w:r>
    </w:p>
    <w:p w14:paraId="65C10753" w14:textId="4099C79E" w:rsidR="0EA4FB7A" w:rsidRDefault="0EA4FB7A" w:rsidP="0EA4FB7A">
      <w:pPr>
        <w:pStyle w:val="ListParagraph"/>
        <w:spacing w:before="240" w:after="240" w:line="259" w:lineRule="auto"/>
        <w:ind w:left="360" w:hanging="360"/>
      </w:pPr>
      <w:r>
        <w:rPr>
          <w:noProof/>
        </w:rPr>
        <w:drawing>
          <wp:inline distT="0" distB="0" distL="0" distR="0" wp14:anchorId="2929D492" wp14:editId="079AD2E9">
            <wp:extent cx="5257800" cy="3390900"/>
            <wp:effectExtent l="0" t="0" r="0" b="0"/>
            <wp:docPr id="1596443890" name="Picture 1596443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6D49" w14:textId="2B1F3CC5" w:rsidR="0EA4FB7A" w:rsidRDefault="0EA4FB7A" w:rsidP="0EA4FB7A">
      <w:pPr>
        <w:pStyle w:val="ListParagraph"/>
        <w:numPr>
          <w:ilvl w:val="1"/>
          <w:numId w:val="4"/>
        </w:numPr>
        <w:spacing w:before="240" w:after="240" w:line="259" w:lineRule="auto"/>
        <w:rPr>
          <w:rFonts w:ascii="Arial" w:eastAsia="Arial" w:hAnsi="Arial" w:cs="Arial"/>
          <w:color w:val="000000" w:themeColor="text1"/>
        </w:rPr>
      </w:pPr>
      <w:r w:rsidRPr="0EA4FB7A">
        <w:rPr>
          <w:rFonts w:ascii="Arial" w:eastAsia="Arial" w:hAnsi="Arial" w:cs="Arial"/>
          <w:color w:val="000000" w:themeColor="text1"/>
        </w:rPr>
        <w:t>Copy the two keys provided and saved in a secure location</w:t>
      </w:r>
    </w:p>
    <w:p w14:paraId="0B89B79C" w14:textId="1E92BD74" w:rsidR="0EA4FB7A" w:rsidRDefault="0EA4FB7A" w:rsidP="0EA4FB7A">
      <w:pPr>
        <w:spacing w:before="240" w:after="240" w:line="259" w:lineRule="auto"/>
        <w:ind w:left="360" w:hanging="360"/>
      </w:pPr>
      <w:r>
        <w:rPr>
          <w:noProof/>
        </w:rPr>
        <w:lastRenderedPageBreak/>
        <w:drawing>
          <wp:inline distT="0" distB="0" distL="0" distR="0" wp14:anchorId="4DDC92D4" wp14:editId="65F87484">
            <wp:extent cx="5943600" cy="2733675"/>
            <wp:effectExtent l="0" t="0" r="0" b="0"/>
            <wp:docPr id="1617554617" name="Picture 161755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0940" w14:textId="5C4546BD" w:rsidR="0EA4FB7A" w:rsidRDefault="0EA4FB7A" w:rsidP="0EA4FB7A">
      <w:pPr>
        <w:rPr>
          <w:rFonts w:ascii="Helvetica" w:eastAsia="Helvetica" w:hAnsi="Helvetica" w:cs="Helvetica"/>
          <w:b/>
          <w:bCs/>
          <w:color w:val="4A4A56"/>
          <w:sz w:val="15"/>
          <w:szCs w:val="15"/>
        </w:rPr>
      </w:pPr>
    </w:p>
    <w:p w14:paraId="514F5D97" w14:textId="408521D6" w:rsidR="0EA4FB7A" w:rsidRDefault="0EA4FB7A" w:rsidP="0EA4FB7A">
      <w:pPr>
        <w:rPr>
          <w:rFonts w:ascii="Helvetica" w:eastAsia="Helvetica" w:hAnsi="Helvetica" w:cs="Helvetica"/>
          <w:b/>
          <w:bCs/>
          <w:color w:val="4A4A56"/>
          <w:sz w:val="15"/>
          <w:szCs w:val="15"/>
        </w:rPr>
      </w:pPr>
    </w:p>
    <w:p w14:paraId="0942FE8B" w14:textId="66C128D6" w:rsidR="0EA4FB7A" w:rsidRDefault="0EA4FB7A" w:rsidP="0EA4FB7A">
      <w:pPr>
        <w:pStyle w:val="Heading2"/>
        <w:spacing w:before="299" w:after="299" w:line="259" w:lineRule="auto"/>
      </w:pPr>
      <w:r w:rsidRPr="0EA4FB7A">
        <w:rPr>
          <w:rFonts w:ascii="Calibri" w:eastAsia="Calibri" w:hAnsi="Calibri" w:cs="Calibri"/>
          <w:b/>
          <w:bCs/>
          <w:sz w:val="36"/>
          <w:szCs w:val="36"/>
        </w:rPr>
        <w:t>Look for the domains</w:t>
      </w:r>
    </w:p>
    <w:p w14:paraId="4A6337CE" w14:textId="34610D1E" w:rsidR="0EA4FB7A" w:rsidRDefault="0EA4FB7A" w:rsidP="0EA4FB7A">
      <w:r w:rsidRPr="0EA4FB7A">
        <w:t>Look for “my domain” save the “</w:t>
      </w:r>
      <w:r w:rsidRPr="0EA4FB7A">
        <w:rPr>
          <w:rFonts w:ascii="Helvetica" w:eastAsia="Helvetica" w:hAnsi="Helvetica" w:cs="Helvetica"/>
          <w:b/>
          <w:bCs/>
          <w:color w:val="4A4A56"/>
          <w:sz w:val="15"/>
          <w:szCs w:val="15"/>
        </w:rPr>
        <w:t>Current My Domain URL</w:t>
      </w:r>
      <w:r w:rsidRPr="0EA4FB7A">
        <w:t>” in the same pace than the keys above</w:t>
      </w:r>
    </w:p>
    <w:p w14:paraId="3ED4703C" w14:textId="0518CFC3" w:rsidR="0EA4FB7A" w:rsidRDefault="0EA4FB7A" w:rsidP="0EA4FB7A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637"/>
        <w:gridCol w:w="7723"/>
      </w:tblGrid>
      <w:tr w:rsidR="0EA4FB7A" w14:paraId="703A88F2" w14:textId="77777777" w:rsidTr="0EA4FB7A">
        <w:trPr>
          <w:trHeight w:val="300"/>
        </w:trPr>
        <w:tc>
          <w:tcPr>
            <w:tcW w:w="1637" w:type="dxa"/>
            <w:tcBorders>
              <w:top w:val="none" w:sz="0" w:space="0" w:color="ECECEC"/>
              <w:left w:val="none" w:sz="0" w:space="0" w:color="ECECEC"/>
              <w:bottom w:val="single" w:sz="6" w:space="0" w:color="ECECEC"/>
              <w:right w:val="none" w:sz="0" w:space="0" w:color="ECECEC"/>
            </w:tcBorders>
            <w:shd w:val="clear" w:color="auto" w:fill="F8F8F8"/>
            <w:tcMar>
              <w:top w:w="75" w:type="dxa"/>
              <w:left w:w="30" w:type="dxa"/>
              <w:bottom w:w="75" w:type="dxa"/>
              <w:right w:w="150" w:type="dxa"/>
            </w:tcMar>
          </w:tcPr>
          <w:p w14:paraId="45C5101C" w14:textId="648D8AE1" w:rsidR="0EA4FB7A" w:rsidRDefault="0EA4FB7A" w:rsidP="0EA4FB7A">
            <w:pPr>
              <w:jc w:val="right"/>
            </w:pPr>
            <w:r w:rsidRPr="0EA4FB7A">
              <w:rPr>
                <w:rFonts w:ascii="Helvetica" w:eastAsia="Helvetica" w:hAnsi="Helvetica" w:cs="Helvetica"/>
                <w:b/>
                <w:bCs/>
                <w:color w:val="4A4A56"/>
                <w:sz w:val="15"/>
                <w:szCs w:val="15"/>
              </w:rPr>
              <w:t>Current My Domain URL</w:t>
            </w:r>
          </w:p>
        </w:tc>
        <w:tc>
          <w:tcPr>
            <w:tcW w:w="7723" w:type="dxa"/>
            <w:tcBorders>
              <w:top w:val="none" w:sz="0" w:space="0" w:color="ECECEC"/>
              <w:left w:val="none" w:sz="0" w:space="0" w:color="ECECEC"/>
              <w:bottom w:val="single" w:sz="6" w:space="0" w:color="ECECEC"/>
              <w:right w:val="none" w:sz="0" w:space="0" w:color="ECECE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30" w:type="dxa"/>
            </w:tcMar>
          </w:tcPr>
          <w:p w14:paraId="42E54EC2" w14:textId="57849578" w:rsidR="0EA4FB7A" w:rsidRDefault="0EA4FB7A" w:rsidP="0EA4FB7A">
            <w:pPr>
              <w:rPr>
                <w:rFonts w:ascii="Arial" w:eastAsia="Arial" w:hAnsi="Arial" w:cs="Arial"/>
                <w:color w:val="000000" w:themeColor="text1"/>
                <w:sz w:val="17"/>
                <w:szCs w:val="17"/>
              </w:rPr>
            </w:pPr>
            <w:r w:rsidRPr="0EA4FB7A">
              <w:rPr>
                <w:rFonts w:ascii="Arial" w:eastAsia="Arial" w:hAnsi="Arial" w:cs="Arial"/>
                <w:b/>
                <w:bCs/>
                <w:color w:val="000000" w:themeColor="text1"/>
                <w:sz w:val="17"/>
                <w:szCs w:val="17"/>
              </w:rPr>
              <w:t>orgfarm-fcb6b1b9af-dev-ed.develop.my.salesforce.com</w:t>
            </w:r>
          </w:p>
        </w:tc>
      </w:tr>
    </w:tbl>
    <w:p w14:paraId="07647F1A" w14:textId="4513D7C5" w:rsidR="0EA4FB7A" w:rsidRDefault="0EA4FB7A">
      <w:r>
        <w:rPr>
          <w:noProof/>
        </w:rPr>
        <w:drawing>
          <wp:inline distT="0" distB="0" distL="0" distR="0" wp14:anchorId="0169C88C" wp14:editId="2396A9AF">
            <wp:extent cx="5943600" cy="2343150"/>
            <wp:effectExtent l="0" t="0" r="0" b="0"/>
            <wp:docPr id="2086865727" name="Picture 2086865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B8DE" w14:textId="12218E9C" w:rsidR="0EA4FB7A" w:rsidRDefault="0EA4FB7A" w:rsidP="0EA4FB7A">
      <w:pPr>
        <w:pStyle w:val="Heading2"/>
        <w:spacing w:before="299" w:after="299" w:line="259" w:lineRule="auto"/>
      </w:pPr>
      <w:r w:rsidRPr="0EA4FB7A">
        <w:rPr>
          <w:rFonts w:ascii="Calibri" w:eastAsia="Calibri" w:hAnsi="Calibri" w:cs="Calibri"/>
          <w:b/>
          <w:bCs/>
          <w:sz w:val="36"/>
          <w:szCs w:val="36"/>
        </w:rPr>
        <w:t>Connections</w:t>
      </w:r>
    </w:p>
    <w:p w14:paraId="01A83FD8" w14:textId="7D2C075C" w:rsidR="0EA4FB7A" w:rsidRDefault="0EA4FB7A" w:rsidP="0EA4FB7A">
      <w:r w:rsidRPr="0EA4FB7A">
        <w:t xml:space="preserve">Then create the following keys in the draft/live setting of </w:t>
      </w:r>
      <w:proofErr w:type="spellStart"/>
      <w:r w:rsidRPr="0EA4FB7A">
        <w:t>watson</w:t>
      </w:r>
      <w:proofErr w:type="spellEnd"/>
      <w:r w:rsidRPr="0EA4FB7A">
        <w:t xml:space="preserve"> orchestrate:</w:t>
      </w:r>
    </w:p>
    <w:p w14:paraId="3A341D16" w14:textId="61A29863" w:rsidR="0EA4FB7A" w:rsidRDefault="0EA4FB7A" w:rsidP="0EA4FB7A"/>
    <w:p w14:paraId="5E3AED4B" w14:textId="2AEA7FD5" w:rsidR="0EA4FB7A" w:rsidRDefault="0EA4FB7A" w:rsidP="0EA4FB7A">
      <w:pPr>
        <w:pStyle w:val="ListParagraph"/>
        <w:numPr>
          <w:ilvl w:val="0"/>
          <w:numId w:val="1"/>
        </w:numPr>
      </w:pPr>
      <w:proofErr w:type="spellStart"/>
      <w:r w:rsidRPr="008D7465">
        <w:rPr>
          <w:b/>
          <w:bCs/>
        </w:rPr>
        <w:t>base_url</w:t>
      </w:r>
      <w:proofErr w:type="spellEnd"/>
      <w:r w:rsidRPr="0EA4FB7A">
        <w:t xml:space="preserve">, use the domain above with the </w:t>
      </w:r>
      <w:hyperlink>
        <w:r w:rsidRPr="0EA4FB7A">
          <w:rPr>
            <w:rStyle w:val="Hyperlink"/>
          </w:rPr>
          <w:t>https://</w:t>
        </w:r>
      </w:hyperlink>
      <w:r w:rsidRPr="0EA4FB7A">
        <w:t xml:space="preserve"> prefix</w:t>
      </w:r>
    </w:p>
    <w:p w14:paraId="1323E8D4" w14:textId="07B3535E" w:rsidR="0EA4FB7A" w:rsidRDefault="45B117A6" w:rsidP="0EA4FB7A">
      <w:pPr>
        <w:pStyle w:val="ListParagraph"/>
        <w:numPr>
          <w:ilvl w:val="0"/>
          <w:numId w:val="1"/>
        </w:numPr>
      </w:pPr>
      <w:proofErr w:type="spellStart"/>
      <w:r w:rsidRPr="008D7465">
        <w:rPr>
          <w:b/>
          <w:bCs/>
        </w:rPr>
        <w:lastRenderedPageBreak/>
        <w:t>token_url</w:t>
      </w:r>
      <w:proofErr w:type="spellEnd"/>
      <w:r w:rsidRPr="45B117A6">
        <w:t xml:space="preserve">, use the domain above with this path </w:t>
      </w:r>
      <w:r w:rsidRPr="45B117A6">
        <w:rPr>
          <w:rFonts w:ascii="Menlo" w:eastAsia="Menlo" w:hAnsi="Menlo" w:cs="Menlo"/>
          <w:color w:val="A31515"/>
          <w:sz w:val="18"/>
          <w:szCs w:val="18"/>
        </w:rPr>
        <w:t>/services/oauth2/token</w:t>
      </w:r>
    </w:p>
    <w:p w14:paraId="19335C62" w14:textId="14CBD71E" w:rsidR="0EA4FB7A" w:rsidRDefault="0EA4FB7A" w:rsidP="0EA4FB7A">
      <w:pPr>
        <w:pStyle w:val="ListParagraph"/>
        <w:numPr>
          <w:ilvl w:val="0"/>
          <w:numId w:val="1"/>
        </w:numPr>
      </w:pPr>
      <w:proofErr w:type="spellStart"/>
      <w:r w:rsidRPr="008D7465">
        <w:rPr>
          <w:b/>
          <w:bCs/>
        </w:rPr>
        <w:t>client_id</w:t>
      </w:r>
      <w:proofErr w:type="spellEnd"/>
      <w:r w:rsidRPr="0EA4FB7A">
        <w:t>, use the consumer key</w:t>
      </w:r>
    </w:p>
    <w:p w14:paraId="67A03766" w14:textId="72BBBDDC" w:rsidR="0EA4FB7A" w:rsidRDefault="008D7465" w:rsidP="0EA4FB7A">
      <w:pPr>
        <w:pStyle w:val="ListParagraph"/>
        <w:numPr>
          <w:ilvl w:val="0"/>
          <w:numId w:val="1"/>
        </w:numPr>
      </w:pPr>
      <w:proofErr w:type="spellStart"/>
      <w:r w:rsidRPr="008D7465">
        <w:rPr>
          <w:b/>
          <w:bCs/>
        </w:rPr>
        <w:t>client_</w:t>
      </w:r>
      <w:r w:rsidR="0EA4FB7A" w:rsidRPr="008D7465">
        <w:rPr>
          <w:b/>
          <w:bCs/>
        </w:rPr>
        <w:t>secret</w:t>
      </w:r>
      <w:proofErr w:type="spellEnd"/>
      <w:r w:rsidR="0EA4FB7A" w:rsidRPr="0EA4FB7A">
        <w:t>, use the consumer secret</w:t>
      </w:r>
    </w:p>
    <w:p w14:paraId="1D4F696F" w14:textId="7C7768FB" w:rsidR="0EA4FB7A" w:rsidRDefault="008D7465" w:rsidP="0EA4FB7A">
      <w:pPr>
        <w:pStyle w:val="ListParagraph"/>
        <w:numPr>
          <w:ilvl w:val="0"/>
          <w:numId w:val="1"/>
        </w:numPr>
      </w:pPr>
      <w:r w:rsidRPr="008D7465">
        <w:rPr>
          <w:b/>
          <w:bCs/>
        </w:rPr>
        <w:t>d</w:t>
      </w:r>
      <w:r w:rsidR="45B117A6" w:rsidRPr="008D7465">
        <w:rPr>
          <w:b/>
          <w:bCs/>
        </w:rPr>
        <w:t>omain</w:t>
      </w:r>
      <w:r w:rsidR="45B117A6" w:rsidRPr="45B117A6">
        <w:t xml:space="preserve">, use the domain above </w:t>
      </w:r>
      <w:r w:rsidR="45B117A6" w:rsidRPr="45B117A6">
        <w:rPr>
          <w:b/>
          <w:bCs/>
          <w:sz w:val="32"/>
          <w:szCs w:val="32"/>
        </w:rPr>
        <w:t xml:space="preserve">without </w:t>
      </w:r>
      <w:r w:rsidR="45B117A6" w:rsidRPr="45B117A6">
        <w:t>salesforce.com suffix</w:t>
      </w:r>
    </w:p>
    <w:p w14:paraId="7F544592" w14:textId="7B586295" w:rsidR="0EA4FB7A" w:rsidRDefault="0EA4FB7A" w:rsidP="0EA4FB7A"/>
    <w:p w14:paraId="0B2F901F" w14:textId="5581FEA9" w:rsidR="0EA4FB7A" w:rsidRDefault="0EA4FB7A" w:rsidP="0EA4FB7A">
      <w:pPr>
        <w:pStyle w:val="Heading3"/>
      </w:pPr>
      <w:r w:rsidRPr="0EA4FB7A">
        <w:t>Example</w:t>
      </w:r>
    </w:p>
    <w:p w14:paraId="46B7492F" w14:textId="4654C21D" w:rsidR="0EA4FB7A" w:rsidRDefault="0EA4FB7A" w:rsidP="0EA4FB7A"/>
    <w:p w14:paraId="3CA271DE" w14:textId="32F22169" w:rsidR="0EA4FB7A" w:rsidRDefault="0EA4FB7A" w:rsidP="0EA4FB7A">
      <w:pPr>
        <w:shd w:val="clear" w:color="auto" w:fill="FFFFFF" w:themeFill="background1"/>
        <w:spacing w:line="270" w:lineRule="auto"/>
      </w:pPr>
      <w:r w:rsidRPr="0EA4FB7A"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proofErr w:type="gramStart"/>
      <w:r w:rsidRPr="0EA4FB7A">
        <w:rPr>
          <w:rFonts w:ascii="Menlo" w:eastAsia="Menlo" w:hAnsi="Menlo" w:cs="Menlo"/>
          <w:color w:val="0451A5"/>
          <w:sz w:val="18"/>
          <w:szCs w:val="18"/>
        </w:rPr>
        <w:t>base</w:t>
      </w:r>
      <w:proofErr w:type="gramEnd"/>
      <w:r w:rsidRPr="0EA4FB7A">
        <w:rPr>
          <w:rFonts w:ascii="Menlo" w:eastAsia="Menlo" w:hAnsi="Menlo" w:cs="Menlo"/>
          <w:color w:val="0451A5"/>
          <w:sz w:val="18"/>
          <w:szCs w:val="18"/>
        </w:rPr>
        <w:t>_url</w:t>
      </w:r>
      <w:proofErr w:type="spellEnd"/>
      <w:r w:rsidRPr="0EA4FB7A">
        <w:rPr>
          <w:rFonts w:ascii="Menlo" w:eastAsia="Menlo" w:hAnsi="Menlo" w:cs="Menlo"/>
          <w:color w:val="0451A5"/>
          <w:sz w:val="18"/>
          <w:szCs w:val="18"/>
        </w:rPr>
        <w:t>"</w:t>
      </w:r>
      <w:r w:rsidRPr="0EA4FB7A"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 w:rsidRPr="0EA4FB7A">
        <w:rPr>
          <w:rFonts w:ascii="Menlo" w:eastAsia="Menlo" w:hAnsi="Menlo" w:cs="Menlo"/>
          <w:color w:val="A31515"/>
          <w:sz w:val="18"/>
          <w:szCs w:val="18"/>
        </w:rPr>
        <w:t>"</w:t>
      </w:r>
      <w:hyperlink r:id="rId16">
        <w:r w:rsidRPr="0EA4FB7A">
          <w:rPr>
            <w:rStyle w:val="Hyperlink"/>
            <w:rFonts w:ascii="Menlo" w:eastAsia="Menlo" w:hAnsi="Menlo" w:cs="Menlo"/>
            <w:sz w:val="18"/>
            <w:szCs w:val="18"/>
          </w:rPr>
          <w:t>https://orgfarm-fcb6b1b9af-dev-ed.develop.my.salesforce.com</w:t>
        </w:r>
      </w:hyperlink>
      <w:r w:rsidRPr="0EA4FB7A">
        <w:rPr>
          <w:rFonts w:ascii="Menlo" w:eastAsia="Menlo" w:hAnsi="Menlo" w:cs="Menlo"/>
          <w:color w:val="A31515"/>
          <w:sz w:val="18"/>
          <w:szCs w:val="18"/>
        </w:rPr>
        <w:t>"</w:t>
      </w:r>
      <w:r w:rsidRPr="0EA4FB7A"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8EF0C0E" w14:textId="517B7E3C" w:rsidR="0EA4FB7A" w:rsidRDefault="0EA4FB7A" w:rsidP="0EA4FB7A">
      <w:pPr>
        <w:shd w:val="clear" w:color="auto" w:fill="FFFFFF" w:themeFill="background1"/>
        <w:spacing w:line="270" w:lineRule="auto"/>
      </w:pPr>
      <w:r w:rsidRPr="0EA4FB7A"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 w:rsidRPr="0EA4FB7A">
        <w:rPr>
          <w:rFonts w:ascii="Menlo" w:eastAsia="Menlo" w:hAnsi="Menlo" w:cs="Menlo"/>
          <w:color w:val="0451A5"/>
          <w:sz w:val="18"/>
          <w:szCs w:val="18"/>
        </w:rPr>
        <w:t>token_url</w:t>
      </w:r>
      <w:proofErr w:type="spellEnd"/>
      <w:r w:rsidRPr="0EA4FB7A">
        <w:rPr>
          <w:rFonts w:ascii="Menlo" w:eastAsia="Menlo" w:hAnsi="Menlo" w:cs="Menlo"/>
          <w:color w:val="0451A5"/>
          <w:sz w:val="18"/>
          <w:szCs w:val="18"/>
        </w:rPr>
        <w:t>"</w:t>
      </w:r>
      <w:r w:rsidRPr="0EA4FB7A"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 w:rsidRPr="0EA4FB7A">
        <w:rPr>
          <w:rFonts w:ascii="Menlo" w:eastAsia="Menlo" w:hAnsi="Menlo" w:cs="Menlo"/>
          <w:color w:val="A31515"/>
          <w:sz w:val="18"/>
          <w:szCs w:val="18"/>
        </w:rPr>
        <w:t>"</w:t>
      </w:r>
      <w:hyperlink r:id="rId17">
        <w:r w:rsidRPr="0EA4FB7A">
          <w:rPr>
            <w:rStyle w:val="Hyperlink"/>
            <w:rFonts w:ascii="Menlo" w:eastAsia="Menlo" w:hAnsi="Menlo" w:cs="Menlo"/>
            <w:sz w:val="18"/>
            <w:szCs w:val="18"/>
          </w:rPr>
          <w:t>https://orgfarm-fcb6b1b9af-dev-ed.develop.my.salesforce.com/services/oauth2/token</w:t>
        </w:r>
      </w:hyperlink>
      <w:r w:rsidRPr="0EA4FB7A">
        <w:rPr>
          <w:rFonts w:ascii="Menlo" w:eastAsia="Menlo" w:hAnsi="Menlo" w:cs="Menlo"/>
          <w:color w:val="A31515"/>
          <w:sz w:val="18"/>
          <w:szCs w:val="18"/>
        </w:rPr>
        <w:t>"</w:t>
      </w:r>
      <w:r w:rsidRPr="0EA4FB7A"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8A5D1B8" w14:textId="1B2B0EB9" w:rsidR="0EA4FB7A" w:rsidRDefault="0EA4FB7A" w:rsidP="0EA4FB7A">
      <w:pPr>
        <w:shd w:val="clear" w:color="auto" w:fill="FFFFFF" w:themeFill="background1"/>
        <w:spacing w:line="270" w:lineRule="auto"/>
      </w:pPr>
      <w:r w:rsidRPr="0EA4FB7A"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proofErr w:type="gramStart"/>
      <w:r w:rsidRPr="0EA4FB7A">
        <w:rPr>
          <w:rFonts w:ascii="Menlo" w:eastAsia="Menlo" w:hAnsi="Menlo" w:cs="Menlo"/>
          <w:color w:val="0451A5"/>
          <w:sz w:val="18"/>
          <w:szCs w:val="18"/>
        </w:rPr>
        <w:t>client</w:t>
      </w:r>
      <w:proofErr w:type="gramEnd"/>
      <w:r w:rsidRPr="0EA4FB7A">
        <w:rPr>
          <w:rFonts w:ascii="Menlo" w:eastAsia="Menlo" w:hAnsi="Menlo" w:cs="Menlo"/>
          <w:color w:val="0451A5"/>
          <w:sz w:val="18"/>
          <w:szCs w:val="18"/>
        </w:rPr>
        <w:t>_id</w:t>
      </w:r>
      <w:proofErr w:type="spellEnd"/>
      <w:r w:rsidRPr="0EA4FB7A">
        <w:rPr>
          <w:rFonts w:ascii="Menlo" w:eastAsia="Menlo" w:hAnsi="Menlo" w:cs="Menlo"/>
          <w:color w:val="0451A5"/>
          <w:sz w:val="18"/>
          <w:szCs w:val="18"/>
        </w:rPr>
        <w:t>"</w:t>
      </w:r>
      <w:r w:rsidRPr="0EA4FB7A"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 w:rsidRPr="0EA4FB7A">
        <w:rPr>
          <w:rFonts w:ascii="Menlo" w:eastAsia="Menlo" w:hAnsi="Menlo" w:cs="Menlo"/>
          <w:color w:val="A31515"/>
          <w:sz w:val="18"/>
          <w:szCs w:val="18"/>
        </w:rPr>
        <w:t>"</w:t>
      </w:r>
      <w:r w:rsidR="008D7465">
        <w:rPr>
          <w:rFonts w:ascii="Menlo" w:eastAsia="Menlo" w:hAnsi="Menlo" w:cs="Menlo"/>
          <w:color w:val="A31515"/>
          <w:sz w:val="18"/>
          <w:szCs w:val="18"/>
        </w:rPr>
        <w:t>xxx</w:t>
      </w:r>
      <w:r w:rsidRPr="0EA4FB7A">
        <w:rPr>
          <w:rFonts w:ascii="Menlo" w:eastAsia="Menlo" w:hAnsi="Menlo" w:cs="Menlo"/>
          <w:color w:val="A31515"/>
          <w:sz w:val="18"/>
          <w:szCs w:val="18"/>
        </w:rPr>
        <w:t>"</w:t>
      </w:r>
      <w:r w:rsidRPr="0EA4FB7A"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602487D" w14:textId="5E932EE0" w:rsidR="0EA4FB7A" w:rsidRDefault="0EA4FB7A" w:rsidP="0EA4FB7A">
      <w:pPr>
        <w:shd w:val="clear" w:color="auto" w:fill="FFFFFF" w:themeFill="background1"/>
        <w:spacing w:line="270" w:lineRule="auto"/>
      </w:pPr>
      <w:r w:rsidRPr="0EA4FB7A"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proofErr w:type="gramStart"/>
      <w:r w:rsidRPr="0EA4FB7A">
        <w:rPr>
          <w:rFonts w:ascii="Menlo" w:eastAsia="Menlo" w:hAnsi="Menlo" w:cs="Menlo"/>
          <w:color w:val="0451A5"/>
          <w:sz w:val="18"/>
          <w:szCs w:val="18"/>
        </w:rPr>
        <w:t>client</w:t>
      </w:r>
      <w:proofErr w:type="gramEnd"/>
      <w:r w:rsidRPr="0EA4FB7A">
        <w:rPr>
          <w:rFonts w:ascii="Menlo" w:eastAsia="Menlo" w:hAnsi="Menlo" w:cs="Menlo"/>
          <w:color w:val="0451A5"/>
          <w:sz w:val="18"/>
          <w:szCs w:val="18"/>
        </w:rPr>
        <w:t>_secret</w:t>
      </w:r>
      <w:proofErr w:type="spellEnd"/>
      <w:r w:rsidRPr="0EA4FB7A">
        <w:rPr>
          <w:rFonts w:ascii="Menlo" w:eastAsia="Menlo" w:hAnsi="Menlo" w:cs="Menlo"/>
          <w:color w:val="0451A5"/>
          <w:sz w:val="18"/>
          <w:szCs w:val="18"/>
        </w:rPr>
        <w:t>"</w:t>
      </w:r>
      <w:r w:rsidRPr="0EA4FB7A"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 w:rsidRPr="0EA4FB7A"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 w:rsidR="008D7465">
        <w:rPr>
          <w:rFonts w:ascii="Menlo" w:eastAsia="Menlo" w:hAnsi="Menlo" w:cs="Menlo"/>
          <w:color w:val="A31515"/>
          <w:sz w:val="18"/>
          <w:szCs w:val="18"/>
        </w:rPr>
        <w:t>xxxx</w:t>
      </w:r>
      <w:proofErr w:type="spellEnd"/>
      <w:r w:rsidRPr="0EA4FB7A">
        <w:rPr>
          <w:rFonts w:ascii="Menlo" w:eastAsia="Menlo" w:hAnsi="Menlo" w:cs="Menlo"/>
          <w:color w:val="A31515"/>
          <w:sz w:val="18"/>
          <w:szCs w:val="18"/>
        </w:rPr>
        <w:t>"</w:t>
      </w:r>
      <w:r w:rsidRPr="0EA4FB7A"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3302E83" w14:textId="54DCC898" w:rsidR="0EA4FB7A" w:rsidRDefault="0EA4FB7A" w:rsidP="008D7465">
      <w:pPr>
        <w:shd w:val="clear" w:color="auto" w:fill="FFFFFF" w:themeFill="background1"/>
        <w:spacing w:line="270" w:lineRule="auto"/>
        <w:rPr>
          <w:rFonts w:ascii="Menlo" w:eastAsia="Menlo" w:hAnsi="Menlo" w:cs="Menlo"/>
          <w:color w:val="A31515"/>
          <w:sz w:val="18"/>
          <w:szCs w:val="18"/>
        </w:rPr>
      </w:pPr>
      <w:r w:rsidRPr="0EA4FB7A">
        <w:rPr>
          <w:rFonts w:ascii="Menlo" w:eastAsia="Menlo" w:hAnsi="Menlo" w:cs="Menlo"/>
          <w:color w:val="0451A5"/>
          <w:sz w:val="18"/>
          <w:szCs w:val="18"/>
        </w:rPr>
        <w:t>"domain"</w:t>
      </w:r>
      <w:r w:rsidRPr="0EA4FB7A"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 w:rsidRPr="0EA4FB7A">
        <w:rPr>
          <w:rFonts w:ascii="Menlo" w:eastAsia="Menlo" w:hAnsi="Menlo" w:cs="Menlo"/>
          <w:color w:val="A31515"/>
          <w:sz w:val="18"/>
          <w:szCs w:val="18"/>
        </w:rPr>
        <w:t>"orgfarm-fcb6b1b9af-dev-ed.develop.my"</w:t>
      </w:r>
    </w:p>
    <w:p w14:paraId="430A38B2" w14:textId="77777777" w:rsidR="006759F3" w:rsidRDefault="006759F3" w:rsidP="008D7465">
      <w:pPr>
        <w:shd w:val="clear" w:color="auto" w:fill="FFFFFF" w:themeFill="background1"/>
        <w:spacing w:line="270" w:lineRule="auto"/>
        <w:rPr>
          <w:rFonts w:ascii="Menlo" w:eastAsia="Menlo" w:hAnsi="Menlo" w:cs="Menlo"/>
          <w:color w:val="A31515"/>
          <w:sz w:val="18"/>
          <w:szCs w:val="18"/>
        </w:rPr>
      </w:pPr>
    </w:p>
    <w:p w14:paraId="4CAF6D2E" w14:textId="77777777" w:rsidR="006759F3" w:rsidRDefault="006759F3" w:rsidP="008D7465">
      <w:pPr>
        <w:shd w:val="clear" w:color="auto" w:fill="FFFFFF" w:themeFill="background1"/>
        <w:spacing w:line="270" w:lineRule="auto"/>
        <w:rPr>
          <w:rFonts w:ascii="Menlo" w:eastAsia="Menlo" w:hAnsi="Menlo" w:cs="Menlo"/>
          <w:color w:val="A31515"/>
          <w:sz w:val="18"/>
          <w:szCs w:val="18"/>
        </w:rPr>
      </w:pPr>
    </w:p>
    <w:p w14:paraId="32A2470D" w14:textId="3429F8AB" w:rsidR="006759F3" w:rsidRPr="006759F3" w:rsidRDefault="006759F3" w:rsidP="006759F3">
      <w:pPr>
        <w:pStyle w:val="Heading1"/>
        <w:rPr>
          <w:rFonts w:eastAsia="Calibri"/>
          <w:sz w:val="40"/>
          <w:szCs w:val="40"/>
        </w:rPr>
      </w:pPr>
      <w:r>
        <w:rPr>
          <w:rFonts w:eastAsia="Calibri"/>
          <w:sz w:val="40"/>
          <w:szCs w:val="40"/>
        </w:rPr>
        <w:t>2</w:t>
      </w:r>
      <w:r>
        <w:rPr>
          <w:rFonts w:eastAsia="Calibri"/>
          <w:sz w:val="40"/>
          <w:szCs w:val="40"/>
        </w:rPr>
        <w:t xml:space="preserve">. </w:t>
      </w:r>
      <w:r>
        <w:rPr>
          <w:rFonts w:eastAsia="Calibri"/>
          <w:sz w:val="40"/>
          <w:szCs w:val="40"/>
        </w:rPr>
        <w:t>watsonx Orchestrate integration</w:t>
      </w:r>
    </w:p>
    <w:p w14:paraId="6EBFAAF9" w14:textId="466F3071" w:rsidR="006759F3" w:rsidRPr="006759F3" w:rsidRDefault="006759F3" w:rsidP="006759F3">
      <w:pPr>
        <w:pStyle w:val="Heading2"/>
        <w:rPr>
          <w:b/>
          <w:bCs/>
        </w:rPr>
      </w:pPr>
      <w:r w:rsidRPr="006759F3">
        <w:rPr>
          <w:b/>
          <w:bCs/>
        </w:rPr>
        <w:t>Create connection</w:t>
      </w:r>
    </w:p>
    <w:p w14:paraId="72809F0B" w14:textId="77777777" w:rsidR="006759F3" w:rsidRDefault="006759F3" w:rsidP="006759F3">
      <w:pPr>
        <w:pStyle w:val="NormalWeb"/>
        <w:spacing w:before="0" w:after="0"/>
        <w:textAlignment w:val="baseline"/>
        <w:rPr>
          <w:rFonts w:ascii="IBM Plex Sans" w:hAnsi="IBM Plex Sans"/>
          <w:color w:val="161616"/>
        </w:rPr>
      </w:pPr>
      <w:r>
        <w:rPr>
          <w:rFonts w:ascii="IBM Plex Sans" w:hAnsi="IBM Plex Sans"/>
          <w:color w:val="161616"/>
        </w:rPr>
        <w:t>To connect</w:t>
      </w:r>
      <w:r>
        <w:rPr>
          <w:rStyle w:val="apple-converted-space"/>
          <w:rFonts w:ascii="IBM Plex Sans" w:hAnsi="IBM Plex Sans"/>
          <w:color w:val="161616"/>
        </w:rPr>
        <w:t> </w:t>
      </w:r>
      <w:r>
        <w:rPr>
          <w:rFonts w:ascii="inherit" w:hAnsi="inherit"/>
          <w:color w:val="161616"/>
          <w:bdr w:val="none" w:sz="0" w:space="0" w:color="auto" w:frame="1"/>
        </w:rPr>
        <w:t>watsonx Orchestrate</w:t>
      </w:r>
      <w:r>
        <w:rPr>
          <w:rStyle w:val="apple-converted-space"/>
          <w:rFonts w:ascii="IBM Plex Sans" w:hAnsi="IBM Plex Sans"/>
          <w:color w:val="161616"/>
        </w:rPr>
        <w:t> </w:t>
      </w:r>
      <w:r>
        <w:rPr>
          <w:rFonts w:ascii="IBM Plex Sans" w:hAnsi="IBM Plex Sans"/>
          <w:color w:val="161616"/>
        </w:rPr>
        <w:t>to</w:t>
      </w:r>
      <w:r>
        <w:rPr>
          <w:rStyle w:val="apple-converted-space"/>
          <w:rFonts w:ascii="IBM Plex Sans" w:hAnsi="IBM Plex Sans"/>
          <w:color w:val="161616"/>
        </w:rPr>
        <w:t> </w:t>
      </w:r>
      <w:r>
        <w:rPr>
          <w:rFonts w:ascii="inherit" w:hAnsi="inherit"/>
          <w:color w:val="161616"/>
          <w:bdr w:val="none" w:sz="0" w:space="0" w:color="auto" w:frame="1"/>
        </w:rPr>
        <w:t>Salesforce</w:t>
      </w:r>
      <w:r>
        <w:rPr>
          <w:rFonts w:ascii="IBM Plex Sans" w:hAnsi="IBM Plex Sans"/>
          <w:color w:val="161616"/>
        </w:rPr>
        <w:t>:</w:t>
      </w:r>
    </w:p>
    <w:p w14:paraId="4B625AA9" w14:textId="77777777" w:rsidR="006759F3" w:rsidRDefault="006759F3" w:rsidP="006759F3">
      <w:pPr>
        <w:pStyle w:val="NormalWeb"/>
        <w:numPr>
          <w:ilvl w:val="0"/>
          <w:numId w:val="9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From the main menu, select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Manage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Fonts w:ascii="inherit" w:hAnsi="inherit"/>
          <w:color w:val="161616"/>
        </w:rPr>
        <w:t>&gt;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Connections</w:t>
      </w:r>
      <w:r>
        <w:rPr>
          <w:rFonts w:ascii="inherit" w:hAnsi="inherit"/>
          <w:color w:val="161616"/>
        </w:rPr>
        <w:t>.</w:t>
      </w:r>
    </w:p>
    <w:p w14:paraId="173CF45E" w14:textId="77777777" w:rsidR="006759F3" w:rsidRDefault="006759F3" w:rsidP="006759F3">
      <w:pPr>
        <w:pStyle w:val="NormalWeb"/>
        <w:numPr>
          <w:ilvl w:val="0"/>
          <w:numId w:val="9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Search for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Salesforce</w:t>
      </w:r>
      <w:r>
        <w:rPr>
          <w:rFonts w:ascii="inherit" w:hAnsi="inherit"/>
          <w:color w:val="161616"/>
        </w:rPr>
        <w:t>.</w:t>
      </w:r>
    </w:p>
    <w:p w14:paraId="18776E00" w14:textId="607A1879" w:rsidR="006759F3" w:rsidRDefault="006759F3" w:rsidP="006759F3">
      <w:pPr>
        <w:pStyle w:val="NormalWeb"/>
        <w:numPr>
          <w:ilvl w:val="0"/>
          <w:numId w:val="9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Find the connection ID with the followi</w:t>
      </w:r>
      <w:r w:rsidR="00830036">
        <w:rPr>
          <w:rFonts w:ascii="inherit" w:hAnsi="inherit"/>
          <w:color w:val="161616"/>
        </w:rPr>
        <w:t xml:space="preserve">ing </w:t>
      </w:r>
      <w:r>
        <w:rPr>
          <w:rFonts w:ascii="inherit" w:hAnsi="inherit"/>
          <w:color w:val="161616"/>
        </w:rPr>
        <w:t>structure: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salesforce_key_value_ibm_184bdbd3</w:t>
      </w:r>
      <w:r>
        <w:rPr>
          <w:rFonts w:ascii="inherit" w:hAnsi="inherit"/>
          <w:color w:val="161616"/>
        </w:rPr>
        <w:t>.</w:t>
      </w:r>
    </w:p>
    <w:p w14:paraId="38C3C427" w14:textId="77777777" w:rsidR="006759F3" w:rsidRDefault="006759F3" w:rsidP="006759F3">
      <w:pPr>
        <w:pStyle w:val="NormalWeb"/>
        <w:numPr>
          <w:ilvl w:val="0"/>
          <w:numId w:val="9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For the matched connection ID, click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Edit</w:t>
      </w:r>
      <w:r>
        <w:rPr>
          <w:rFonts w:ascii="inherit" w:hAnsi="inherit"/>
          <w:color w:val="161616"/>
        </w:rPr>
        <w:t>.</w:t>
      </w:r>
    </w:p>
    <w:p w14:paraId="4948D0F4" w14:textId="77777777" w:rsidR="006759F3" w:rsidRDefault="006759F3" w:rsidP="006759F3">
      <w:pPr>
        <w:pStyle w:val="NormalWeb"/>
        <w:numPr>
          <w:ilvl w:val="0"/>
          <w:numId w:val="9"/>
        </w:numPr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Choose the environment to create the connection: draft or live.</w:t>
      </w:r>
    </w:p>
    <w:p w14:paraId="0984F0BE" w14:textId="77777777" w:rsidR="006759F3" w:rsidRDefault="006759F3" w:rsidP="006759F3">
      <w:pPr>
        <w:pStyle w:val="NormalWeb"/>
        <w:numPr>
          <w:ilvl w:val="0"/>
          <w:numId w:val="9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Select the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Authentication Type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Fonts w:ascii="inherit" w:hAnsi="inherit"/>
          <w:color w:val="161616"/>
        </w:rPr>
        <w:t>as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Key Value Pair</w:t>
      </w:r>
      <w:r>
        <w:rPr>
          <w:rFonts w:ascii="inherit" w:hAnsi="inherit"/>
          <w:color w:val="161616"/>
        </w:rPr>
        <w:t>.</w:t>
      </w:r>
    </w:p>
    <w:p w14:paraId="4C14632B" w14:textId="77777777" w:rsidR="006759F3" w:rsidRDefault="006759F3" w:rsidP="006759F3">
      <w:pPr>
        <w:pStyle w:val="NormalWeb"/>
        <w:numPr>
          <w:ilvl w:val="0"/>
          <w:numId w:val="9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Provide the following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Keys</w:t>
      </w:r>
      <w:r>
        <w:rPr>
          <w:rFonts w:ascii="inherit" w:hAnsi="inherit"/>
          <w:color w:val="161616"/>
        </w:rPr>
        <w:t>, click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Add new field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Fonts w:ascii="inherit" w:hAnsi="inherit"/>
          <w:color w:val="161616"/>
        </w:rPr>
        <w:t>to add additional key-value pairs:</w:t>
      </w:r>
    </w:p>
    <w:p w14:paraId="452D40A9" w14:textId="77777777" w:rsidR="006759F3" w:rsidRDefault="006759F3" w:rsidP="006759F3">
      <w:pPr>
        <w:pStyle w:val="cds--listitem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Style w:val="HTMLCode"/>
          <w:rFonts w:ascii="IBM Plex Mono" w:hAnsi="IBM Plex Mono"/>
          <w:color w:val="161616"/>
          <w:bdr w:val="none" w:sz="0" w:space="0" w:color="auto" w:frame="1"/>
        </w:rPr>
        <w:t>base_url</w:t>
      </w:r>
    </w:p>
    <w:p w14:paraId="74167DA4" w14:textId="77777777" w:rsidR="006759F3" w:rsidRDefault="006759F3" w:rsidP="006759F3">
      <w:pPr>
        <w:pStyle w:val="cds--listitem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Style w:val="HTMLCode"/>
          <w:rFonts w:ascii="IBM Plex Mono" w:hAnsi="IBM Plex Mono"/>
          <w:color w:val="161616"/>
          <w:bdr w:val="none" w:sz="0" w:space="0" w:color="auto" w:frame="1"/>
        </w:rPr>
        <w:t>token_url</w:t>
      </w:r>
    </w:p>
    <w:p w14:paraId="1DDEEC26" w14:textId="77777777" w:rsidR="006759F3" w:rsidRDefault="006759F3" w:rsidP="006759F3">
      <w:pPr>
        <w:pStyle w:val="cds--listitem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Style w:val="HTMLCode"/>
          <w:rFonts w:ascii="IBM Plex Mono" w:hAnsi="IBM Plex Mono"/>
          <w:color w:val="161616"/>
          <w:bdr w:val="none" w:sz="0" w:space="0" w:color="auto" w:frame="1"/>
        </w:rPr>
        <w:t>client_id</w:t>
      </w:r>
    </w:p>
    <w:p w14:paraId="0C16331E" w14:textId="77777777" w:rsidR="006759F3" w:rsidRDefault="006759F3" w:rsidP="006759F3">
      <w:pPr>
        <w:pStyle w:val="cds--listitem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Style w:val="HTMLCode"/>
          <w:rFonts w:ascii="IBM Plex Mono" w:hAnsi="IBM Plex Mono"/>
          <w:color w:val="161616"/>
          <w:bdr w:val="none" w:sz="0" w:space="0" w:color="auto" w:frame="1"/>
        </w:rPr>
        <w:t>client_secret</w:t>
      </w:r>
    </w:p>
    <w:p w14:paraId="4AB3BA0C" w14:textId="77777777" w:rsidR="006759F3" w:rsidRDefault="006759F3" w:rsidP="006759F3">
      <w:pPr>
        <w:pStyle w:val="cds--listitem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Style w:val="HTMLCode"/>
          <w:rFonts w:ascii="IBM Plex Mono" w:hAnsi="IBM Plex Mono"/>
          <w:color w:val="161616"/>
          <w:bdr w:val="none" w:sz="0" w:space="0" w:color="auto" w:frame="1"/>
        </w:rPr>
        <w:t>domain</w:t>
      </w:r>
    </w:p>
    <w:p w14:paraId="6BF54861" w14:textId="77777777" w:rsidR="006759F3" w:rsidRDefault="006759F3" w:rsidP="006759F3">
      <w:pPr>
        <w:pStyle w:val="NormalWeb"/>
        <w:spacing w:before="0" w:after="0"/>
        <w:ind w:left="72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For all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Value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Fonts w:ascii="inherit" w:hAnsi="inherit"/>
          <w:color w:val="161616"/>
        </w:rPr>
        <w:t>fields insert the value corresponding to the key.</w:t>
      </w:r>
    </w:p>
    <w:p w14:paraId="3BE6B244" w14:textId="77777777" w:rsidR="006759F3" w:rsidRDefault="006759F3" w:rsidP="006759F3">
      <w:pPr>
        <w:pStyle w:val="NormalWeb"/>
        <w:numPr>
          <w:ilvl w:val="0"/>
          <w:numId w:val="9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Select the</w:t>
      </w:r>
      <w:r>
        <w:rPr>
          <w:rStyle w:val="apple-converted-space"/>
          <w:rFonts w:ascii="inherit" w:hAnsi="inherit"/>
          <w:color w:val="161616"/>
        </w:rPr>
        <w:t> </w:t>
      </w:r>
      <w:hyperlink r:id="rId18" w:anchor="credential-types" w:tgtFrame="_blank" w:history="1">
        <w:r>
          <w:rPr>
            <w:rStyle w:val="Hyperlink"/>
            <w:rFonts w:ascii="inherit" w:hAnsi="inherit"/>
            <w:bdr w:val="none" w:sz="0" w:space="0" w:color="auto" w:frame="1"/>
          </w:rPr>
          <w:t>credential type</w:t>
        </w:r>
      </w:hyperlink>
      <w:r>
        <w:rPr>
          <w:rFonts w:ascii="inherit" w:hAnsi="inherit"/>
          <w:color w:val="161616"/>
        </w:rPr>
        <w:t>.</w:t>
      </w:r>
    </w:p>
    <w:p w14:paraId="1C51AC4D" w14:textId="77777777" w:rsidR="006759F3" w:rsidRDefault="006759F3" w:rsidP="006759F3">
      <w:pPr>
        <w:pStyle w:val="NormalWeb"/>
        <w:numPr>
          <w:ilvl w:val="0"/>
          <w:numId w:val="9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Click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Save</w:t>
      </w:r>
      <w:r>
        <w:rPr>
          <w:rFonts w:ascii="inherit" w:hAnsi="inherit"/>
          <w:color w:val="161616"/>
        </w:rPr>
        <w:t>.</w:t>
      </w:r>
    </w:p>
    <w:p w14:paraId="72425589" w14:textId="1C69228E" w:rsidR="006759F3" w:rsidRDefault="006759F3" w:rsidP="008D7465">
      <w:pPr>
        <w:shd w:val="clear" w:color="auto" w:fill="FFFFFF" w:themeFill="background1"/>
        <w:spacing w:line="270" w:lineRule="auto"/>
      </w:pPr>
      <w:r w:rsidRPr="006759F3">
        <w:rPr>
          <w:i/>
          <w:iCs/>
        </w:rPr>
        <w:t>Source</w:t>
      </w:r>
      <w:r>
        <w:t xml:space="preserve">: </w:t>
      </w:r>
      <w:hyperlink r:id="rId19" w:history="1">
        <w:r w:rsidRPr="00E702E8">
          <w:rPr>
            <w:rStyle w:val="Hyperlink"/>
          </w:rPr>
          <w:t>https://www.ibm.com/docs/en/watsonx/watson-orchestrate/base?topic=agents-salesforce</w:t>
        </w:r>
      </w:hyperlink>
      <w:r>
        <w:t xml:space="preserve"> </w:t>
      </w:r>
    </w:p>
    <w:p w14:paraId="12FAA21D" w14:textId="77777777" w:rsidR="006759F3" w:rsidRDefault="006759F3" w:rsidP="008D7465">
      <w:pPr>
        <w:shd w:val="clear" w:color="auto" w:fill="FFFFFF" w:themeFill="background1"/>
        <w:spacing w:line="270" w:lineRule="auto"/>
      </w:pPr>
    </w:p>
    <w:p w14:paraId="04641427" w14:textId="66F5A779" w:rsidR="006759F3" w:rsidRDefault="006759F3" w:rsidP="006759F3">
      <w:pPr>
        <w:pStyle w:val="Heading2"/>
        <w:rPr>
          <w:b/>
          <w:bCs/>
        </w:rPr>
      </w:pPr>
      <w:r w:rsidRPr="006759F3">
        <w:rPr>
          <w:b/>
          <w:bCs/>
        </w:rPr>
        <w:lastRenderedPageBreak/>
        <w:t xml:space="preserve">Create </w:t>
      </w:r>
      <w:r>
        <w:rPr>
          <w:b/>
          <w:bCs/>
        </w:rPr>
        <w:t>Salesforce agent</w:t>
      </w:r>
    </w:p>
    <w:p w14:paraId="66CF3425" w14:textId="77777777" w:rsidR="006759F3" w:rsidRDefault="006759F3" w:rsidP="006759F3"/>
    <w:p w14:paraId="2B360BA0" w14:textId="71C60E4E" w:rsidR="00830036" w:rsidRDefault="006759F3" w:rsidP="00830036">
      <w:r>
        <w:t>To import prebuilt Salesforce agent:</w:t>
      </w:r>
    </w:p>
    <w:p w14:paraId="1E375C58" w14:textId="77777777" w:rsidR="00830036" w:rsidRDefault="00830036" w:rsidP="00830036">
      <w:pPr>
        <w:pStyle w:val="NormalWeb"/>
        <w:numPr>
          <w:ilvl w:val="0"/>
          <w:numId w:val="10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From the main menu, select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Manage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Fonts w:ascii="inherit" w:hAnsi="inherit"/>
          <w:color w:val="161616"/>
        </w:rPr>
        <w:t>&gt;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Connections</w:t>
      </w:r>
      <w:r>
        <w:rPr>
          <w:rFonts w:ascii="inherit" w:hAnsi="inherit"/>
          <w:color w:val="161616"/>
        </w:rPr>
        <w:t>.</w:t>
      </w:r>
    </w:p>
    <w:p w14:paraId="4CDE6181" w14:textId="77777777" w:rsidR="00830036" w:rsidRPr="00830036" w:rsidRDefault="00830036" w:rsidP="00830036">
      <w:pPr>
        <w:pStyle w:val="NormalWeb"/>
        <w:numPr>
          <w:ilvl w:val="0"/>
          <w:numId w:val="10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Search for</w:t>
      </w:r>
      <w:r>
        <w:rPr>
          <w:rStyle w:val="apple-converted-space"/>
          <w:rFonts w:ascii="inherit" w:hAnsi="inherit"/>
          <w:color w:val="161616"/>
        </w:rPr>
        <w:t> </w:t>
      </w:r>
      <w:r>
        <w:rPr>
          <w:rStyle w:val="Strong"/>
          <w:rFonts w:ascii="inherit" w:eastAsiaTheme="majorEastAsia" w:hAnsi="inherit"/>
          <w:color w:val="161616"/>
          <w:bdr w:val="none" w:sz="0" w:space="0" w:color="auto" w:frame="1"/>
        </w:rPr>
        <w:t>CRM Management</w:t>
      </w:r>
      <w:r w:rsidRPr="00830036">
        <w:rPr>
          <w:rFonts w:ascii="inherit" w:hAnsi="inherit"/>
          <w:color w:val="161616"/>
        </w:rPr>
        <w:t>.</w:t>
      </w:r>
    </w:p>
    <w:p w14:paraId="0A4F694F" w14:textId="77777777" w:rsidR="00830036" w:rsidRDefault="00830036" w:rsidP="00830036">
      <w:pPr>
        <w:pStyle w:val="NormalWeb"/>
        <w:numPr>
          <w:ilvl w:val="0"/>
          <w:numId w:val="10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 xml:space="preserve">Click </w:t>
      </w:r>
      <w:r w:rsidRPr="00830036">
        <w:rPr>
          <w:rFonts w:ascii="inherit" w:hAnsi="inherit"/>
          <w:b/>
          <w:bCs/>
          <w:color w:val="161616"/>
        </w:rPr>
        <w:t>Use as template</w:t>
      </w:r>
      <w:r>
        <w:rPr>
          <w:rFonts w:ascii="inherit" w:hAnsi="inherit"/>
          <w:color w:val="161616"/>
        </w:rPr>
        <w:t>.</w:t>
      </w:r>
    </w:p>
    <w:p w14:paraId="2387AE34" w14:textId="77777777" w:rsidR="00830036" w:rsidRDefault="00830036" w:rsidP="00830036">
      <w:pPr>
        <w:pStyle w:val="NormalWeb"/>
        <w:numPr>
          <w:ilvl w:val="0"/>
          <w:numId w:val="10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(optional) Update agent’s parameters</w:t>
      </w:r>
    </w:p>
    <w:p w14:paraId="36A67D80" w14:textId="27500000" w:rsidR="00830036" w:rsidRDefault="00830036" w:rsidP="00830036">
      <w:pPr>
        <w:pStyle w:val="NormalWeb"/>
        <w:numPr>
          <w:ilvl w:val="0"/>
          <w:numId w:val="10"/>
        </w:numPr>
        <w:spacing w:before="0" w:after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Test your agent in Preview window</w:t>
      </w:r>
    </w:p>
    <w:p w14:paraId="5D1AAA0F" w14:textId="2D61086C" w:rsidR="00830036" w:rsidRPr="00830036" w:rsidRDefault="00830036" w:rsidP="00830036">
      <w:pPr>
        <w:pStyle w:val="NormalWeb"/>
        <w:spacing w:before="0" w:after="0"/>
        <w:ind w:left="720"/>
        <w:textAlignment w:val="baseline"/>
        <w:rPr>
          <w:rFonts w:ascii="inherit" w:hAnsi="inherit"/>
          <w:i/>
          <w:iCs/>
          <w:color w:val="161616"/>
        </w:rPr>
      </w:pPr>
      <w:r w:rsidRPr="00830036">
        <w:rPr>
          <w:rFonts w:ascii="inherit" w:hAnsi="inherit"/>
          <w:i/>
          <w:iCs/>
          <w:color w:val="161616"/>
        </w:rPr>
        <w:t>Example: list 5 opportunities</w:t>
      </w:r>
    </w:p>
    <w:p w14:paraId="48BFABB1" w14:textId="77777777" w:rsidR="00830036" w:rsidRDefault="00830036" w:rsidP="00830036">
      <w:pPr>
        <w:pStyle w:val="NormalWeb"/>
        <w:spacing w:before="0" w:after="0"/>
        <w:textAlignment w:val="baseline"/>
        <w:rPr>
          <w:rFonts w:ascii="inherit" w:hAnsi="inherit"/>
          <w:color w:val="161616"/>
        </w:rPr>
      </w:pPr>
    </w:p>
    <w:p w14:paraId="464CC637" w14:textId="77777777" w:rsidR="006759F3" w:rsidRPr="00830036" w:rsidRDefault="006759F3" w:rsidP="008D7465">
      <w:pPr>
        <w:shd w:val="clear" w:color="auto" w:fill="FFFFFF" w:themeFill="background1"/>
        <w:spacing w:line="270" w:lineRule="auto"/>
        <w:rPr>
          <w:lang w:val="en-CZ"/>
        </w:rPr>
      </w:pPr>
    </w:p>
    <w:sectPr w:rsidR="006759F3" w:rsidRPr="00830036" w:rsidSect="00EE6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BM Plex Sans">
    <w:panose1 w:val="020B0503050203000203"/>
    <w:charset w:val="00"/>
    <w:family w:val="swiss"/>
    <w:notTrueType/>
    <w:pitch w:val="variable"/>
    <w:sig w:usb0="A00002EF" w:usb1="5000203B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IBM Plex Mono">
    <w:panose1 w:val="020B0509050203000203"/>
    <w:charset w:val="4D"/>
    <w:family w:val="modern"/>
    <w:notTrueType/>
    <w:pitch w:val="fixed"/>
    <w:sig w:usb0="A000026F" w:usb1="4000383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C1619"/>
    <w:multiLevelType w:val="multilevel"/>
    <w:tmpl w:val="A37AF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261"/>
    <w:multiLevelType w:val="hybridMultilevel"/>
    <w:tmpl w:val="5B0E90F4"/>
    <w:lvl w:ilvl="0" w:tplc="FB3264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2A6D7"/>
    <w:multiLevelType w:val="hybridMultilevel"/>
    <w:tmpl w:val="644E9142"/>
    <w:lvl w:ilvl="0" w:tplc="2FD689A6">
      <w:start w:val="1"/>
      <w:numFmt w:val="decimal"/>
      <w:lvlText w:val="%1."/>
      <w:lvlJc w:val="left"/>
      <w:pPr>
        <w:ind w:left="720" w:hanging="360"/>
      </w:pPr>
    </w:lvl>
    <w:lvl w:ilvl="1" w:tplc="369AFB18">
      <w:start w:val="1"/>
      <w:numFmt w:val="lowerLetter"/>
      <w:lvlText w:val="%2."/>
      <w:lvlJc w:val="left"/>
      <w:pPr>
        <w:ind w:left="1440" w:hanging="360"/>
      </w:pPr>
    </w:lvl>
    <w:lvl w:ilvl="2" w:tplc="8EE209F2">
      <w:start w:val="1"/>
      <w:numFmt w:val="lowerRoman"/>
      <w:lvlText w:val="%3."/>
      <w:lvlJc w:val="right"/>
      <w:pPr>
        <w:ind w:left="2160" w:hanging="180"/>
      </w:pPr>
    </w:lvl>
    <w:lvl w:ilvl="3" w:tplc="CCB036F6">
      <w:start w:val="1"/>
      <w:numFmt w:val="decimal"/>
      <w:lvlText w:val="%4."/>
      <w:lvlJc w:val="left"/>
      <w:pPr>
        <w:ind w:left="2880" w:hanging="360"/>
      </w:pPr>
    </w:lvl>
    <w:lvl w:ilvl="4" w:tplc="C518C662">
      <w:start w:val="1"/>
      <w:numFmt w:val="lowerLetter"/>
      <w:lvlText w:val="%5."/>
      <w:lvlJc w:val="left"/>
      <w:pPr>
        <w:ind w:left="3600" w:hanging="360"/>
      </w:pPr>
    </w:lvl>
    <w:lvl w:ilvl="5" w:tplc="4544D338">
      <w:start w:val="1"/>
      <w:numFmt w:val="lowerRoman"/>
      <w:lvlText w:val="%6."/>
      <w:lvlJc w:val="right"/>
      <w:pPr>
        <w:ind w:left="4320" w:hanging="180"/>
      </w:pPr>
    </w:lvl>
    <w:lvl w:ilvl="6" w:tplc="96DC247A">
      <w:start w:val="1"/>
      <w:numFmt w:val="decimal"/>
      <w:lvlText w:val="%7."/>
      <w:lvlJc w:val="left"/>
      <w:pPr>
        <w:ind w:left="5040" w:hanging="360"/>
      </w:pPr>
    </w:lvl>
    <w:lvl w:ilvl="7" w:tplc="DCF06920">
      <w:start w:val="1"/>
      <w:numFmt w:val="lowerLetter"/>
      <w:lvlText w:val="%8."/>
      <w:lvlJc w:val="left"/>
      <w:pPr>
        <w:ind w:left="5760" w:hanging="360"/>
      </w:pPr>
    </w:lvl>
    <w:lvl w:ilvl="8" w:tplc="9202002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A7E0F"/>
    <w:multiLevelType w:val="multilevel"/>
    <w:tmpl w:val="A37AF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092D35"/>
    <w:multiLevelType w:val="hybridMultilevel"/>
    <w:tmpl w:val="C42C5F40"/>
    <w:lvl w:ilvl="0" w:tplc="79BEF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8C9C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38BC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486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54AD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6E22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66CF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DC6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8C86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F45C1"/>
    <w:multiLevelType w:val="hybridMultilevel"/>
    <w:tmpl w:val="FF864842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D5E0AD"/>
    <w:multiLevelType w:val="hybridMultilevel"/>
    <w:tmpl w:val="DC3C8A62"/>
    <w:lvl w:ilvl="0" w:tplc="6C206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324D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F434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6AC6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DE1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0C25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8DE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72C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6A5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BB5F94"/>
    <w:multiLevelType w:val="hybridMultilevel"/>
    <w:tmpl w:val="8040A048"/>
    <w:lvl w:ilvl="0" w:tplc="698CB7AE">
      <w:start w:val="1"/>
      <w:numFmt w:val="decimal"/>
      <w:lvlText w:val="%1."/>
      <w:lvlJc w:val="left"/>
      <w:pPr>
        <w:ind w:left="720" w:hanging="360"/>
      </w:pPr>
    </w:lvl>
    <w:lvl w:ilvl="1" w:tplc="227C37F0">
      <w:start w:val="1"/>
      <w:numFmt w:val="lowerLetter"/>
      <w:lvlText w:val="%2."/>
      <w:lvlJc w:val="left"/>
      <w:pPr>
        <w:ind w:left="1440" w:hanging="360"/>
      </w:pPr>
    </w:lvl>
    <w:lvl w:ilvl="2" w:tplc="81DC4AA2">
      <w:start w:val="1"/>
      <w:numFmt w:val="lowerRoman"/>
      <w:lvlText w:val="%3."/>
      <w:lvlJc w:val="right"/>
      <w:pPr>
        <w:ind w:left="2160" w:hanging="180"/>
      </w:pPr>
    </w:lvl>
    <w:lvl w:ilvl="3" w:tplc="86E4419A">
      <w:start w:val="1"/>
      <w:numFmt w:val="decimal"/>
      <w:lvlText w:val="%4."/>
      <w:lvlJc w:val="left"/>
      <w:pPr>
        <w:ind w:left="2880" w:hanging="360"/>
      </w:pPr>
    </w:lvl>
    <w:lvl w:ilvl="4" w:tplc="252E980C">
      <w:start w:val="1"/>
      <w:numFmt w:val="lowerLetter"/>
      <w:lvlText w:val="%5."/>
      <w:lvlJc w:val="left"/>
      <w:pPr>
        <w:ind w:left="3600" w:hanging="360"/>
      </w:pPr>
    </w:lvl>
    <w:lvl w:ilvl="5" w:tplc="7D5804BE">
      <w:start w:val="1"/>
      <w:numFmt w:val="lowerRoman"/>
      <w:lvlText w:val="%6."/>
      <w:lvlJc w:val="right"/>
      <w:pPr>
        <w:ind w:left="4320" w:hanging="180"/>
      </w:pPr>
    </w:lvl>
    <w:lvl w:ilvl="6" w:tplc="38F45AE2">
      <w:start w:val="1"/>
      <w:numFmt w:val="decimal"/>
      <w:lvlText w:val="%7."/>
      <w:lvlJc w:val="left"/>
      <w:pPr>
        <w:ind w:left="5040" w:hanging="360"/>
      </w:pPr>
    </w:lvl>
    <w:lvl w:ilvl="7" w:tplc="FC34153C">
      <w:start w:val="1"/>
      <w:numFmt w:val="lowerLetter"/>
      <w:lvlText w:val="%8."/>
      <w:lvlJc w:val="left"/>
      <w:pPr>
        <w:ind w:left="5760" w:hanging="360"/>
      </w:pPr>
    </w:lvl>
    <w:lvl w:ilvl="8" w:tplc="0C020E1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4EBECB"/>
    <w:multiLevelType w:val="hybridMultilevel"/>
    <w:tmpl w:val="A036AF04"/>
    <w:lvl w:ilvl="0" w:tplc="C3EA9EE4">
      <w:start w:val="1"/>
      <w:numFmt w:val="decimal"/>
      <w:lvlText w:val="%1."/>
      <w:lvlJc w:val="left"/>
      <w:pPr>
        <w:ind w:left="720" w:hanging="360"/>
      </w:pPr>
    </w:lvl>
    <w:lvl w:ilvl="1" w:tplc="429CAF5E">
      <w:start w:val="1"/>
      <w:numFmt w:val="lowerLetter"/>
      <w:lvlText w:val="%2."/>
      <w:lvlJc w:val="left"/>
      <w:pPr>
        <w:ind w:left="1440" w:hanging="360"/>
      </w:pPr>
    </w:lvl>
    <w:lvl w:ilvl="2" w:tplc="1464C692">
      <w:start w:val="1"/>
      <w:numFmt w:val="lowerRoman"/>
      <w:lvlText w:val="%3."/>
      <w:lvlJc w:val="right"/>
      <w:pPr>
        <w:ind w:left="2160" w:hanging="180"/>
      </w:pPr>
    </w:lvl>
    <w:lvl w:ilvl="3" w:tplc="6BECDF70">
      <w:start w:val="1"/>
      <w:numFmt w:val="decimal"/>
      <w:lvlText w:val="%4."/>
      <w:lvlJc w:val="left"/>
      <w:pPr>
        <w:ind w:left="2880" w:hanging="360"/>
      </w:pPr>
    </w:lvl>
    <w:lvl w:ilvl="4" w:tplc="72F820F4">
      <w:start w:val="1"/>
      <w:numFmt w:val="lowerLetter"/>
      <w:lvlText w:val="%5."/>
      <w:lvlJc w:val="left"/>
      <w:pPr>
        <w:ind w:left="3600" w:hanging="360"/>
      </w:pPr>
    </w:lvl>
    <w:lvl w:ilvl="5" w:tplc="86C01A38">
      <w:start w:val="1"/>
      <w:numFmt w:val="lowerRoman"/>
      <w:lvlText w:val="%6."/>
      <w:lvlJc w:val="right"/>
      <w:pPr>
        <w:ind w:left="4320" w:hanging="180"/>
      </w:pPr>
    </w:lvl>
    <w:lvl w:ilvl="6" w:tplc="5D8C5D84">
      <w:start w:val="1"/>
      <w:numFmt w:val="decimal"/>
      <w:lvlText w:val="%7."/>
      <w:lvlJc w:val="left"/>
      <w:pPr>
        <w:ind w:left="5040" w:hanging="360"/>
      </w:pPr>
    </w:lvl>
    <w:lvl w:ilvl="7" w:tplc="0F3CEA76">
      <w:start w:val="1"/>
      <w:numFmt w:val="lowerLetter"/>
      <w:lvlText w:val="%8."/>
      <w:lvlJc w:val="left"/>
      <w:pPr>
        <w:ind w:left="5760" w:hanging="360"/>
      </w:pPr>
    </w:lvl>
    <w:lvl w:ilvl="8" w:tplc="59D47FC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39260"/>
    <w:multiLevelType w:val="hybridMultilevel"/>
    <w:tmpl w:val="F6A245B2"/>
    <w:lvl w:ilvl="0" w:tplc="12AA6B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BACF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BE0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0ED7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A883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0669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92F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BA08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2035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268112">
    <w:abstractNumId w:val="6"/>
  </w:num>
  <w:num w:numId="2" w16cid:durableId="336730463">
    <w:abstractNumId w:val="9"/>
  </w:num>
  <w:num w:numId="3" w16cid:durableId="1826968997">
    <w:abstractNumId w:val="7"/>
  </w:num>
  <w:num w:numId="4" w16cid:durableId="1480413998">
    <w:abstractNumId w:val="8"/>
  </w:num>
  <w:num w:numId="5" w16cid:durableId="1029792419">
    <w:abstractNumId w:val="2"/>
  </w:num>
  <w:num w:numId="6" w16cid:durableId="1455903468">
    <w:abstractNumId w:val="4"/>
  </w:num>
  <w:num w:numId="7" w16cid:durableId="1016619824">
    <w:abstractNumId w:val="1"/>
  </w:num>
  <w:num w:numId="8" w16cid:durableId="808321240">
    <w:abstractNumId w:val="5"/>
  </w:num>
  <w:num w:numId="9" w16cid:durableId="296760256">
    <w:abstractNumId w:val="3"/>
  </w:num>
  <w:num w:numId="10" w16cid:durableId="1694770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501EBD"/>
    <w:rsid w:val="0063733C"/>
    <w:rsid w:val="006759F3"/>
    <w:rsid w:val="00830036"/>
    <w:rsid w:val="008D7465"/>
    <w:rsid w:val="00A16D30"/>
    <w:rsid w:val="00C77F31"/>
    <w:rsid w:val="00D1010D"/>
    <w:rsid w:val="00D63376"/>
    <w:rsid w:val="00EE6E42"/>
    <w:rsid w:val="0E29CD5F"/>
    <w:rsid w:val="0EA4FB7A"/>
    <w:rsid w:val="45B1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3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E29CD5F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E29CD5F"/>
    <w:pPr>
      <w:keepNext/>
      <w:keepLines/>
      <w:spacing w:before="160" w:after="80"/>
      <w:outlineLvl w:val="2"/>
    </w:pPr>
    <w:rPr>
      <w:rFonts w:eastAsiaTheme="minorEastAsia" w:cstheme="majorEastAsia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03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E29CD5F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E29CD5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6337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33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759F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Z" w:eastAsia="en-GB"/>
    </w:rPr>
  </w:style>
  <w:style w:type="character" w:customStyle="1" w:styleId="apple-converted-space">
    <w:name w:val="apple-converted-space"/>
    <w:basedOn w:val="DefaultParagraphFont"/>
    <w:rsid w:val="006759F3"/>
  </w:style>
  <w:style w:type="paragraph" w:customStyle="1" w:styleId="cds--listitem">
    <w:name w:val="cds--list__item"/>
    <w:basedOn w:val="Normal"/>
    <w:rsid w:val="006759F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Z" w:eastAsia="en-GB"/>
    </w:rPr>
  </w:style>
  <w:style w:type="character" w:styleId="Strong">
    <w:name w:val="Strong"/>
    <w:basedOn w:val="DefaultParagraphFont"/>
    <w:uiPriority w:val="22"/>
    <w:qFormat/>
    <w:rsid w:val="006759F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759F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6759F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03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ibm.com/docs/en/SSAVQO/manage/connections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orgfarm-fcb6b1b9af-dev-ed.develop.my.salesforce.com/services/oauth2/token" TargetMode="External"/><Relationship Id="rId2" Type="http://schemas.openxmlformats.org/officeDocument/2006/relationships/styles" Target="styles.xml"/><Relationship Id="rId16" Type="http://schemas.openxmlformats.org/officeDocument/2006/relationships/hyperlink" Target="https://orgfarm-fcb6b1b9af-dev-ed.develop.my.salesforce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ibm.com/docs/en/watsonx/watson-orchestrate/base?topic=agents-salesfor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Jan Garcek</cp:lastModifiedBy>
  <cp:revision>4</cp:revision>
  <dcterms:created xsi:type="dcterms:W3CDTF">2025-07-21T07:20:00Z</dcterms:created>
  <dcterms:modified xsi:type="dcterms:W3CDTF">2025-07-23T09:03:00Z</dcterms:modified>
</cp:coreProperties>
</file>