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E83" w:rsidRDefault="00000000">
      <w:pPr>
        <w:pStyle w:val="Heading1"/>
        <w:spacing w:before="73"/>
      </w:pPr>
      <w:r>
        <w:t>ASSIGNMENT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</w:t>
      </w:r>
    </w:p>
    <w:p w:rsidR="00922E83" w:rsidRDefault="00922E83">
      <w:pPr>
        <w:pStyle w:val="BodyText"/>
        <w:ind w:left="0"/>
        <w:rPr>
          <w:sz w:val="29"/>
        </w:rPr>
      </w:pPr>
    </w:p>
    <w:p w:rsidR="00922E83" w:rsidRDefault="00000000">
      <w:pPr>
        <w:ind w:left="2470" w:right="2863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13"/>
          <w:sz w:val="28"/>
        </w:rPr>
        <w:t xml:space="preserve"> </w:t>
      </w:r>
      <w:r>
        <w:rPr>
          <w:sz w:val="28"/>
        </w:rPr>
        <w:t>sensor</w:t>
      </w:r>
      <w:r>
        <w:rPr>
          <w:spacing w:val="-10"/>
          <w:sz w:val="28"/>
        </w:rPr>
        <w:t xml:space="preserve"> </w:t>
      </w:r>
      <w:r>
        <w:rPr>
          <w:sz w:val="28"/>
        </w:rPr>
        <w:t>simulation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:rsidR="00922E83" w:rsidRDefault="00922E83">
      <w:pPr>
        <w:pStyle w:val="BodyText"/>
        <w:ind w:left="0"/>
        <w:rPr>
          <w:sz w:val="20"/>
        </w:rPr>
      </w:pPr>
    </w:p>
    <w:p w:rsidR="00922E83" w:rsidRDefault="00922E83">
      <w:pPr>
        <w:pStyle w:val="BodyText"/>
        <w:spacing w:before="8"/>
        <w:ind w:left="0"/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866"/>
      </w:tblGrid>
      <w:tr w:rsidR="00922E83">
        <w:trPr>
          <w:trHeight w:val="517"/>
        </w:trPr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2</w:t>
            </w:r>
            <w:r w:rsidR="00CE20BD"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22E83">
        <w:trPr>
          <w:trHeight w:val="525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C332FC">
              <w:rPr>
                <w:sz w:val="24"/>
              </w:rPr>
              <w:t>14299</w:t>
            </w:r>
          </w:p>
        </w:tc>
      </w:tr>
      <w:tr w:rsidR="00922E83">
        <w:trPr>
          <w:trHeight w:val="57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spacing w:line="213" w:lineRule="auto"/>
              <w:ind w:left="131" w:right="145"/>
              <w:rPr>
                <w:sz w:val="24"/>
              </w:rPr>
            </w:pPr>
            <w:r>
              <w:rPr>
                <w:sz w:val="24"/>
              </w:rPr>
              <w:t xml:space="preserve">Personal Assistance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Seniors Who Are Self-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Reliant.</w:t>
            </w:r>
          </w:p>
        </w:tc>
      </w:tr>
      <w:tr w:rsidR="00922E83">
        <w:trPr>
          <w:trHeight w:val="52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E8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922E83" w:rsidRDefault="00922E83">
      <w:pPr>
        <w:pStyle w:val="BodyText"/>
        <w:spacing w:before="10"/>
        <w:ind w:left="0"/>
        <w:rPr>
          <w:sz w:val="15"/>
        </w:rPr>
      </w:pPr>
    </w:p>
    <w:p w:rsidR="00922E83" w:rsidRDefault="00C332FC">
      <w:pPr>
        <w:spacing w:before="90"/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3655060</wp:posOffset>
                </wp:positionH>
                <wp:positionV relativeFrom="paragraph">
                  <wp:posOffset>-684530</wp:posOffset>
                </wp:positionV>
                <wp:extent cx="440690" cy="1797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69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F62C2" id="Rectangle 2" o:spid="_x0000_s1026" style="position:absolute;margin-left:287.8pt;margin-top:-53.9pt;width:34.7pt;height:14.1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b/>
          <w:sz w:val="24"/>
        </w:rPr>
        <w:t>QUESTIONS:</w:t>
      </w:r>
    </w:p>
    <w:p w:rsidR="00922E83" w:rsidRDefault="00922E83">
      <w:pPr>
        <w:pStyle w:val="BodyText"/>
        <w:spacing w:before="8"/>
        <w:ind w:left="0"/>
        <w:rPr>
          <w:b/>
          <w:sz w:val="23"/>
        </w:rPr>
      </w:pPr>
    </w:p>
    <w:p w:rsidR="00922E83" w:rsidRDefault="00000000">
      <w:pPr>
        <w:pStyle w:val="Heading1"/>
        <w:ind w:left="140" w:right="575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6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 events</w:t>
      </w:r>
    </w:p>
    <w:p w:rsidR="00922E83" w:rsidRDefault="00922E83">
      <w:pPr>
        <w:pStyle w:val="BodyText"/>
        <w:spacing w:before="6"/>
        <w:ind w:left="0"/>
        <w:rPr>
          <w:sz w:val="44"/>
        </w:rPr>
      </w:pPr>
    </w:p>
    <w:p w:rsidR="00922E83" w:rsidRDefault="00000000">
      <w:pPr>
        <w:ind w:left="140"/>
        <w:rPr>
          <w:b/>
          <w:sz w:val="24"/>
        </w:rPr>
      </w:pPr>
      <w:r>
        <w:rPr>
          <w:b/>
          <w:sz w:val="24"/>
        </w:rPr>
        <w:t>CODE:</w:t>
      </w:r>
    </w:p>
    <w:p w:rsidR="00C332FC" w:rsidRDefault="00C332FC">
      <w:pPr>
        <w:ind w:left="140"/>
        <w:rPr>
          <w:b/>
          <w:sz w:val="24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#include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WiFi.h</w:t>
      </w:r>
      <w:proofErr w:type="spellEnd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#include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PubSubClient.h</w:t>
      </w:r>
      <w:proofErr w:type="spellEnd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callback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byte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payload,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unsigned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//-------credentials of IBM Accounts------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</w:t>
      </w:r>
      <w:proofErr w:type="gram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define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"6b2upf"</w:t>
      </w:r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//IBM ORGANITION ID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</w:t>
      </w:r>
      <w:proofErr w:type="gram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define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"Arduino"</w:t>
      </w:r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</w:t>
      </w:r>
      <w:proofErr w:type="gram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define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"1"</w:t>
      </w:r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</w:t>
      </w:r>
      <w:proofErr w:type="gram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define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TOKEN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"12345678"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   </w:t>
      </w:r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//Token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data3;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server[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ORG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".messaging.internetofthings.ibmcloud.com"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evt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/Data/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/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json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/test/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/String"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"use-token-auth"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token[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] = TOKEN;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"d:"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PubSubClient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server,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1883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callback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,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18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#</w:t>
      </w:r>
      <w:proofErr w:type="gramStart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define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SOUND_SPEED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0.034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long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duration;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distance;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lastRenderedPageBreak/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5E6D03"/>
          <w:sz w:val="21"/>
          <w:szCs w:val="21"/>
          <w:lang w:val="en-IN" w:eastAsia="en-IN"/>
        </w:rPr>
        <w:t>setup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115200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OUTPUT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INPUT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duration = </w:t>
      </w:r>
      <w:proofErr w:type="spellStart"/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pulseIn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distance = duration * SOUND_SPEED/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"Distance (cm):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(distance);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(distance&lt;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"ALERT!!"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1000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(distance);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1000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(!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1000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payload 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"{\"Distance\":"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payload +=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payload += </w:t>
      </w:r>
      <w:proofErr w:type="gram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",\</w:t>
      </w:r>
      <w:proofErr w:type="gram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"ALERT!!\":""\"Distance less than 100cms\""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payload +=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"}"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"Sending payload: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(payload);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 (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payload.c_str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()))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"Publish ok"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}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"Publish failed"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lastRenderedPageBreak/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(!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.connected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"Reconnecting client to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(server);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(!!!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client.connect</w:t>
      </w:r>
      <w:proofErr w:type="spellEnd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 token))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"Connecting to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Wokwi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-GUEST"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6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WiFi.status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 !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= WL_CONNECTED)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WiFi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connected"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"IP address: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WiFi.localIP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());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OK"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}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FAILED"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callback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byte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payload,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unsigned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callback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invoked for topic: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++) 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//</w:t>
      </w:r>
      <w:proofErr w:type="spellStart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Serial.print</w:t>
      </w:r>
      <w:proofErr w:type="spellEnd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((char)payload[</w:t>
      </w:r>
      <w:proofErr w:type="spellStart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i</w:t>
      </w:r>
      <w:proofErr w:type="spellEnd"/>
      <w:r w:rsidRPr="00C332FC">
        <w:rPr>
          <w:rFonts w:ascii="Consolas" w:hAnsi="Consolas"/>
          <w:color w:val="727C81"/>
          <w:sz w:val="21"/>
          <w:szCs w:val="21"/>
          <w:lang w:val="en-IN" w:eastAsia="en-IN"/>
        </w:rPr>
        <w:t>]);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data3 += (</w:t>
      </w:r>
      <w:r w:rsidRPr="00C332FC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)payload[</w:t>
      </w:r>
      <w:proofErr w:type="spell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332FC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332FC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"data: 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+ data3);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data3=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922E83" w:rsidRDefault="00922E83">
      <w:pPr>
        <w:sectPr w:rsidR="00922E83" w:rsidSect="00C332FC">
          <w:type w:val="continuous"/>
          <w:pgSz w:w="11920" w:h="16850"/>
          <w:pgMar w:top="1360" w:right="900" w:bottom="280" w:left="1300" w:header="720" w:footer="720" w:gutter="0"/>
          <w:cols w:space="720"/>
        </w:sectPr>
      </w:pPr>
    </w:p>
    <w:p w:rsidR="00922E83" w:rsidRDefault="00000000">
      <w:pPr>
        <w:spacing w:before="76"/>
        <w:ind w:left="140"/>
        <w:rPr>
          <w:b/>
          <w:sz w:val="24"/>
        </w:rPr>
      </w:pPr>
      <w:proofErr w:type="gramStart"/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json</w:t>
      </w:r>
      <w:proofErr w:type="spellEnd"/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922E83">
      <w:pPr>
        <w:pStyle w:val="BodyText"/>
        <w:ind w:left="0"/>
        <w:rPr>
          <w:b/>
          <w:sz w:val="20"/>
        </w:rPr>
      </w:pP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"version"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"author"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"Kemya J"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"editor"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wokwi</w:t>
      </w:r>
      <w:proofErr w:type="spell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"parts"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: [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{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gram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type"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"wokwi-esp32-devkit-v1"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"id"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esp</w:t>
      </w:r>
      <w:proofErr w:type="spell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"top"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7.5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"left"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430.65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attrs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: {} },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{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gram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type"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"wokwi-hc-sr04"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"id"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"ultrasonic1"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"top"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-96.99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"left"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: </w:t>
      </w:r>
      <w:r w:rsidRPr="00C332FC">
        <w:rPr>
          <w:rFonts w:ascii="Consolas" w:hAnsi="Consolas"/>
          <w:color w:val="098658"/>
          <w:sz w:val="21"/>
          <w:szCs w:val="21"/>
          <w:lang w:val="en-IN" w:eastAsia="en-IN"/>
        </w:rPr>
        <w:t>192.18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attrs</w:t>
      </w:r>
      <w:proofErr w:type="spellEnd"/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: {} }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 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C332FC">
        <w:rPr>
          <w:rFonts w:ascii="Consolas" w:hAnsi="Consolas"/>
          <w:color w:val="A31515"/>
          <w:sz w:val="21"/>
          <w:szCs w:val="21"/>
          <w:lang w:val="en-IN" w:eastAsia="en-IN"/>
        </w:rPr>
        <w:t>"connections"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: [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esp:TX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"$</w:t>
      </w:r>
      <w:proofErr w:type="spell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serialMonitor:RX</w:t>
      </w:r>
      <w:proofErr w:type="spell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 []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esp:RX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"$</w:t>
      </w:r>
      <w:proofErr w:type="spell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serialMonitor:TX</w:t>
      </w:r>
      <w:proofErr w:type="spell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, []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"ultrasonic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1:ECHO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"esp:D12"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"green"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"v0"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]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"ultrasonic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1:GND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"esp:GND.2"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"black"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"v0"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]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"ultrasonic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1:VCC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proofErr w:type="spell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esp:VIN</w:t>
      </w:r>
      <w:proofErr w:type="spell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"red"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"v0"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] ],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"ultrasonic</w:t>
      </w:r>
      <w:proofErr w:type="gramStart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1:TRIG</w:t>
      </w:r>
      <w:proofErr w:type="gramEnd"/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"esp:D13"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"blue"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[ </w:t>
      </w:r>
      <w:r w:rsidRPr="00C332FC">
        <w:rPr>
          <w:rFonts w:ascii="Consolas" w:hAnsi="Consolas"/>
          <w:color w:val="0451A5"/>
          <w:sz w:val="21"/>
          <w:szCs w:val="21"/>
          <w:lang w:val="en-IN" w:eastAsia="en-IN"/>
        </w:rPr>
        <w:t>"v0"</w:t>
      </w: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] ]</w:t>
      </w:r>
    </w:p>
    <w:p w:rsidR="00C332FC" w:rsidRPr="00C332FC" w:rsidRDefault="00C332FC" w:rsidP="00C332FC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332FC">
        <w:rPr>
          <w:rFonts w:ascii="Consolas" w:hAnsi="Consolas"/>
          <w:color w:val="000000"/>
          <w:sz w:val="21"/>
          <w:szCs w:val="21"/>
          <w:lang w:val="en-IN" w:eastAsia="en-IN"/>
        </w:rPr>
        <w:t>  ]</w:t>
      </w:r>
    </w:p>
    <w:p w:rsidR="00922E83" w:rsidRDefault="00922E83">
      <w:pPr>
        <w:pStyle w:val="BodyText"/>
        <w:spacing w:before="8"/>
        <w:ind w:left="0"/>
        <w:rPr>
          <w:b/>
          <w:sz w:val="12"/>
        </w:rPr>
      </w:pP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spacing w:before="6"/>
        <w:ind w:left="0"/>
        <w:rPr>
          <w:b/>
        </w:rPr>
      </w:pPr>
    </w:p>
    <w:p w:rsidR="00922E83" w:rsidRDefault="00000000">
      <w:pPr>
        <w:ind w:left="1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DIAGRAM:</w:t>
      </w: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000000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115895</wp:posOffset>
            </wp:positionV>
            <wp:extent cx="4158363" cy="2752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spacing w:before="3"/>
        <w:ind w:left="0"/>
        <w:rPr>
          <w:b/>
          <w:sz w:val="37"/>
        </w:rPr>
      </w:pPr>
    </w:p>
    <w:p w:rsidR="00922E83" w:rsidRDefault="00000000">
      <w:pPr>
        <w:spacing w:line="614" w:lineRule="auto"/>
        <w:ind w:left="241" w:right="3663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simulation link:</w:t>
      </w:r>
      <w:r>
        <w:rPr>
          <w:b/>
          <w:spacing w:val="1"/>
          <w:sz w:val="28"/>
        </w:rPr>
        <w:t xml:space="preserve"> </w:t>
      </w:r>
      <w:hyperlink r:id="rId5">
        <w:r>
          <w:rPr>
            <w:b/>
            <w:color w:val="0000FF"/>
            <w:spacing w:val="-1"/>
            <w:sz w:val="28"/>
            <w:u w:val="thick" w:color="0000FF"/>
          </w:rPr>
          <w:t>https://wokwi.com/projects/</w:t>
        </w:r>
        <w:r w:rsidR="00C332FC" w:rsidRPr="00C332FC">
          <w:rPr>
            <w:b/>
            <w:color w:val="0000FF"/>
            <w:spacing w:val="-1"/>
            <w:sz w:val="28"/>
            <w:u w:val="thick" w:color="0000FF"/>
          </w:rPr>
          <w:t>348318659842671188</w:t>
        </w:r>
      </w:hyperlink>
    </w:p>
    <w:p w:rsidR="00922E83" w:rsidRDefault="00922E83">
      <w:pPr>
        <w:spacing w:line="614" w:lineRule="auto"/>
        <w:rPr>
          <w:sz w:val="28"/>
        </w:rPr>
        <w:sectPr w:rsidR="00922E83">
          <w:pgSz w:w="11920" w:h="16850"/>
          <w:pgMar w:top="1340" w:right="900" w:bottom="280" w:left="1300" w:header="720" w:footer="720" w:gutter="0"/>
          <w:cols w:space="720"/>
        </w:sectPr>
      </w:pPr>
    </w:p>
    <w:p w:rsidR="00922E83" w:rsidRDefault="00000000">
      <w:pPr>
        <w:spacing w:before="76"/>
        <w:ind w:left="140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OUTPUT:</w:t>
      </w: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000000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116371</wp:posOffset>
            </wp:positionV>
            <wp:extent cx="4076452" cy="252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52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ind w:left="0"/>
        <w:rPr>
          <w:b/>
        </w:rPr>
      </w:pPr>
    </w:p>
    <w:p w:rsidR="00922E83" w:rsidRDefault="00922E83">
      <w:pPr>
        <w:pStyle w:val="BodyText"/>
        <w:spacing w:before="4"/>
        <w:ind w:left="0"/>
        <w:rPr>
          <w:b/>
          <w:sz w:val="35"/>
        </w:rPr>
      </w:pPr>
    </w:p>
    <w:p w:rsidR="00922E83" w:rsidRDefault="00000000">
      <w:pPr>
        <w:ind w:left="1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OUTPUT:</w:t>
      </w: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922E83">
      <w:pPr>
        <w:pStyle w:val="BodyText"/>
        <w:ind w:left="0"/>
        <w:rPr>
          <w:b/>
          <w:sz w:val="20"/>
        </w:rPr>
      </w:pPr>
    </w:p>
    <w:p w:rsidR="00922E83" w:rsidRDefault="00000000">
      <w:pPr>
        <w:pStyle w:val="BodyText"/>
        <w:spacing w:before="11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112346</wp:posOffset>
            </wp:positionV>
            <wp:extent cx="5941187" cy="3198685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87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2E83">
      <w:pgSz w:w="11920" w:h="16850"/>
      <w:pgMar w:top="1340" w:right="9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83"/>
    <w:rsid w:val="00922E83"/>
    <w:rsid w:val="00C332FC"/>
    <w:rsid w:val="00CE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266D"/>
  <w15:docId w15:val="{8149998E-DFA4-4B9C-8714-30F6652B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70" w:right="2863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okwi.com/projects/346404308518961748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Kemya J</cp:lastModifiedBy>
  <cp:revision>3</cp:revision>
  <dcterms:created xsi:type="dcterms:W3CDTF">2022-11-15T07:16:00Z</dcterms:created>
  <dcterms:modified xsi:type="dcterms:W3CDTF">2022-11-15T07:17:00Z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