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0A345E06" w:rsidR="00B87286" w:rsidRDefault="007A7024">
      <w:pPr>
        <w:pStyle w:val="Title"/>
        <w:tabs>
          <w:tab w:val="left" w:pos="16125"/>
        </w:tabs>
      </w:pPr>
      <w:r>
        <w:rPr>
          <w:noProof/>
          <w:position w:val="-2"/>
        </w:rPr>
        <w:drawing>
          <wp:inline distT="0" distB="0" distL="0" distR="0" wp14:anchorId="7A07D8D1" wp14:editId="375FA98A">
            <wp:extent cx="2691765" cy="1466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91765" cy="146659"/>
                    </a:xfrm>
                    <a:prstGeom prst="rect">
                      <a:avLst/>
                    </a:prstGeom>
                  </pic:spPr>
                </pic:pic>
              </a:graphicData>
            </a:graphic>
          </wp:inline>
        </w:drawing>
      </w:r>
      <w:r>
        <w:t xml:space="preserve">                        </w:t>
      </w:r>
      <w:r>
        <w:rPr>
          <w:spacing w:val="-3"/>
        </w:rPr>
        <w:t xml:space="preserve"> </w:t>
      </w:r>
      <w:r>
        <w:rPr>
          <w:color w:val="212121"/>
          <w:shd w:val="clear" w:color="auto" w:fill="FFFFFF"/>
        </w:rPr>
        <w:t xml:space="preserve">  </w:t>
      </w:r>
      <w:r>
        <w:rPr>
          <w:color w:val="212121"/>
          <w:spacing w:val="12"/>
          <w:shd w:val="clear" w:color="auto" w:fill="FFFFFF"/>
        </w:rPr>
        <w:t xml:space="preserve"> </w:t>
      </w:r>
      <w:r>
        <w:rPr>
          <w:color w:val="212121"/>
          <w:shd w:val="clear" w:color="auto" w:fill="FFFFFF"/>
        </w:rPr>
        <w:t>Purpose</w:t>
      </w:r>
      <w:r>
        <w:rPr>
          <w:color w:val="212121"/>
          <w:spacing w:val="-8"/>
          <w:shd w:val="clear" w:color="auto" w:fill="FFFFFF"/>
        </w:rPr>
        <w:t xml:space="preserve"> </w:t>
      </w:r>
      <w:r>
        <w:rPr>
          <w:color w:val="212121"/>
          <w:shd w:val="clear" w:color="auto" w:fill="FFFFFF"/>
        </w:rPr>
        <w:t>/</w:t>
      </w:r>
      <w:r>
        <w:rPr>
          <w:color w:val="212121"/>
          <w:spacing w:val="3"/>
          <w:shd w:val="clear" w:color="auto" w:fill="FFFFFF"/>
        </w:rPr>
        <w:t xml:space="preserve"> </w:t>
      </w:r>
      <w:r>
        <w:rPr>
          <w:color w:val="212121"/>
          <w:shd w:val="clear" w:color="auto" w:fill="FFFFFF"/>
        </w:rPr>
        <w:t>Vision:</w:t>
      </w:r>
      <w:r>
        <w:rPr>
          <w:color w:val="212121"/>
          <w:spacing w:val="-2"/>
          <w:shd w:val="clear" w:color="auto" w:fill="FFFFFF"/>
        </w:rPr>
        <w:t xml:space="preserve"> </w:t>
      </w:r>
      <w:r>
        <w:rPr>
          <w:color w:val="212121"/>
          <w:shd w:val="clear" w:color="auto" w:fill="FFFFFF"/>
        </w:rPr>
        <w:t>To</w:t>
      </w:r>
      <w:r>
        <w:rPr>
          <w:color w:val="212121"/>
          <w:spacing w:val="-8"/>
          <w:shd w:val="clear" w:color="auto" w:fill="FFFFFF"/>
        </w:rPr>
        <w:t xml:space="preserve"> </w:t>
      </w:r>
      <w:r>
        <w:rPr>
          <w:color w:val="212121"/>
          <w:shd w:val="clear" w:color="auto" w:fill="FFFFFF"/>
        </w:rPr>
        <w:t>help</w:t>
      </w:r>
      <w:r>
        <w:rPr>
          <w:color w:val="212121"/>
          <w:spacing w:val="-4"/>
          <w:shd w:val="clear" w:color="auto" w:fill="FFFFFF"/>
        </w:rPr>
        <w:t xml:space="preserve"> </w:t>
      </w:r>
      <w:r>
        <w:rPr>
          <w:color w:val="212121"/>
          <w:shd w:val="clear" w:color="auto" w:fill="FFFFFF"/>
        </w:rPr>
        <w:t>the</w:t>
      </w:r>
      <w:r>
        <w:rPr>
          <w:color w:val="212121"/>
          <w:spacing w:val="-7"/>
          <w:shd w:val="clear" w:color="auto" w:fill="FFFFFF"/>
        </w:rPr>
        <w:t xml:space="preserve"> </w:t>
      </w:r>
      <w:r w:rsidR="00247927">
        <w:rPr>
          <w:color w:val="212121"/>
          <w:shd w:val="clear" w:color="auto" w:fill="FFFFFF"/>
        </w:rPr>
        <w:t>retailers to have a track on their stock availability.</w:t>
      </w:r>
      <w:r>
        <w:rPr>
          <w:color w:val="212121"/>
          <w:shd w:val="clear" w:color="auto" w:fill="FFFFFF"/>
        </w:rPr>
        <w:tab/>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Default="007A7024">
            <w:pPr>
              <w:pStyle w:val="TableParagraph"/>
              <w:tabs>
                <w:tab w:val="left" w:pos="4481"/>
              </w:tabs>
              <w:spacing w:before="137" w:line="227" w:lineRule="exact"/>
              <w:ind w:left="189"/>
              <w:rPr>
                <w:b/>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Default="00B87286">
            <w:pPr>
              <w:pStyle w:val="TableParagraph"/>
              <w:rPr>
                <w:sz w:val="24"/>
              </w:rPr>
            </w:pPr>
          </w:p>
          <w:p w14:paraId="6956151C" w14:textId="77777777" w:rsidR="00B87286" w:rsidRDefault="00B87286">
            <w:pPr>
              <w:pStyle w:val="TableParagraph"/>
              <w:spacing w:before="11"/>
              <w:rPr>
                <w:sz w:val="25"/>
              </w:rPr>
            </w:pPr>
          </w:p>
          <w:p w14:paraId="2674CF7B" w14:textId="3871556F" w:rsidR="00B87286" w:rsidRDefault="004E19C7">
            <w:pPr>
              <w:pStyle w:val="TableParagraph"/>
              <w:ind w:left="390" w:right="308"/>
              <w:jc w:val="both"/>
            </w:pPr>
            <w:r>
              <w:t>It</w:t>
            </w:r>
            <w:r w:rsidR="007A7024">
              <w:t xml:space="preserve"> targets </w:t>
            </w:r>
            <w:r w:rsidR="00F75435">
              <w:t>retailers to have a track on their stock availability.</w:t>
            </w:r>
          </w:p>
        </w:tc>
        <w:tc>
          <w:tcPr>
            <w:tcW w:w="5060" w:type="dxa"/>
            <w:tcBorders>
              <w:left w:val="single" w:sz="18" w:space="0" w:color="ED4D9B"/>
              <w:right w:val="single" w:sz="18" w:space="0" w:color="FFFFFF"/>
            </w:tcBorders>
            <w:shd w:val="clear" w:color="auto" w:fill="FFFFFF"/>
          </w:tcPr>
          <w:p w14:paraId="6A486245" w14:textId="69B8F7E1" w:rsidR="00B87286" w:rsidRDefault="007A7024" w:rsidP="00CC2B17">
            <w:pPr>
              <w:pStyle w:val="TableParagraph"/>
              <w:spacing w:before="75"/>
              <w:ind w:left="291" w:right="363"/>
              <w:jc w:val="both"/>
            </w:pPr>
            <w:r>
              <w:t>Not</w:t>
            </w:r>
            <w:r>
              <w:rPr>
                <w:spacing w:val="43"/>
              </w:rPr>
              <w:t xml:space="preserve"> </w:t>
            </w:r>
            <w:r>
              <w:t>having</w:t>
            </w:r>
            <w:r>
              <w:rPr>
                <w:spacing w:val="37"/>
              </w:rPr>
              <w:t xml:space="preserve"> </w:t>
            </w:r>
            <w:r>
              <w:t>knowledge</w:t>
            </w:r>
            <w:r>
              <w:rPr>
                <w:spacing w:val="35"/>
              </w:rPr>
              <w:t xml:space="preserve"> </w:t>
            </w:r>
            <w:r>
              <w:t>of</w:t>
            </w:r>
            <w:r>
              <w:rPr>
                <w:spacing w:val="40"/>
              </w:rPr>
              <w:t xml:space="preserve"> </w:t>
            </w:r>
            <w:r>
              <w:t>the</w:t>
            </w:r>
            <w:r>
              <w:rPr>
                <w:spacing w:val="35"/>
              </w:rPr>
              <w:t xml:space="preserve"> </w:t>
            </w:r>
            <w:r>
              <w:t>available</w:t>
            </w:r>
            <w:r>
              <w:rPr>
                <w:spacing w:val="35"/>
              </w:rPr>
              <w:t xml:space="preserve"> </w:t>
            </w:r>
            <w:r>
              <w:t>and</w:t>
            </w:r>
            <w:r>
              <w:rPr>
                <w:spacing w:val="-52"/>
              </w:rPr>
              <w:t xml:space="preserve"> </w:t>
            </w:r>
            <w:r>
              <w:t>upcoming</w:t>
            </w:r>
            <w:r>
              <w:rPr>
                <w:spacing w:val="28"/>
              </w:rPr>
              <w:t xml:space="preserve"> </w:t>
            </w:r>
            <w:r w:rsidR="00F75435">
              <w:t>demand</w:t>
            </w:r>
            <w:r>
              <w:t>s</w:t>
            </w:r>
            <w:r w:rsidR="00F75435">
              <w:t xml:space="preserve"> more over existing solutions are not so far good in intimating the retailer about the stock which is about to get over</w:t>
            </w:r>
            <w:r>
              <w:t>.</w:t>
            </w:r>
          </w:p>
        </w:tc>
        <w:tc>
          <w:tcPr>
            <w:tcW w:w="5080" w:type="dxa"/>
            <w:tcBorders>
              <w:left w:val="single" w:sz="18" w:space="0" w:color="FFFFFF"/>
            </w:tcBorders>
            <w:shd w:val="clear" w:color="auto" w:fill="FFFFFF"/>
          </w:tcPr>
          <w:p w14:paraId="683811EE" w14:textId="0930E39A" w:rsidR="00B87286" w:rsidRDefault="00926F2F" w:rsidP="00926F2F">
            <w:pPr>
              <w:pStyle w:val="TableParagraph"/>
              <w:spacing w:line="242" w:lineRule="auto"/>
              <w:ind w:left="220" w:right="473"/>
              <w:jc w:val="both"/>
            </w:pPr>
            <w:r w:rsidRPr="00926F2F">
              <w:t>Data from different key performance metrics, which take into account several aspects of the inventory influencing the business and</w:t>
            </w:r>
            <w:r>
              <w:t xml:space="preserve"> </w:t>
            </w:r>
            <w:r w:rsidRPr="00926F2F">
              <w:t>Methodology (such as AUD and MDP) to forecast revenue and discount on the products</w:t>
            </w:r>
            <w:r>
              <w:t xml:space="preserve">. </w:t>
            </w:r>
            <w:r w:rsidRPr="00926F2F">
              <w:t>Tools (such as RFID and barcodes) to maintain correct records across digital and physical databases</w:t>
            </w:r>
            <w:r>
              <w:t>.</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400"/>
        <w:gridCol w:w="5088"/>
        <w:gridCol w:w="5053"/>
        <w:gridCol w:w="5064"/>
        <w:gridCol w:w="416"/>
      </w:tblGrid>
      <w:tr w:rsidR="00B87286" w14:paraId="1B425D17" w14:textId="77777777">
        <w:trPr>
          <w:trHeight w:val="3574"/>
        </w:trPr>
        <w:tc>
          <w:tcPr>
            <w:tcW w:w="400"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88"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8C7225">
              <w:t>The problem faced by the retailers is that they do not have any system to record and keep their inventory data. It is difficult for the owner to record the inventory data quickly and safely because they only keep it in the logbook and not properly organized.</w:t>
            </w:r>
          </w:p>
        </w:tc>
        <w:tc>
          <w:tcPr>
            <w:tcW w:w="5053"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B7B0472" w:rsidR="00B87286" w:rsidRPr="00926F2F" w:rsidRDefault="007A7024" w:rsidP="00CC2B17">
            <w:pPr>
              <w:pStyle w:val="TableParagraph"/>
              <w:spacing w:line="244" w:lineRule="auto"/>
              <w:ind w:left="352" w:right="496"/>
              <w:jc w:val="both"/>
              <w:rPr>
                <w:lang w:val="en-IN"/>
              </w:rPr>
            </w:pPr>
            <w:r>
              <w:t xml:space="preserve">Most of the </w:t>
            </w:r>
            <w:r w:rsidR="008C7225">
              <w:t xml:space="preserve">retailers buy stocks which cannot be kept in account or tracked since the stock </w:t>
            </w:r>
            <w:r w:rsidR="00926F2F">
              <w:rPr>
                <w:lang w:val="en-IN"/>
              </w:rPr>
              <w:t>count is more in number.</w:t>
            </w:r>
          </w:p>
        </w:tc>
        <w:tc>
          <w:tcPr>
            <w:tcW w:w="5064"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E45AC5B" w14:textId="65D7247C" w:rsidR="00B87286" w:rsidRDefault="00926F2F" w:rsidP="00CC2B17">
            <w:pPr>
              <w:pStyle w:val="TableParagraph"/>
              <w:spacing w:before="143"/>
              <w:ind w:left="489" w:right="483"/>
              <w:jc w:val="both"/>
            </w:pPr>
            <w:r>
              <w:t>Feels so hard to manage the inventory information. By this inventory management system one can manage the whole inventory information and it is time saving.</w:t>
            </w:r>
          </w:p>
        </w:tc>
        <w:tc>
          <w:tcPr>
            <w:tcW w:w="416"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trPr>
          <w:trHeight w:val="1510"/>
        </w:trPr>
        <w:tc>
          <w:tcPr>
            <w:tcW w:w="400"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88"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5C44A6F0" w14:textId="58B6077B" w:rsidR="00B87286" w:rsidRDefault="007A7024">
            <w:pPr>
              <w:pStyle w:val="TableParagraph"/>
              <w:spacing w:before="47" w:line="247" w:lineRule="auto"/>
              <w:ind w:left="220" w:right="592"/>
              <w:jc w:val="both"/>
            </w:pPr>
            <w:r>
              <w:t xml:space="preserve">Friends and family </w:t>
            </w:r>
            <w:r w:rsidR="00F75435">
              <w:t xml:space="preserve">who run whole sale shops or markets will be encouraged by this inventory management system.  </w:t>
            </w:r>
          </w:p>
        </w:tc>
        <w:tc>
          <w:tcPr>
            <w:tcW w:w="5053" w:type="dxa"/>
            <w:vMerge w:val="restart"/>
            <w:tcBorders>
              <w:top w:val="single" w:sz="34" w:space="0" w:color="FFFFFF"/>
              <w:right w:val="single" w:sz="34" w:space="0" w:color="9BBA58"/>
            </w:tcBorders>
            <w:shd w:val="clear" w:color="auto" w:fill="FFFFFF"/>
          </w:tcPr>
          <w:p w14:paraId="50C53BA6" w14:textId="0B9EAA62" w:rsidR="00B87286" w:rsidRDefault="00CC2B17">
            <w:pPr>
              <w:pStyle w:val="TableParagraph"/>
              <w:tabs>
                <w:tab w:val="left" w:pos="4461"/>
              </w:tabs>
              <w:spacing w:before="109"/>
              <w:ind w:left="193"/>
              <w:rPr>
                <w:b/>
                <w:sz w:val="20"/>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r w:rsidR="007A7024">
              <w:rPr>
                <w:b/>
                <w:color w:val="212121"/>
                <w:position w:val="1"/>
                <w:sz w:val="16"/>
              </w:rPr>
              <w:tab/>
            </w:r>
            <w:r w:rsidR="007A7024">
              <w:rPr>
                <w:b/>
                <w:color w:val="FFFFFF"/>
                <w:sz w:val="20"/>
                <w:shd w:val="clear" w:color="auto" w:fill="6C499E"/>
              </w:rPr>
              <w:t xml:space="preserve">SL </w:t>
            </w:r>
            <w:r w:rsidR="007A7024">
              <w:rPr>
                <w:b/>
                <w:color w:val="FFFFFF"/>
                <w:spacing w:val="24"/>
                <w:sz w:val="20"/>
                <w:shd w:val="clear" w:color="auto" w:fill="6C499E"/>
              </w:rPr>
              <w:t xml:space="preserve"> </w:t>
            </w:r>
          </w:p>
          <w:p w14:paraId="398E2FD0" w14:textId="117EF621" w:rsidR="00B87286" w:rsidRDefault="00F75435" w:rsidP="00CC2B17">
            <w:pPr>
              <w:pStyle w:val="TableParagraph"/>
              <w:spacing w:before="136"/>
              <w:ind w:left="294" w:right="130"/>
              <w:jc w:val="both"/>
            </w:pPr>
            <w:r w:rsidRPr="00F75435">
              <w:t>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SMS’s from the user’s mobile.</w:t>
            </w:r>
          </w:p>
        </w:tc>
        <w:tc>
          <w:tcPr>
            <w:tcW w:w="5064"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77777777" w:rsidR="00B87286" w:rsidRDefault="007A7024">
            <w:pPr>
              <w:pStyle w:val="TableParagraph"/>
              <w:spacing w:before="38"/>
              <w:ind w:left="158"/>
              <w:rPr>
                <w:b/>
                <w:sz w:val="16"/>
              </w:rPr>
            </w:pPr>
            <w:r>
              <w:rPr>
                <w:b/>
                <w:color w:val="6A6A6A"/>
                <w:sz w:val="12"/>
              </w:rPr>
              <w:t>8.1</w:t>
            </w:r>
            <w:r>
              <w:rPr>
                <w:b/>
                <w:color w:val="6A6A6A"/>
                <w:spacing w:val="20"/>
                <w:sz w:val="12"/>
              </w:rPr>
              <w:t xml:space="preserve"> </w:t>
            </w:r>
            <w:r>
              <w:rPr>
                <w:b/>
                <w:color w:val="6A6A6A"/>
                <w:sz w:val="16"/>
              </w:rPr>
              <w:t>ONLINE</w:t>
            </w:r>
          </w:p>
          <w:p w14:paraId="511FD35E" w14:textId="77777777" w:rsidR="00B87286" w:rsidRDefault="00B87286">
            <w:pPr>
              <w:pStyle w:val="TableParagraph"/>
              <w:spacing w:before="7"/>
              <w:rPr>
                <w:sz w:val="14"/>
              </w:rPr>
            </w:pPr>
          </w:p>
          <w:p w14:paraId="13E27AEF" w14:textId="719EBA87" w:rsidR="00B87286" w:rsidRDefault="004E19C7" w:rsidP="00F75435">
            <w:pPr>
              <w:pStyle w:val="TableParagraph"/>
              <w:spacing w:line="252" w:lineRule="auto"/>
              <w:ind w:left="326" w:right="479"/>
              <w:rPr>
                <w:sz w:val="24"/>
              </w:rPr>
            </w:pPr>
            <w:r>
              <w:t>Referring websites</w:t>
            </w:r>
            <w:r w:rsidR="00F75435">
              <w:rPr>
                <w:spacing w:val="-3"/>
              </w:rPr>
              <w:t xml:space="preserve"> </w:t>
            </w:r>
            <w:r w:rsidR="007A7024">
              <w:t>to</w:t>
            </w:r>
            <w:r w:rsidR="007A7024">
              <w:rPr>
                <w:spacing w:val="-3"/>
              </w:rPr>
              <w:t xml:space="preserve"> </w:t>
            </w:r>
            <w:r w:rsidR="007A7024">
              <w:t>gather information</w:t>
            </w:r>
            <w:r w:rsidR="007A7024">
              <w:rPr>
                <w:spacing w:val="-52"/>
              </w:rPr>
              <w:t xml:space="preserve"> </w:t>
            </w:r>
            <w:r w:rsidR="007A7024">
              <w:t>on</w:t>
            </w:r>
            <w:r w:rsidR="007A7024">
              <w:rPr>
                <w:spacing w:val="-3"/>
              </w:rPr>
              <w:t xml:space="preserve"> </w:t>
            </w:r>
            <w:r w:rsidR="007A7024">
              <w:t>how</w:t>
            </w:r>
            <w:r w:rsidR="007A7024">
              <w:rPr>
                <w:spacing w:val="-4"/>
              </w:rPr>
              <w:t xml:space="preserve"> </w:t>
            </w:r>
            <w:r w:rsidR="007A7024">
              <w:t>to</w:t>
            </w:r>
            <w:r w:rsidR="007A7024">
              <w:rPr>
                <w:spacing w:val="-3"/>
              </w:rPr>
              <w:t xml:space="preserve"> </w:t>
            </w:r>
            <w:r w:rsidR="007A7024">
              <w:t>use</w:t>
            </w:r>
            <w:r w:rsidR="007A7024">
              <w:rPr>
                <w:spacing w:val="-5"/>
              </w:rPr>
              <w:t xml:space="preserve"> </w:t>
            </w:r>
            <w:r w:rsidR="00F75435">
              <w:t>it</w:t>
            </w:r>
            <w:r w:rsidR="007A7024">
              <w:t>.</w:t>
            </w:r>
          </w:p>
          <w:p w14:paraId="7292EA9A" w14:textId="77777777" w:rsidR="00B87286" w:rsidRDefault="007A7024">
            <w:pPr>
              <w:pStyle w:val="TableParagraph"/>
              <w:spacing w:before="152"/>
              <w:ind w:left="158"/>
              <w:rPr>
                <w:b/>
                <w:sz w:val="16"/>
              </w:rPr>
            </w:pPr>
            <w:r>
              <w:rPr>
                <w:b/>
                <w:color w:val="6A6A6A"/>
                <w:sz w:val="12"/>
              </w:rPr>
              <w:t>8.2</w:t>
            </w:r>
            <w:r>
              <w:rPr>
                <w:b/>
                <w:color w:val="6A6A6A"/>
                <w:spacing w:val="18"/>
                <w:sz w:val="12"/>
              </w:rPr>
              <w:t xml:space="preserve"> </w:t>
            </w:r>
            <w:r>
              <w:rPr>
                <w:b/>
                <w:color w:val="6A6A6A"/>
                <w:sz w:val="16"/>
              </w:rPr>
              <w:t>OFFLINE</w:t>
            </w:r>
          </w:p>
          <w:p w14:paraId="093F169A" w14:textId="77777777" w:rsidR="00B87286" w:rsidRDefault="007A7024">
            <w:pPr>
              <w:pStyle w:val="TableParagraph"/>
              <w:spacing w:before="11"/>
              <w:ind w:left="158"/>
              <w:rPr>
                <w:sz w:val="12"/>
              </w:rPr>
            </w:pPr>
            <w:r>
              <w:rPr>
                <w:color w:val="6A6A6A"/>
                <w:sz w:val="12"/>
              </w:rPr>
              <w:t>.</w:t>
            </w:r>
          </w:p>
          <w:p w14:paraId="5452C0C6" w14:textId="77777777" w:rsidR="00B87286" w:rsidRDefault="00B87286">
            <w:pPr>
              <w:pStyle w:val="TableParagraph"/>
              <w:spacing w:before="7"/>
              <w:rPr>
                <w:sz w:val="9"/>
              </w:rPr>
            </w:pPr>
          </w:p>
          <w:p w14:paraId="05BA59EE" w14:textId="62326079" w:rsidR="00B87286" w:rsidRDefault="00F75435">
            <w:pPr>
              <w:pStyle w:val="TableParagraph"/>
              <w:spacing w:line="249" w:lineRule="auto"/>
              <w:ind w:left="331" w:right="606"/>
            </w:pPr>
            <w:r>
              <w:t>Check regularly and intimate the retailer.</w:t>
            </w:r>
          </w:p>
        </w:tc>
        <w:tc>
          <w:tcPr>
            <w:tcW w:w="416"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trPr>
          <w:trHeight w:val="1618"/>
        </w:trPr>
        <w:tc>
          <w:tcPr>
            <w:tcW w:w="400" w:type="dxa"/>
            <w:vMerge/>
            <w:tcBorders>
              <w:top w:val="nil"/>
            </w:tcBorders>
            <w:shd w:val="clear" w:color="auto" w:fill="F6F6F6"/>
            <w:textDirection w:val="btLr"/>
          </w:tcPr>
          <w:p w14:paraId="2DE1C6FE" w14:textId="77777777" w:rsidR="00B87286" w:rsidRDefault="00B87286">
            <w:pPr>
              <w:rPr>
                <w:sz w:val="2"/>
                <w:szCs w:val="2"/>
              </w:rPr>
            </w:pPr>
          </w:p>
        </w:tc>
        <w:tc>
          <w:tcPr>
            <w:tcW w:w="5088"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Default="007A7024" w:rsidP="00CC2B17">
            <w:pPr>
              <w:pStyle w:val="TableParagraph"/>
              <w:spacing w:before="140" w:line="249" w:lineRule="auto"/>
              <w:ind w:left="192" w:right="1767"/>
              <w:rPr>
                <w:spacing w:val="1"/>
              </w:rPr>
            </w:pPr>
            <w:r>
              <w:t>Before: tired, fear, forgetful</w:t>
            </w:r>
            <w:r>
              <w:rPr>
                <w:spacing w:val="1"/>
              </w:rPr>
              <w:t xml:space="preserve"> </w:t>
            </w:r>
          </w:p>
          <w:p w14:paraId="7A658636" w14:textId="1B9B16A1" w:rsidR="00B87286" w:rsidRDefault="007A7024" w:rsidP="00CC2B17">
            <w:pPr>
              <w:pStyle w:val="TableParagraph"/>
              <w:spacing w:before="140" w:line="249" w:lineRule="auto"/>
              <w:ind w:left="192" w:right="1767"/>
            </w:pPr>
            <w:r>
              <w:t>After:</w:t>
            </w:r>
            <w:r w:rsidR="008C7225">
              <w:t xml:space="preserve"> Stress free</w:t>
            </w:r>
            <w:r>
              <w:t>,</w:t>
            </w:r>
            <w:r>
              <w:rPr>
                <w:spacing w:val="-3"/>
              </w:rPr>
              <w:t xml:space="preserve"> </w:t>
            </w:r>
            <w:r>
              <w:t>confident</w:t>
            </w:r>
            <w:r w:rsidR="00F75435">
              <w:t>,</w:t>
            </w:r>
            <w:r w:rsidR="00CC2B17">
              <w:t xml:space="preserve"> </w:t>
            </w:r>
            <w:r w:rsidR="00F75435">
              <w:t>reli</w:t>
            </w:r>
            <w:r w:rsidR="00CC2B17">
              <w:t>ef</w:t>
            </w:r>
          </w:p>
        </w:tc>
        <w:tc>
          <w:tcPr>
            <w:tcW w:w="5053"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64"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6"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D9237E">
      <w:pPr>
        <w:pStyle w:val="BodyText"/>
        <w:spacing w:before="49" w:line="268" w:lineRule="auto"/>
        <w:ind w:left="1342"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2150FE"/>
    <w:rsid w:val="00247927"/>
    <w:rsid w:val="004E19C7"/>
    <w:rsid w:val="00660EAD"/>
    <w:rsid w:val="007A7024"/>
    <w:rsid w:val="008C7225"/>
    <w:rsid w:val="00926F2F"/>
    <w:rsid w:val="00B87286"/>
    <w:rsid w:val="00CC2B17"/>
    <w:rsid w:val="00D9237E"/>
    <w:rsid w:val="00E47744"/>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RAM SUNDAR</cp:lastModifiedBy>
  <cp:revision>3</cp:revision>
  <cp:lastPrinted>2022-10-14T06:23:00Z</cp:lastPrinted>
  <dcterms:created xsi:type="dcterms:W3CDTF">2022-10-14T06:26:00Z</dcterms:created>
  <dcterms:modified xsi:type="dcterms:W3CDTF">2022-10-20T16:58:00Z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