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A4F3" w14:textId="77777777" w:rsidR="003107FE" w:rsidRDefault="00000000">
      <w:pPr>
        <w:spacing w:before="54" w:after="0" w:line="240" w:lineRule="auto"/>
        <w:ind w:left="2997" w:right="300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color w:val="2C2828"/>
          <w:sz w:val="40"/>
        </w:rPr>
        <w:t>IBM</w:t>
      </w:r>
      <w:r>
        <w:rPr>
          <w:rFonts w:ascii="Times New Roman" w:eastAsia="Times New Roman" w:hAnsi="Times New Roman" w:cs="Times New Roman"/>
          <w:b/>
          <w:color w:val="2C2828"/>
          <w:spacing w:val="1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2C2828"/>
          <w:sz w:val="40"/>
        </w:rPr>
        <w:t>Cloud</w:t>
      </w:r>
      <w:r>
        <w:rPr>
          <w:rFonts w:ascii="Times New Roman" w:eastAsia="Times New Roman" w:hAnsi="Times New Roman" w:cs="Times New Roman"/>
          <w:b/>
          <w:color w:val="2C2828"/>
          <w:spacing w:val="-3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2C2828"/>
          <w:sz w:val="40"/>
        </w:rPr>
        <w:t>Services</w:t>
      </w:r>
    </w:p>
    <w:p w14:paraId="41BCE3F5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681F437" w14:textId="77777777" w:rsidR="003107FE" w:rsidRDefault="003107FE">
      <w:pPr>
        <w:spacing w:before="11"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5"/>
      </w:tblGrid>
      <w:tr w:rsidR="003107FE" w14:paraId="27CECE1E" w14:textId="77777777">
        <w:tblPrEx>
          <w:tblCellMar>
            <w:top w:w="0" w:type="dxa"/>
            <w:bottom w:w="0" w:type="dxa"/>
          </w:tblCellMar>
        </w:tblPrEx>
        <w:tc>
          <w:tcPr>
            <w:tcW w:w="92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29D06" w14:textId="4E342E9A" w:rsidR="003107FE" w:rsidRDefault="00000000">
            <w:pPr>
              <w:spacing w:after="0" w:line="319" w:lineRule="auto"/>
              <w:ind w:left="1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="001D5A2C">
              <w:rPr>
                <w:rFonts w:ascii="Times New Roman" w:eastAsia="Times New Roman" w:hAnsi="Times New Roman" w:cs="Times New Roman"/>
                <w:bCs/>
                <w:spacing w:val="-8"/>
                <w:sz w:val="28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sz w:val="28"/>
              </w:rPr>
              <w:t>November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2022</w:t>
            </w:r>
          </w:p>
        </w:tc>
      </w:tr>
      <w:tr w:rsidR="003107FE" w14:paraId="2008335E" w14:textId="77777777">
        <w:tblPrEx>
          <w:tblCellMar>
            <w:top w:w="0" w:type="dxa"/>
            <w:bottom w:w="0" w:type="dxa"/>
          </w:tblCellMar>
        </w:tblPrEx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60DB2" w14:textId="64DBB592" w:rsidR="003107FE" w:rsidRDefault="00000000">
            <w:pPr>
              <w:spacing w:before="98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pacing w:val="-10"/>
                <w:sz w:val="28"/>
              </w:rPr>
              <w:t xml:space="preserve"> PNT2022TMID1446</w:t>
            </w:r>
            <w:r w:rsidR="001D5A2C">
              <w:rPr>
                <w:rFonts w:ascii="Times New Roman" w:eastAsia="Times New Roman" w:hAnsi="Times New Roman" w:cs="Times New Roman"/>
                <w:b/>
                <w:spacing w:val="-10"/>
                <w:sz w:val="28"/>
              </w:rPr>
              <w:t>8</w:t>
            </w:r>
          </w:p>
        </w:tc>
      </w:tr>
      <w:tr w:rsidR="003107FE" w14:paraId="30E0A3DF" w14:textId="77777777">
        <w:tblPrEx>
          <w:tblCellMar>
            <w:top w:w="0" w:type="dxa"/>
            <w:bottom w:w="0" w:type="dxa"/>
          </w:tblCellMar>
        </w:tblPrEx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A75E7C" w14:textId="77777777" w:rsidR="003107FE" w:rsidRDefault="00000000">
            <w:pPr>
              <w:spacing w:before="94" w:after="0" w:line="240" w:lineRule="auto"/>
              <w:ind w:left="19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leakage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monitoring</w:t>
            </w:r>
            <w:r>
              <w:rPr>
                <w:rFonts w:ascii="Times New Roman" w:eastAsia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alerting</w:t>
            </w:r>
            <w:r>
              <w:rPr>
                <w:rFonts w:ascii="Times New Roman" w:eastAsia="Times New Roman" w:hAnsi="Times New Roman" w:cs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system</w:t>
            </w:r>
          </w:p>
        </w:tc>
      </w:tr>
    </w:tbl>
    <w:p w14:paraId="34FB8059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F77A41C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BDF8E7B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A69C306" w14:textId="77777777" w:rsidR="003107FE" w:rsidRDefault="003107FE">
      <w:pPr>
        <w:spacing w:before="9" w:after="0" w:line="240" w:lineRule="auto"/>
        <w:rPr>
          <w:rFonts w:ascii="Times New Roman" w:eastAsia="Times New Roman" w:hAnsi="Times New Roman" w:cs="Times New Roman"/>
          <w:b/>
          <w:sz w:val="15"/>
        </w:rPr>
      </w:pPr>
    </w:p>
    <w:p w14:paraId="766B9BD0" w14:textId="77777777" w:rsidR="003107FE" w:rsidRDefault="00000000">
      <w:pPr>
        <w:spacing w:before="87" w:after="0" w:line="240" w:lineRule="auto"/>
        <w:ind w:left="2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Basic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knowledge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following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cloud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services:</w:t>
      </w:r>
    </w:p>
    <w:p w14:paraId="19456437" w14:textId="77777777" w:rsidR="003107FE" w:rsidRDefault="003107FE">
      <w:pPr>
        <w:spacing w:before="8" w:after="0" w:line="240" w:lineRule="auto"/>
        <w:rPr>
          <w:rFonts w:ascii="Times New Roman" w:eastAsia="Times New Roman" w:hAnsi="Times New Roman" w:cs="Times New Roman"/>
          <w:b/>
          <w:sz w:val="33"/>
        </w:rPr>
      </w:pPr>
    </w:p>
    <w:p w14:paraId="162249F4" w14:textId="77777777" w:rsidR="003107FE" w:rsidRDefault="00000000">
      <w:pPr>
        <w:numPr>
          <w:ilvl w:val="0"/>
          <w:numId w:val="1"/>
        </w:numPr>
        <w:tabs>
          <w:tab w:val="left" w:pos="940"/>
          <w:tab w:val="left" w:pos="941"/>
        </w:tabs>
        <w:spacing w:before="1" w:after="0" w:line="240" w:lineRule="auto"/>
        <w:ind w:left="941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IBM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Watson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IoT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Platform</w:t>
      </w:r>
    </w:p>
    <w:p w14:paraId="3C7BE36B" w14:textId="77777777" w:rsidR="003107FE" w:rsidRDefault="00000000">
      <w:pPr>
        <w:numPr>
          <w:ilvl w:val="0"/>
          <w:numId w:val="1"/>
        </w:numPr>
        <w:tabs>
          <w:tab w:val="left" w:pos="940"/>
          <w:tab w:val="left" w:pos="941"/>
        </w:tabs>
        <w:spacing w:before="167" w:after="0" w:line="240" w:lineRule="auto"/>
        <w:ind w:left="941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Node-RED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</w:t>
      </w:r>
    </w:p>
    <w:p w14:paraId="77D0482C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C6DCB0E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B13905B" w14:textId="77777777" w:rsidR="003107FE" w:rsidRDefault="00000000">
      <w:pPr>
        <w:spacing w:before="195" w:after="0" w:line="240" w:lineRule="auto"/>
        <w:ind w:left="220"/>
        <w:jc w:val="both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IBM</w:t>
      </w:r>
      <w:r>
        <w:rPr>
          <w:rFonts w:ascii="Times New Roman" w:eastAsia="Times New Roman" w:hAnsi="Times New Roman" w:cs="Times New Roman"/>
          <w:spacing w:val="-8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Watson</w:t>
      </w:r>
      <w:r>
        <w:rPr>
          <w:rFonts w:ascii="Times New Roman" w:eastAsia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IoT</w:t>
      </w:r>
      <w:r>
        <w:rPr>
          <w:rFonts w:ascii="Times New Roman" w:eastAsia="Times New Roman" w:hAnsi="Times New Roman" w:cs="Times New Roman"/>
          <w:spacing w:val="-5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Platform:</w:t>
      </w:r>
    </w:p>
    <w:p w14:paraId="6895DCB5" w14:textId="77777777" w:rsidR="003107FE" w:rsidRDefault="00000000">
      <w:pPr>
        <w:spacing w:before="178" w:after="0" w:line="360" w:lineRule="auto"/>
        <w:ind w:left="220" w:right="2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IBM Watson IoT Platform connects devices, ingests device data and transforms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data into meaningful insights. Watson IoT Platform and its additional add 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services enable Clients to capture data for devices, equipment, and machines,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explore this data, and to discover insights on this data that drive better decision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making. Watson IoT Platform provides a pre-integrated foundation for industry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solution and Client applications built on IoT data. IBM Watson IoT Platform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made</w:t>
      </w:r>
      <w:r>
        <w:rPr>
          <w:rFonts w:ascii="Times New Roman" w:eastAsia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up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three</w:t>
      </w:r>
      <w:r>
        <w:rPr>
          <w:rFonts w:ascii="Times New Roman" w:eastAsia="Times New Roman" w:hAnsi="Times New Roman" w:cs="Times New Roman"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fundamental services:</w:t>
      </w:r>
    </w:p>
    <w:p w14:paraId="5840EA16" w14:textId="77777777" w:rsidR="003107FE" w:rsidRDefault="00000000">
      <w:pPr>
        <w:spacing w:before="9" w:after="0" w:line="360" w:lineRule="auto"/>
        <w:ind w:left="220" w:right="2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Analytics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Block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three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services have a nonproduction package for proofs of concept and pilot work, as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well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production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package</w:t>
      </w:r>
      <w:r>
        <w:rPr>
          <w:rFonts w:ascii="Times New Roman" w:eastAsia="Times New Roman" w:hAnsi="Times New Roman" w:cs="Times New Roman"/>
          <w:spacing w:val="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full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production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deployment.</w:t>
      </w:r>
    </w:p>
    <w:p w14:paraId="4D614221" w14:textId="77777777" w:rsidR="003107FE" w:rsidRDefault="00000000">
      <w:pPr>
        <w:spacing w:before="1" w:after="0" w:line="240" w:lineRule="auto"/>
        <w:ind w:left="29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IBM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Watson</w:t>
      </w:r>
      <w:r>
        <w:rPr>
          <w:rFonts w:ascii="Times New Roman" w:eastAsia="Times New Roman" w:hAnsi="Times New Roman" w:cs="Times New Roman"/>
          <w:spacing w:val="3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IoT</w:t>
      </w:r>
      <w:r>
        <w:rPr>
          <w:rFonts w:ascii="Times New Roman" w:eastAsia="Times New Roman" w:hAnsi="Times New Roman" w:cs="Times New Roman"/>
          <w:spacing w:val="3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Platform</w:t>
      </w:r>
      <w:r>
        <w:rPr>
          <w:rFonts w:ascii="Times New Roman" w:eastAsia="Times New Roman" w:hAnsi="Times New Roman" w:cs="Times New Roman"/>
          <w:spacing w:val="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Connection</w:t>
      </w:r>
      <w:r>
        <w:rPr>
          <w:rFonts w:ascii="Times New Roman" w:eastAsia="Times New Roman" w:hAnsi="Times New Roman" w:cs="Times New Roman"/>
          <w:spacing w:val="3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capabilities</w:t>
      </w:r>
      <w:r>
        <w:rPr>
          <w:rFonts w:ascii="Times New Roman" w:eastAsia="Times New Roman" w:hAnsi="Times New Roman" w:cs="Times New Roman"/>
          <w:spacing w:val="5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include:</w:t>
      </w:r>
    </w:p>
    <w:p w14:paraId="2732DAA9" w14:textId="77777777" w:rsidR="003107FE" w:rsidRDefault="00000000">
      <w:pPr>
        <w:numPr>
          <w:ilvl w:val="0"/>
          <w:numId w:val="2"/>
        </w:numPr>
        <w:tabs>
          <w:tab w:val="left" w:pos="533"/>
        </w:tabs>
        <w:spacing w:before="153" w:after="0" w:line="240" w:lineRule="auto"/>
        <w:ind w:left="532" w:hanging="24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wide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spectrum</w:t>
      </w:r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IoT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devices</w:t>
      </w:r>
    </w:p>
    <w:p w14:paraId="64FB43BC" w14:textId="77777777" w:rsidR="003107FE" w:rsidRDefault="00000000">
      <w:pPr>
        <w:numPr>
          <w:ilvl w:val="0"/>
          <w:numId w:val="2"/>
        </w:numPr>
        <w:tabs>
          <w:tab w:val="left" w:pos="461"/>
        </w:tabs>
        <w:spacing w:before="159" w:after="0" w:line="240" w:lineRule="auto"/>
        <w:ind w:left="460" w:hanging="24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IoT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device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registration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management</w:t>
      </w:r>
    </w:p>
    <w:p w14:paraId="166261EF" w14:textId="77777777" w:rsidR="003107FE" w:rsidRDefault="00000000">
      <w:pPr>
        <w:numPr>
          <w:ilvl w:val="0"/>
          <w:numId w:val="2"/>
        </w:numPr>
        <w:tabs>
          <w:tab w:val="left" w:pos="533"/>
        </w:tabs>
        <w:spacing w:before="163" w:after="0" w:line="240" w:lineRule="auto"/>
        <w:ind w:left="532" w:hanging="24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"/>
          <w:sz w:val="28"/>
        </w:rPr>
        <w:lastRenderedPageBreak/>
        <w:t>User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Registration,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setup,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authentication</w:t>
      </w:r>
    </w:p>
    <w:p w14:paraId="5753D11C" w14:textId="77777777" w:rsidR="003107FE" w:rsidRDefault="003107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89FD5B" w14:textId="77777777" w:rsidR="003107FE" w:rsidRDefault="00000000">
      <w:pPr>
        <w:numPr>
          <w:ilvl w:val="0"/>
          <w:numId w:val="3"/>
        </w:numPr>
        <w:tabs>
          <w:tab w:val="left" w:pos="461"/>
        </w:tabs>
        <w:spacing w:before="76" w:after="0" w:line="240" w:lineRule="auto"/>
        <w:ind w:left="460" w:hanging="2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Ability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create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alerts</w:t>
      </w:r>
    </w:p>
    <w:p w14:paraId="59C97242" w14:textId="77777777" w:rsidR="003107FE" w:rsidRDefault="00000000">
      <w:pPr>
        <w:numPr>
          <w:ilvl w:val="0"/>
          <w:numId w:val="3"/>
        </w:numPr>
        <w:tabs>
          <w:tab w:val="left" w:pos="538"/>
        </w:tabs>
        <w:spacing w:before="163" w:after="0" w:line="355" w:lineRule="auto"/>
        <w:ind w:left="220" w:right="277" w:firstLine="7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Security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TLS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authentication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support,</w:t>
      </w:r>
      <w:r>
        <w:rPr>
          <w:rFonts w:ascii="Times New Roman" w:eastAsia="Times New Roman" w:hAnsi="Times New Roman" w:cs="Times New Roman"/>
          <w:spacing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access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control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group for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devices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&amp;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gateways</w:t>
      </w:r>
    </w:p>
    <w:p w14:paraId="203144E4" w14:textId="77777777" w:rsidR="003107FE" w:rsidRDefault="00000000">
      <w:pPr>
        <w:numPr>
          <w:ilvl w:val="0"/>
          <w:numId w:val="3"/>
        </w:numPr>
        <w:tabs>
          <w:tab w:val="left" w:pos="461"/>
        </w:tabs>
        <w:spacing w:after="0" w:line="320" w:lineRule="auto"/>
        <w:ind w:left="460" w:hanging="2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Lifecycle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Management</w:t>
      </w:r>
    </w:p>
    <w:p w14:paraId="1D2C9C6C" w14:textId="77777777" w:rsidR="003107FE" w:rsidRDefault="00000000">
      <w:pPr>
        <w:numPr>
          <w:ilvl w:val="0"/>
          <w:numId w:val="3"/>
        </w:numPr>
        <w:tabs>
          <w:tab w:val="left" w:pos="461"/>
        </w:tabs>
        <w:spacing w:before="163" w:after="0" w:line="240" w:lineRule="auto"/>
        <w:ind w:left="460" w:hanging="2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"/>
          <w:sz w:val="28"/>
        </w:rPr>
        <w:t>Solution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administration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deployment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device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groupings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Additionally:</w:t>
      </w:r>
    </w:p>
    <w:p w14:paraId="53799A8C" w14:textId="77777777" w:rsidR="003107FE" w:rsidRDefault="00000000">
      <w:pPr>
        <w:numPr>
          <w:ilvl w:val="0"/>
          <w:numId w:val="3"/>
        </w:numPr>
        <w:tabs>
          <w:tab w:val="left" w:pos="461"/>
        </w:tabs>
        <w:spacing w:before="168" w:after="0" w:line="240" w:lineRule="auto"/>
        <w:ind w:left="460" w:hanging="2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Analytics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enable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enrich,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augment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interact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</w:t>
      </w:r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raw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</w:t>
      </w:r>
    </w:p>
    <w:p w14:paraId="7B2AD95A" w14:textId="77777777" w:rsidR="003107FE" w:rsidRDefault="00000000">
      <w:pPr>
        <w:numPr>
          <w:ilvl w:val="0"/>
          <w:numId w:val="3"/>
        </w:numPr>
        <w:tabs>
          <w:tab w:val="left" w:pos="533"/>
        </w:tabs>
        <w:spacing w:before="163" w:after="0" w:line="240" w:lineRule="auto"/>
        <w:ind w:left="532" w:hanging="2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Block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chain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Service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enable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connect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Block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chain</w:t>
      </w:r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enabled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networks.</w:t>
      </w:r>
    </w:p>
    <w:p w14:paraId="35E1527F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026B545" w14:textId="77777777" w:rsidR="003107FE" w:rsidRDefault="003107F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804D776" w14:textId="77777777" w:rsidR="003107FE" w:rsidRDefault="00000000">
      <w:pPr>
        <w:spacing w:after="0" w:line="240" w:lineRule="auto"/>
        <w:ind w:left="220"/>
        <w:jc w:val="both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Node-RED</w:t>
      </w:r>
      <w:r>
        <w:rPr>
          <w:rFonts w:ascii="Times New Roman" w:eastAsia="Times New Roman" w:hAnsi="Times New Roman" w:cs="Times New Roman"/>
          <w:spacing w:val="-8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Service</w:t>
      </w:r>
      <w:r>
        <w:rPr>
          <w:rFonts w:ascii="Times New Roman" w:eastAsia="Times New Roman" w:hAnsi="Times New Roman" w:cs="Times New Roman"/>
          <w:spacing w:val="-5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:</w:t>
      </w:r>
    </w:p>
    <w:p w14:paraId="3CCA709B" w14:textId="77777777" w:rsidR="003107FE" w:rsidRDefault="00000000">
      <w:pPr>
        <w:spacing w:before="179" w:after="0" w:line="360" w:lineRule="auto"/>
        <w:ind w:left="220" w:right="20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Node-RED is a flow based development tool for visual programming developed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originally by IBM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 wiring together hardware devices,</w:t>
      </w:r>
      <w:r>
        <w:rPr>
          <w:rFonts w:ascii="Times New Roman" w:eastAsia="Times New Roman" w:hAnsi="Times New Roman" w:cs="Times New Roman"/>
          <w:spacing w:val="6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APIs</w:t>
      </w:r>
      <w:r>
        <w:rPr>
          <w:rFonts w:ascii="Times New Roman" w:eastAsia="Times New Roman" w:hAnsi="Times New Roman" w:cs="Times New Roman"/>
          <w:spacing w:val="6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online services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 part of the Internet of Things. Node-RED provides web browser -based flow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editor,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which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can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used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create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JavaScript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functions.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Elements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applications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can be saved or shared for re-use. The runtime is built on Node.js. The flows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created in Node-RED are stored using JSON. Since version 0.14, MQTT nodes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can make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properly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configured TLS connections.</w:t>
      </w:r>
    </w:p>
    <w:sectPr w:rsidR="00310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5F9"/>
    <w:multiLevelType w:val="multilevel"/>
    <w:tmpl w:val="ABBE2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C35D15"/>
    <w:multiLevelType w:val="multilevel"/>
    <w:tmpl w:val="6D9A1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133F47"/>
    <w:multiLevelType w:val="multilevel"/>
    <w:tmpl w:val="B46C0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5873407">
    <w:abstractNumId w:val="0"/>
  </w:num>
  <w:num w:numId="2" w16cid:durableId="946237803">
    <w:abstractNumId w:val="2"/>
  </w:num>
  <w:num w:numId="3" w16cid:durableId="20972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FE"/>
    <w:rsid w:val="001D5A2C"/>
    <w:rsid w:val="003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9D8F"/>
  <w15:docId w15:val="{B2FDF931-FDDE-45CA-ACFE-B31D589B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 KUMAR</cp:lastModifiedBy>
  <cp:revision>2</cp:revision>
  <dcterms:created xsi:type="dcterms:W3CDTF">2022-11-14T04:58:00Z</dcterms:created>
  <dcterms:modified xsi:type="dcterms:W3CDTF">2022-11-14T04:58:00Z</dcterms:modified>
</cp:coreProperties>
</file>