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2022TMID35588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ascii="Arial" w:hAnsi="Arial" w:cs="Arial"/>
                <w:lang w:val="en-US"/>
              </w:rPr>
              <w:t>A Novel Method for Handwritten Digit Recognition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ascii="Arial" w:hAnsi="Arial" w:cs="Arial"/>
          <w:b w:val="0"/>
          <w:bCs w:val="0"/>
        </w:rPr>
      </w:pPr>
      <w:bookmarkStart w:id="0" w:name="_GoBack"/>
      <w:bookmarkEnd w:id="0"/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Model Building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SQLite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</w:t>
            </w:r>
            <w:r>
              <w:rPr>
                <w:rFonts w:hint="default"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Local File</w:t>
            </w:r>
            <w:r>
              <w:rPr>
                <w:rFonts w:hint="default"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Digit Recognition model trained on MNIST dataset.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Local,</w:t>
            </w:r>
            <w:r>
              <w:rPr>
                <w:rFonts w:hint="default" w:ascii="Arial" w:hAnsi="Arial" w:cs="Arial"/>
                <w:lang w:val="en-US"/>
              </w:rPr>
              <w:t>Heroku,</w:t>
            </w:r>
            <w:r>
              <w:rPr>
                <w:rFonts w:ascii="Arial" w:hAnsi="Arial" w:cs="Arial"/>
              </w:rPr>
              <w:t xml:space="preserve"> Cloud Foundry</w:t>
            </w:r>
            <w:r>
              <w:rPr>
                <w:rFonts w:hint="default" w:ascii="Arial" w:hAnsi="Arial" w:cs="Arial"/>
                <w:lang w:val="en-US"/>
              </w:rPr>
              <w:t xml:space="preserve"> etc.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Flask, Open CV,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SHA-256,</w:t>
            </w:r>
            <w:r>
              <w:rPr>
                <w:rFonts w:hint="default"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IAM</w:t>
            </w:r>
            <w:r>
              <w:rPr>
                <w:rFonts w:hint="default" w:ascii="Arial" w:hAnsi="Arial" w:cs="Arial"/>
                <w:lang w:val="en-US"/>
              </w:rPr>
              <w:t>(Identity Access Management).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IBM cloud servers are used which can be scaled dynamically according to the demand, providing elasticity.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IBM cloud is used which ensures that the application is highly available across multiple regions through redundancy and maintaining replications.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Servers with required specifications can be provisioned according to the need for performance.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"https://c4model.com/"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https://c4model.com/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"https://developer.ibm.com/patterns/online-order-processing-system-during-pandemic/"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https://developer.ibm.com/patterns/online-order-processing-system-during-pandemic/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"https://www.ibm.com/cloud/architecture"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https://www.ibm.com/cloud/architecture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"https://aws.amazon.com/architecture"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https://aws.amazon.com/architecture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https://medium.com/the-internal-startup/how-to-draw-useful-technical-architecture-diagrams-2d20c9fda90d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13C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332</TotalTime>
  <ScaleCrop>false</ScaleCrop>
  <LinksUpToDate>false</LinksUpToDate>
  <CharactersWithSpaces>3112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Viknesh Hrithik</cp:lastModifiedBy>
  <cp:lastPrinted>2022-10-12T07:05:00Z</cp:lastPrinted>
  <dcterms:modified xsi:type="dcterms:W3CDTF">2022-10-30T19:32:14Z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CB3E3FF423FD4988B8CF833606A78111</vt:lpwstr>
  </property>
</Properties>
</file>