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3F3C66" w:rsidR="005B2106" w:rsidRPr="00366C3D" w:rsidRDefault="0054370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C637008" w:rsidR="000708AF" w:rsidRPr="00366C3D" w:rsidRDefault="00543704" w:rsidP="000708AF">
            <w:pPr>
              <w:rPr>
                <w:rFonts w:ascii="Arial" w:hAnsi="Arial" w:cs="Arial"/>
              </w:rPr>
            </w:pPr>
            <w:r w:rsidRPr="00543704">
              <w:rPr>
                <w:rFonts w:ascii="Arial" w:hAnsi="Arial" w:cs="Arial"/>
              </w:rPr>
              <w:t>IBM-Project-10558-1659186640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B44521C" w:rsidR="000708AF" w:rsidRPr="00366C3D" w:rsidRDefault="00543704" w:rsidP="000708AF">
            <w:pPr>
              <w:rPr>
                <w:rFonts w:ascii="Arial" w:hAnsi="Arial" w:cs="Arial"/>
              </w:rPr>
            </w:pPr>
            <w:r w:rsidRPr="00543704">
              <w:rPr>
                <w:rFonts w:ascii="Arial" w:hAnsi="Arial" w:cs="Arial"/>
              </w:rPr>
              <w:t>Deep Learning Fundus Image Analysis for Early Detection of Diabetic Retinopathy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38C3BA57" w14:textId="74349F8E" w:rsidR="001166A4" w:rsidRDefault="00137BF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1D9FD74" wp14:editId="7888CEAE">
            <wp:extent cx="8876572" cy="3352800"/>
            <wp:effectExtent l="0" t="0" r="127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493" cy="33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336DE512" w:rsidR="006D614E" w:rsidRDefault="006D614E" w:rsidP="00DB6A25">
      <w:pPr>
        <w:rPr>
          <w:rFonts w:ascii="Arial" w:hAnsi="Arial" w:cs="Arial"/>
          <w:b/>
          <w:bCs/>
        </w:rPr>
      </w:pPr>
    </w:p>
    <w:p w14:paraId="19F9A0C2" w14:textId="77777777" w:rsidR="00E66E9C" w:rsidRDefault="00E66E9C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1D47CB89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6CD75236" w:rsidR="00A07668" w:rsidRPr="000D4790" w:rsidRDefault="00137BF5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User</w:t>
            </w:r>
          </w:p>
        </w:tc>
        <w:tc>
          <w:tcPr>
            <w:tcW w:w="1850" w:type="dxa"/>
          </w:tcPr>
          <w:p w14:paraId="3D91A699" w14:textId="5EBF3C46" w:rsidR="00A07668" w:rsidRPr="000D4790" w:rsidRDefault="00137BF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2C866EA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137BF5">
              <w:rPr>
                <w:rFonts w:ascii="Arial" w:hAnsi="Arial" w:cs="Arial"/>
                <w:sz w:val="20"/>
                <w:szCs w:val="20"/>
              </w:rPr>
              <w:t>I must be able to upload image of my eyes</w:t>
            </w:r>
          </w:p>
        </w:tc>
        <w:tc>
          <w:tcPr>
            <w:tcW w:w="2596" w:type="dxa"/>
          </w:tcPr>
          <w:p w14:paraId="7097EBA8" w14:textId="5962A6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137BF5">
              <w:rPr>
                <w:rFonts w:ascii="Arial" w:hAnsi="Arial" w:cs="Arial"/>
                <w:sz w:val="20"/>
                <w:szCs w:val="20"/>
              </w:rPr>
              <w:t>upload or take image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D9D6AA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137BF5">
              <w:rPr>
                <w:rFonts w:ascii="Arial" w:hAnsi="Arial" w:cs="Arial"/>
                <w:sz w:val="20"/>
                <w:szCs w:val="20"/>
              </w:rPr>
              <w:t>will receive the diagnosis as to whether I have retinopathy or not</w:t>
            </w:r>
          </w:p>
        </w:tc>
        <w:tc>
          <w:tcPr>
            <w:tcW w:w="2596" w:type="dxa"/>
          </w:tcPr>
          <w:p w14:paraId="2DF53D2D" w14:textId="17E82C4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137BF5">
              <w:rPr>
                <w:rFonts w:ascii="Arial" w:hAnsi="Arial" w:cs="Arial"/>
                <w:sz w:val="20"/>
                <w:szCs w:val="20"/>
              </w:rPr>
              <w:t>the diagnosis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5915CB6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</w:t>
            </w:r>
            <w:r w:rsidR="00137BF5">
              <w:rPr>
                <w:rFonts w:ascii="Arial" w:hAnsi="Arial" w:cs="Arial"/>
                <w:sz w:val="20"/>
                <w:szCs w:val="20"/>
              </w:rPr>
              <w:t>, I receive the severity of the retinopathy</w:t>
            </w:r>
          </w:p>
        </w:tc>
        <w:tc>
          <w:tcPr>
            <w:tcW w:w="2596" w:type="dxa"/>
          </w:tcPr>
          <w:p w14:paraId="561F3D0A" w14:textId="2BBD415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137BF5">
              <w:rPr>
                <w:rFonts w:ascii="Arial" w:hAnsi="Arial" w:cs="Arial"/>
                <w:sz w:val="20"/>
                <w:szCs w:val="20"/>
              </w:rPr>
              <w:t>receive the severity of the retinopat</w:t>
            </w:r>
            <w:r w:rsidR="00E66E9C">
              <w:rPr>
                <w:rFonts w:ascii="Arial" w:hAnsi="Arial" w:cs="Arial"/>
                <w:sz w:val="20"/>
                <w:szCs w:val="20"/>
              </w:rPr>
              <w:t>h</w:t>
            </w:r>
            <w:r w:rsidR="00137BF5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374" w:type="dxa"/>
          </w:tcPr>
          <w:p w14:paraId="03805E98" w14:textId="6E9E7E2C" w:rsidR="00A07668" w:rsidRPr="000D4790" w:rsidRDefault="00E66E9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4169FF2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137BF5">
              <w:rPr>
                <w:rFonts w:ascii="Arial" w:hAnsi="Arial" w:cs="Arial"/>
                <w:sz w:val="20"/>
                <w:szCs w:val="20"/>
              </w:rPr>
              <w:t>receive the suggested remedy</w:t>
            </w:r>
          </w:p>
        </w:tc>
        <w:tc>
          <w:tcPr>
            <w:tcW w:w="2596" w:type="dxa"/>
          </w:tcPr>
          <w:p w14:paraId="7331E4F9" w14:textId="3CA28561" w:rsidR="00A07668" w:rsidRPr="000D4790" w:rsidRDefault="00137BF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>
              <w:rPr>
                <w:rFonts w:ascii="Arial" w:hAnsi="Arial" w:cs="Arial"/>
                <w:sz w:val="20"/>
                <w:szCs w:val="20"/>
              </w:rPr>
              <w:t>receive the suggested remedy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3F07D8C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E66E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37BF5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43704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66E9C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Jeffrin Jacob Jegathar  . 19BCS055</cp:lastModifiedBy>
  <cp:revision>61</cp:revision>
  <cp:lastPrinted>2022-10-03T05:10:00Z</cp:lastPrinted>
  <dcterms:created xsi:type="dcterms:W3CDTF">2022-09-18T16:51:00Z</dcterms:created>
  <dcterms:modified xsi:type="dcterms:W3CDTF">2022-10-12T10:37:00Z</dcterms:modified>
</cp:coreProperties>
</file>