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154C" w14:textId="77777777" w:rsidR="005E3647" w:rsidRDefault="00A840D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2CF2DAC7" w14:textId="77777777" w:rsidR="005E3647" w:rsidRDefault="005E3647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5E3647" w14:paraId="0FE311EA" w14:textId="77777777">
        <w:trPr>
          <w:trHeight w:val="268"/>
        </w:trPr>
        <w:tc>
          <w:tcPr>
            <w:tcW w:w="4509" w:type="dxa"/>
          </w:tcPr>
          <w:p w14:paraId="7BBFD9C8" w14:textId="77777777" w:rsidR="005E3647" w:rsidRDefault="00A840D0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14:paraId="0A12D787" w14:textId="77777777" w:rsidR="005E3647" w:rsidRDefault="00A840D0">
            <w:pPr>
              <w:pStyle w:val="TableParagraph"/>
              <w:spacing w:line="247" w:lineRule="exact"/>
              <w:ind w:left="110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E3647" w14:paraId="0B0E69E9" w14:textId="77777777">
        <w:trPr>
          <w:trHeight w:val="268"/>
        </w:trPr>
        <w:tc>
          <w:tcPr>
            <w:tcW w:w="4509" w:type="dxa"/>
          </w:tcPr>
          <w:p w14:paraId="1532F682" w14:textId="77777777" w:rsidR="005E3647" w:rsidRDefault="00A840D0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5F278B0D" w14:textId="77777777" w:rsidR="005E3647" w:rsidRDefault="00EE03B9">
            <w:pPr>
              <w:pStyle w:val="TableParagraph"/>
              <w:spacing w:line="247" w:lineRule="exact"/>
              <w:ind w:left="110"/>
            </w:pPr>
            <w:r w:rsidRPr="00EE03B9">
              <w:rPr>
                <w:rFonts w:eastAsia="Times New Roman"/>
                <w:color w:val="000000"/>
                <w:lang w:eastAsia="en-IN" w:bidi="ta-IN"/>
              </w:rPr>
              <w:t>PNT2022TMID27677</w:t>
            </w:r>
          </w:p>
        </w:tc>
      </w:tr>
      <w:tr w:rsidR="005E3647" w14:paraId="77E81788" w14:textId="77777777">
        <w:trPr>
          <w:trHeight w:val="273"/>
        </w:trPr>
        <w:tc>
          <w:tcPr>
            <w:tcW w:w="4509" w:type="dxa"/>
          </w:tcPr>
          <w:p w14:paraId="4301D09C" w14:textId="77777777" w:rsidR="005E3647" w:rsidRDefault="00A840D0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7ACB6A8" w14:textId="77777777" w:rsidR="005E3647" w:rsidRDefault="00A840D0">
            <w:pPr>
              <w:pStyle w:val="TableParagraph"/>
              <w:spacing w:before="7" w:line="247" w:lineRule="exact"/>
              <w:ind w:left="110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5E3647" w14:paraId="174167DE" w14:textId="77777777">
        <w:trPr>
          <w:trHeight w:val="268"/>
        </w:trPr>
        <w:tc>
          <w:tcPr>
            <w:tcW w:w="4509" w:type="dxa"/>
          </w:tcPr>
          <w:p w14:paraId="1DDBA7B5" w14:textId="77777777" w:rsidR="005E3647" w:rsidRDefault="00A840D0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0EBD826E" w14:textId="77777777" w:rsidR="005E3647" w:rsidRDefault="00A840D0">
            <w:pPr>
              <w:pStyle w:val="TableParagraph"/>
              <w:spacing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33A6213" w14:textId="77777777" w:rsidR="005E3647" w:rsidRDefault="005E3647">
      <w:pPr>
        <w:pStyle w:val="BodyText"/>
        <w:rPr>
          <w:b/>
          <w:sz w:val="20"/>
        </w:rPr>
      </w:pPr>
    </w:p>
    <w:p w14:paraId="31D1561C" w14:textId="77777777" w:rsidR="005E3647" w:rsidRDefault="005E3647">
      <w:pPr>
        <w:pStyle w:val="BodyText"/>
        <w:spacing w:before="1"/>
        <w:rPr>
          <w:b/>
          <w:sz w:val="17"/>
        </w:rPr>
      </w:pPr>
    </w:p>
    <w:p w14:paraId="46E13688" w14:textId="77777777" w:rsidR="005E3647" w:rsidRDefault="00A840D0">
      <w:pPr>
        <w:ind w:left="100"/>
        <w:jc w:val="both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 :</w:t>
      </w:r>
    </w:p>
    <w:p w14:paraId="48F5C863" w14:textId="77777777" w:rsidR="005E3647" w:rsidRDefault="005E3647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5E3647" w14:paraId="7775BA1B" w14:textId="77777777">
        <w:trPr>
          <w:trHeight w:val="556"/>
        </w:trPr>
        <w:tc>
          <w:tcPr>
            <w:tcW w:w="903" w:type="dxa"/>
          </w:tcPr>
          <w:p w14:paraId="181554A9" w14:textId="77777777" w:rsidR="005E3647" w:rsidRDefault="00A840D0">
            <w:pPr>
              <w:pStyle w:val="TableParagraph"/>
              <w:ind w:left="0" w:right="29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9" w:type="dxa"/>
          </w:tcPr>
          <w:p w14:paraId="055D90F2" w14:textId="77777777" w:rsidR="005E3647" w:rsidRDefault="00A840D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718E3435" w14:textId="77777777" w:rsidR="005E3647" w:rsidRDefault="00A840D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3647" w14:paraId="73187EC6" w14:textId="77777777">
        <w:trPr>
          <w:trHeight w:val="815"/>
        </w:trPr>
        <w:tc>
          <w:tcPr>
            <w:tcW w:w="903" w:type="dxa"/>
          </w:tcPr>
          <w:p w14:paraId="7A718A87" w14:textId="77777777" w:rsidR="005E3647" w:rsidRDefault="00A840D0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70DC4C75" w14:textId="77777777" w:rsidR="005E3647" w:rsidRDefault="00A840D0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4E6E289A" w14:textId="77777777" w:rsidR="005E3647" w:rsidRDefault="00A840D0">
            <w:pPr>
              <w:pStyle w:val="TableParagraph"/>
              <w:spacing w:before="0" w:line="270" w:lineRule="atLeast"/>
              <w:ind w:right="100"/>
            </w:pPr>
            <w:r>
              <w:t>Customers</w:t>
            </w:r>
            <w:r>
              <w:rPr>
                <w:spacing w:val="-4"/>
              </w:rPr>
              <w:t xml:space="preserve"> </w:t>
            </w:r>
            <w:r>
              <w:t>feels</w:t>
            </w:r>
            <w:r>
              <w:rPr>
                <w:spacing w:val="45"/>
              </w:rPr>
              <w:t xml:space="preserve"> </w:t>
            </w:r>
            <w:r>
              <w:t>difficult</w:t>
            </w:r>
            <w:r>
              <w:rPr>
                <w:spacing w:val="42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many</w:t>
            </w:r>
            <w:r>
              <w:rPr>
                <w:spacing w:val="-47"/>
              </w:rPr>
              <w:t xml:space="preserve"> </w:t>
            </w:r>
            <w:r>
              <w:t>websites to find Fashion clothes and</w:t>
            </w:r>
            <w:r>
              <w:rPr>
                <w:spacing w:val="1"/>
              </w:rPr>
              <w:t xml:space="preserve"> </w:t>
            </w:r>
            <w:r>
              <w:t>accessories.</w:t>
            </w:r>
          </w:p>
        </w:tc>
      </w:tr>
      <w:tr w:rsidR="005E3647" w14:paraId="5C421EDB" w14:textId="77777777">
        <w:trPr>
          <w:trHeight w:val="820"/>
        </w:trPr>
        <w:tc>
          <w:tcPr>
            <w:tcW w:w="903" w:type="dxa"/>
          </w:tcPr>
          <w:p w14:paraId="0DC4622D" w14:textId="77777777" w:rsidR="005E3647" w:rsidRDefault="00A840D0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41F70FB8" w14:textId="77777777" w:rsidR="005E3647" w:rsidRDefault="00A840D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3E22E89A" w14:textId="77777777" w:rsidR="005E3647" w:rsidRDefault="00A840D0">
            <w:pPr>
              <w:pStyle w:val="TableParagraph"/>
              <w:ind w:right="100"/>
            </w:pPr>
            <w:r>
              <w:t>Customers directly make online shopping 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choice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search.</w:t>
            </w:r>
          </w:p>
        </w:tc>
      </w:tr>
      <w:tr w:rsidR="005E3647" w14:paraId="1F6787C1" w14:textId="77777777">
        <w:trPr>
          <w:trHeight w:val="806"/>
        </w:trPr>
        <w:tc>
          <w:tcPr>
            <w:tcW w:w="903" w:type="dxa"/>
          </w:tcPr>
          <w:p w14:paraId="6FA69943" w14:textId="77777777" w:rsidR="005E3647" w:rsidRDefault="00A840D0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65529A25" w14:textId="77777777" w:rsidR="005E3647" w:rsidRDefault="00A840D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2CF0728E" w14:textId="77777777" w:rsidR="005E3647" w:rsidRDefault="00A840D0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talk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Chat</w:t>
            </w:r>
            <w:r>
              <w:rPr>
                <w:spacing w:val="-6"/>
              </w:rPr>
              <w:t xml:space="preserve"> </w:t>
            </w:r>
            <w:r>
              <w:t>Bot 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Products. Get the recommendations based on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5E3647" w14:paraId="044CC4AF" w14:textId="77777777">
        <w:trPr>
          <w:trHeight w:val="811"/>
        </w:trPr>
        <w:tc>
          <w:tcPr>
            <w:tcW w:w="903" w:type="dxa"/>
          </w:tcPr>
          <w:p w14:paraId="61CFCC9B" w14:textId="77777777" w:rsidR="005E3647" w:rsidRDefault="00A840D0">
            <w:pPr>
              <w:pStyle w:val="TableParagraph"/>
              <w:spacing w:before="0" w:line="266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7BE939CF" w14:textId="77777777" w:rsidR="005E3647" w:rsidRDefault="00A840D0">
            <w:pPr>
              <w:pStyle w:val="TableParagraph"/>
              <w:spacing w:before="0"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3D5BC2CB" w14:textId="77777777" w:rsidR="005E3647" w:rsidRDefault="00A840D0">
            <w:pPr>
              <w:pStyle w:val="TableParagraph"/>
              <w:spacing w:before="0" w:line="237" w:lineRule="auto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The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user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friendly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interface,</w:t>
            </w:r>
            <w:r>
              <w:rPr>
                <w:rFonts w:ascii="Arial MT"/>
                <w:spacing w:val="-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Assistants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form</w:t>
            </w:r>
            <w:r>
              <w:rPr>
                <w:rFonts w:ascii="Arial MT"/>
                <w:spacing w:val="-5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chat bot finding dress makes customer</w:t>
            </w:r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satisfied.</w:t>
            </w:r>
          </w:p>
        </w:tc>
      </w:tr>
      <w:tr w:rsidR="005E3647" w14:paraId="148B4741" w14:textId="77777777">
        <w:trPr>
          <w:trHeight w:val="815"/>
        </w:trPr>
        <w:tc>
          <w:tcPr>
            <w:tcW w:w="903" w:type="dxa"/>
          </w:tcPr>
          <w:p w14:paraId="10222660" w14:textId="77777777" w:rsidR="005E3647" w:rsidRDefault="00A840D0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0926D837" w14:textId="77777777" w:rsidR="005E3647" w:rsidRDefault="00A840D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32417752" w14:textId="77777777" w:rsidR="005E3647" w:rsidRDefault="00A840D0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</w:t>
            </w:r>
            <w:r>
              <w:rPr>
                <w:spacing w:val="-2"/>
              </w:rPr>
              <w:t xml:space="preserve"> </w:t>
            </w:r>
            <w:r>
              <w:t>sells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Products to</w:t>
            </w:r>
            <w:r>
              <w:rPr>
                <w:spacing w:val="-5"/>
              </w:rPr>
              <w:t xml:space="preserve"> </w:t>
            </w:r>
            <w:r>
              <w:t>customer.</w:t>
            </w:r>
            <w:r>
              <w:rPr>
                <w:spacing w:val="-47"/>
              </w:rPr>
              <w:t xml:space="preserve"> </w:t>
            </w:r>
            <w:r>
              <w:t>Customers buy our products and generate</w:t>
            </w:r>
            <w:r>
              <w:rPr>
                <w:spacing w:val="1"/>
              </w:rPr>
              <w:t xml:space="preserve"> </w:t>
            </w:r>
            <w:r>
              <w:t>revenue</w:t>
            </w:r>
          </w:p>
        </w:tc>
      </w:tr>
      <w:tr w:rsidR="005E3647" w14:paraId="21C8DC04" w14:textId="77777777">
        <w:trPr>
          <w:trHeight w:val="820"/>
        </w:trPr>
        <w:tc>
          <w:tcPr>
            <w:tcW w:w="903" w:type="dxa"/>
          </w:tcPr>
          <w:p w14:paraId="3E394083" w14:textId="77777777" w:rsidR="005E3647" w:rsidRDefault="00A840D0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356CA866" w14:textId="77777777" w:rsidR="005E3647" w:rsidRDefault="00A840D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24851D7C" w14:textId="77777777" w:rsidR="005E3647" w:rsidRDefault="00A840D0">
            <w:pPr>
              <w:pStyle w:val="TableParagraph"/>
              <w:ind w:right="634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increases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products</w:t>
            </w:r>
          </w:p>
        </w:tc>
      </w:tr>
    </w:tbl>
    <w:p w14:paraId="31AD413F" w14:textId="77777777" w:rsidR="005E3647" w:rsidRDefault="005E3647">
      <w:pPr>
        <w:pStyle w:val="BodyText"/>
        <w:rPr>
          <w:b/>
        </w:rPr>
      </w:pPr>
    </w:p>
    <w:p w14:paraId="5EACE5C7" w14:textId="77777777" w:rsidR="005E3647" w:rsidRDefault="00A840D0">
      <w:pPr>
        <w:pStyle w:val="BodyText"/>
        <w:spacing w:before="179"/>
        <w:ind w:left="100"/>
        <w:jc w:val="both"/>
      </w:pPr>
      <w:r>
        <w:t>SUBMITTED</w:t>
      </w:r>
      <w:r>
        <w:rPr>
          <w:spacing w:val="-7"/>
        </w:rPr>
        <w:t xml:space="preserve"> </w:t>
      </w:r>
      <w:r>
        <w:t>BY:</w:t>
      </w:r>
    </w:p>
    <w:p w14:paraId="29F7DF9B" w14:textId="77777777" w:rsidR="005E3647" w:rsidRDefault="00EE03B9">
      <w:pPr>
        <w:pStyle w:val="BodyText"/>
        <w:spacing w:before="7"/>
        <w:ind w:left="100"/>
        <w:jc w:val="both"/>
      </w:pPr>
      <w:r>
        <w:t>Nandita.B(311419104060)</w:t>
      </w:r>
    </w:p>
    <w:p w14:paraId="254A0EC2" w14:textId="77777777" w:rsidR="00EE03B9" w:rsidRDefault="00EE03B9">
      <w:pPr>
        <w:pStyle w:val="BodyText"/>
        <w:spacing w:before="7"/>
        <w:ind w:left="100"/>
        <w:jc w:val="both"/>
      </w:pPr>
      <w:r>
        <w:t>Faustina Philomena Fernando(311419104021)</w:t>
      </w:r>
    </w:p>
    <w:p w14:paraId="2524ECF7" w14:textId="77777777" w:rsidR="00EE03B9" w:rsidRDefault="00EE03B9">
      <w:pPr>
        <w:pStyle w:val="BodyText"/>
        <w:spacing w:before="7"/>
        <w:ind w:left="100"/>
        <w:jc w:val="both"/>
      </w:pPr>
      <w:r>
        <w:t>G.V Leaaka Shree(311419104050)</w:t>
      </w:r>
    </w:p>
    <w:p w14:paraId="14A373F5" w14:textId="77777777" w:rsidR="00EE03B9" w:rsidRDefault="00EE03B9">
      <w:pPr>
        <w:pStyle w:val="BodyText"/>
        <w:spacing w:before="7"/>
        <w:ind w:left="100"/>
        <w:jc w:val="both"/>
      </w:pPr>
      <w:r>
        <w:t>S.Aarthi(311419104001)</w:t>
      </w:r>
    </w:p>
    <w:sectPr w:rsidR="00EE03B9" w:rsidSect="005E3647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47"/>
    <w:rsid w:val="004D662E"/>
    <w:rsid w:val="005E3647"/>
    <w:rsid w:val="006A0286"/>
    <w:rsid w:val="00A840D0"/>
    <w:rsid w:val="00E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566"/>
  <w15:docId w15:val="{E980533C-7518-4ABD-A99F-78B34B19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36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647"/>
  </w:style>
  <w:style w:type="paragraph" w:styleId="Title">
    <w:name w:val="Title"/>
    <w:basedOn w:val="Normal"/>
    <w:uiPriority w:val="1"/>
    <w:qFormat/>
    <w:rsid w:val="005E3647"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E3647"/>
  </w:style>
  <w:style w:type="paragraph" w:customStyle="1" w:styleId="TableParagraph">
    <w:name w:val="Table Paragraph"/>
    <w:basedOn w:val="Normal"/>
    <w:uiPriority w:val="1"/>
    <w:qFormat/>
    <w:rsid w:val="005E3647"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nanditabalaji11@gmail.com</cp:lastModifiedBy>
  <cp:revision>2</cp:revision>
  <dcterms:created xsi:type="dcterms:W3CDTF">2022-11-11T08:33:00Z</dcterms:created>
  <dcterms:modified xsi:type="dcterms:W3CDTF">2022-11-11T08:33:00Z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