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  INTELLIGENT VEHICLE DAMAGE ASSESSMENT &amp; COST       ESTIMATOR FOR INSURANCE COMPANIES</w:t>
      </w:r>
    </w:p>
    <w:p w:rsidR="00000000" w:rsidDel="00000000" w:rsidP="00000000" w:rsidRDefault="00000000" w:rsidRPr="00000000" w14:paraId="00000002">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ADHAVAN</w:t>
      </w:r>
      <w:r w:rsidDel="00000000" w:rsidR="00000000" w:rsidRPr="00000000">
        <w:rPr>
          <w:b w:val="1"/>
          <w:sz w:val="28"/>
          <w:szCs w:val="28"/>
          <w:rtl w:val="0"/>
        </w:rPr>
        <w:t xml:space="preserve"> T,  BALAJI M M,  JOHN SAM DANIEL P, ARVIND K R</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AUTOMATION: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Developing an application for the car insurance,there will be an analysis by capturing the damage area of the car and sending it through the server and getting the    report for the given details.So,how we are going to approach this problem statement by installing 180* camera at the side and rear of the car, </w:t>
      </w:r>
      <w:r w:rsidDel="00000000" w:rsidR="00000000" w:rsidRPr="00000000">
        <w:rPr>
          <w:sz w:val="24"/>
          <w:szCs w:val="24"/>
          <w:rtl w:val="0"/>
        </w:rPr>
        <w:t xml:space="preserve">inorder</w:t>
      </w:r>
      <w:r w:rsidDel="00000000" w:rsidR="00000000" w:rsidRPr="00000000">
        <w:rPr>
          <w:sz w:val="24"/>
          <w:szCs w:val="24"/>
          <w:rtl w:val="0"/>
        </w:rPr>
        <w:t xml:space="preserve"> to capture the damage area on spot at the time of accident.The captured images will be sent through the main server,and the insurance process will be analyzed.</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SURVEILLANCE APPROACH:</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ab/>
        <w:t xml:space="preserve">In the Process of taking an image of the accident car this approach needs the access of public CCTV footage with multiple angles of the incident in order to analyze the full damage of the car and the intensity with this dataset we can analyze the damage intensity with cost according to the damage part which is manually noted by the user from a manual repair.</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ONSITE ANALYSIS:</w:t>
      </w:r>
    </w:p>
    <w:p w:rsidR="00000000" w:rsidDel="00000000" w:rsidP="00000000" w:rsidRDefault="00000000" w:rsidRPr="00000000" w14:paraId="00000012">
      <w:pPr>
        <w:rPr>
          <w:b w:val="1"/>
          <w:sz w:val="24"/>
          <w:szCs w:val="24"/>
        </w:rPr>
      </w:pPr>
      <w:r w:rsidDel="00000000" w:rsidR="00000000" w:rsidRPr="00000000">
        <w:rPr>
          <w:b w:val="1"/>
          <w:sz w:val="24"/>
          <w:szCs w:val="24"/>
          <w:rtl w:val="0"/>
        </w:rPr>
        <w:tab/>
      </w:r>
    </w:p>
    <w:p w:rsidR="00000000" w:rsidDel="00000000" w:rsidP="00000000" w:rsidRDefault="00000000" w:rsidRPr="00000000" w14:paraId="00000013">
      <w:pPr>
        <w:rPr>
          <w:b w:val="1"/>
          <w:sz w:val="24"/>
          <w:szCs w:val="24"/>
        </w:rPr>
      </w:pPr>
      <w:r w:rsidDel="00000000" w:rsidR="00000000" w:rsidRPr="00000000">
        <w:rPr>
          <w:b w:val="1"/>
          <w:sz w:val="24"/>
          <w:szCs w:val="24"/>
          <w:rtl w:val="0"/>
        </w:rPr>
        <w:tab/>
      </w:r>
      <w:r w:rsidDel="00000000" w:rsidR="00000000" w:rsidRPr="00000000">
        <w:rPr>
          <w:sz w:val="24"/>
          <w:szCs w:val="24"/>
          <w:rtl w:val="0"/>
        </w:rPr>
        <w:t xml:space="preserve">Once the accident occurs the images are need to be captured by photographers and,analysation done by investigating team.The images are need to captured in different angle for eg: For the photos of the uploaded driving license (front and side pages), driving  license (front  and side  pages)  and other  documents, the  intelligent damage  determination system embedded OCR recognition technology. The VIN code, license plate number, engine number, driver's  name  and  other  information  of  the  uploaded  driving  license  and  driver's  license  can  be intelligently recognized and filled in. By this investigation the insurance amount will be calculated.</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