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065" w:rsidRDefault="00F86374">
      <w:pPr>
        <w:spacing w:after="0"/>
        <w:ind w:left="2073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A72065" w:rsidRDefault="00F86374">
      <w:pPr>
        <w:spacing w:after="0"/>
        <w:ind w:left="2073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:rsidR="00A72065" w:rsidRDefault="00F86374">
      <w:pPr>
        <w:spacing w:after="0"/>
        <w:ind w:left="212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600" w:type="dxa"/>
        <w:tblCellMar>
          <w:top w:w="1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A72065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03 October 2022 </w:t>
            </w:r>
          </w:p>
        </w:tc>
      </w:tr>
      <w:tr w:rsidR="00A72065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PNT2022TMID27756</w:t>
            </w:r>
          </w:p>
        </w:tc>
      </w:tr>
      <w:tr w:rsidR="00A72065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– AI-Powered Nutrition Analyzer for Fitness Enthusiasts </w:t>
            </w:r>
          </w:p>
        </w:tc>
      </w:tr>
      <w:tr w:rsidR="00A72065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A72065" w:rsidRDefault="00F86374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A72065" w:rsidRDefault="00F86374">
      <w:pPr>
        <w:ind w:left="-5" w:hanging="10"/>
      </w:pPr>
      <w:r>
        <w:rPr>
          <w:rFonts w:ascii="Arial" w:eastAsia="Arial" w:hAnsi="Arial" w:cs="Arial"/>
          <w:b/>
        </w:rPr>
        <w:t xml:space="preserve">Technical Architecture </w:t>
      </w:r>
    </w:p>
    <w:p w:rsidR="00A72065" w:rsidRDefault="00F86374">
      <w:pPr>
        <w:spacing w:after="150"/>
      </w:pPr>
      <w:r>
        <w:rPr>
          <w:rFonts w:ascii="Arial" w:eastAsia="Arial" w:hAnsi="Arial" w:cs="Arial"/>
          <w:b/>
        </w:rPr>
        <w:t xml:space="preserve"> </w:t>
      </w:r>
    </w:p>
    <w:p w:rsidR="00A72065" w:rsidRDefault="00F86374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6537959" cy="3611880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7959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:rsidR="00A72065" w:rsidRDefault="00F86374">
      <w:pPr>
        <w:spacing w:after="0"/>
        <w:ind w:left="-5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tbl>
      <w:tblPr>
        <w:tblStyle w:val="TableGrid"/>
        <w:tblW w:w="14246" w:type="dxa"/>
        <w:tblInd w:w="-108" w:type="dxa"/>
        <w:tblCellMar>
          <w:top w:w="11" w:type="dxa"/>
          <w:left w:w="108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5"/>
        <w:gridCol w:w="4021"/>
        <w:gridCol w:w="5237"/>
        <w:gridCol w:w="4153"/>
      </w:tblGrid>
      <w:tr w:rsidR="00A72065">
        <w:trPr>
          <w:trHeight w:val="34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72065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interacts with application for the prediction of Nutrition 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Python, Java, HTML,SQL, </w:t>
            </w:r>
            <w:r>
              <w:rPr>
                <w:rFonts w:ascii="Arial" w:eastAsia="Arial" w:hAnsi="Arial" w:cs="Arial"/>
              </w:rPr>
              <w:t xml:space="preserve">Android studio </w:t>
            </w:r>
            <w:r>
              <w:rPr>
                <w:rFonts w:ascii="Arial" w:eastAsia="Arial" w:hAnsi="Arial" w:cs="Arial"/>
              </w:rPr>
              <w:t>,JavaScript, ReactJS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</w:rPr>
              <w:t xml:space="preserve">tailwindCSS </w:t>
            </w:r>
          </w:p>
        </w:tc>
      </w:tr>
      <w:tr w:rsidR="00A72065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 Type, Configurations and data will be stored 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 xml:space="preserve">MySQL, JavaScript </w:t>
            </w:r>
          </w:p>
        </w:tc>
      </w:tr>
      <w:tr w:rsidR="00A72065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>IBM DB2, IBM Cloudland, etc.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72065">
        <w:trPr>
          <w:trHeight w:val="40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 xml:space="preserve">The storage will be based on Cloud </w:t>
            </w:r>
          </w:p>
        </w:tc>
      </w:tr>
      <w:tr w:rsidR="00A72065">
        <w:trPr>
          <w:trHeight w:val="42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Machine Learning 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 xml:space="preserve">ANN, CNN, RNN </w:t>
            </w:r>
          </w:p>
        </w:tc>
      </w:tr>
      <w:tr w:rsidR="00A72065">
        <w:trPr>
          <w:trHeight w:val="42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 xml:space="preserve">Notification 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 xml:space="preserve">Notification will be sent from the server 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>Send Grid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72065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7.  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A72065">
        <w:trPr>
          <w:trHeight w:val="42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 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proofErr w:type="spellStart"/>
            <w:r>
              <w:rPr>
                <w:rFonts w:ascii="Arial" w:eastAsia="Arial" w:hAnsi="Arial" w:cs="Arial"/>
              </w:rPr>
              <w:t>Aadhar</w:t>
            </w:r>
            <w:proofErr w:type="spellEnd"/>
            <w:r>
              <w:rPr>
                <w:rFonts w:ascii="Arial" w:eastAsia="Arial" w:hAnsi="Arial" w:cs="Arial"/>
              </w:rPr>
              <w:t xml:space="preserve"> API, Stripe </w:t>
            </w:r>
          </w:p>
        </w:tc>
      </w:tr>
      <w:tr w:rsidR="00A72065">
        <w:trPr>
          <w:trHeight w:val="42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9.  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proofErr w:type="spellStart"/>
            <w:r>
              <w:rPr>
                <w:rFonts w:ascii="Arial" w:eastAsia="Arial" w:hAnsi="Arial" w:cs="Arial"/>
              </w:rPr>
              <w:t>OpenCV</w:t>
            </w:r>
            <w:proofErr w:type="spellEnd"/>
            <w:r>
              <w:rPr>
                <w:rFonts w:ascii="Arial" w:eastAsia="Arial" w:hAnsi="Arial" w:cs="Arial"/>
              </w:rPr>
              <w:t xml:space="preserve">, MATLAB </w:t>
            </w:r>
          </w:p>
        </w:tc>
      </w:tr>
      <w:tr w:rsidR="00A72065">
        <w:trPr>
          <w:trHeight w:val="76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  <w:ind w:right="116"/>
              <w:jc w:val="right"/>
            </w:pPr>
            <w:r>
              <w:rPr>
                <w:rFonts w:ascii="Arial" w:eastAsia="Arial" w:hAnsi="Arial" w:cs="Arial"/>
              </w:rPr>
              <w:t xml:space="preserve">10.  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2" w:line="238" w:lineRule="auto"/>
            </w:pPr>
            <w:r>
              <w:rPr>
                <w:rFonts w:ascii="Arial" w:eastAsia="Arial" w:hAnsi="Arial" w:cs="Arial"/>
              </w:rPr>
              <w:t xml:space="preserve">Application Deployment on Local System / Cloud </w:t>
            </w:r>
            <w:r>
              <w:rPr>
                <w:rFonts w:ascii="Arial" w:eastAsia="Arial" w:hAnsi="Arial" w:cs="Arial"/>
              </w:rPr>
              <w:t xml:space="preserve">Local Server Configuration: </w:t>
            </w:r>
          </w:p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Server Configuration :  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Local, Cloud Foundry, Kubernetes, etc. </w:t>
            </w:r>
          </w:p>
        </w:tc>
      </w:tr>
    </w:tbl>
    <w:p w:rsidR="00A72065" w:rsidRDefault="00F86374">
      <w:r>
        <w:rPr>
          <w:rFonts w:ascii="Arial" w:eastAsia="Arial" w:hAnsi="Arial" w:cs="Arial"/>
          <w:b/>
        </w:rPr>
        <w:t xml:space="preserve"> </w:t>
      </w:r>
    </w:p>
    <w:p w:rsidR="00A72065" w:rsidRDefault="00F86374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265" w:type="dxa"/>
        <w:tblInd w:w="-108" w:type="dxa"/>
        <w:tblCellMar>
          <w:top w:w="11" w:type="dxa"/>
          <w:left w:w="108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839"/>
        <w:gridCol w:w="4025"/>
        <w:gridCol w:w="5244"/>
        <w:gridCol w:w="4157"/>
      </w:tblGrid>
      <w:tr w:rsidR="00A72065">
        <w:trPr>
          <w:trHeight w:val="288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A72065">
        <w:trPr>
          <w:trHeight w:val="262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 xml:space="preserve"> open-source frameworks used </w:t>
            </w:r>
          </w:p>
        </w:tc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proofErr w:type="spellStart"/>
            <w:r>
              <w:rPr>
                <w:rFonts w:ascii="Arial" w:eastAsia="Arial" w:hAnsi="Arial" w:cs="Arial"/>
              </w:rPr>
              <w:t>SendGrid</w:t>
            </w:r>
            <w:proofErr w:type="spellEnd"/>
            <w:r>
              <w:rPr>
                <w:rFonts w:ascii="Arial" w:eastAsia="Arial" w:hAnsi="Arial" w:cs="Arial"/>
              </w:rPr>
              <w:t xml:space="preserve">, Python, jQuery </w:t>
            </w:r>
          </w:p>
        </w:tc>
      </w:tr>
      <w:tr w:rsidR="00A72065">
        <w:trPr>
          <w:trHeight w:val="264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 xml:space="preserve">Request authentication using encryption </w:t>
            </w:r>
          </w:p>
        </w:tc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 xml:space="preserve">Encryptions, SSL certs </w:t>
            </w:r>
          </w:p>
        </w:tc>
      </w:tr>
      <w:tr w:rsidR="00A72065">
        <w:trPr>
          <w:trHeight w:val="769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 xml:space="preserve">The scalability of architecture consists of 3 tiers </w:t>
            </w:r>
          </w:p>
        </w:tc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 xml:space="preserve">Web Server – HTML, CSS, JavaScript </w:t>
            </w:r>
          </w:p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Server – Python Flask </w:t>
            </w:r>
          </w:p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Server – IBM Cloud </w:t>
            </w:r>
          </w:p>
        </w:tc>
      </w:tr>
      <w:tr w:rsidR="00A72065">
        <w:trPr>
          <w:trHeight w:val="516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is increased by loads balancers in cloud </w:t>
            </w:r>
          </w:p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 xml:space="preserve">VPS </w:t>
            </w:r>
          </w:p>
        </w:tc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Cloud hosting </w:t>
            </w:r>
          </w:p>
        </w:tc>
      </w:tr>
      <w:tr w:rsidR="00A72065">
        <w:trPr>
          <w:trHeight w:val="518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 xml:space="preserve">The application is expected to handle up to 4000 predictions per second </w:t>
            </w:r>
          </w:p>
        </w:tc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065" w:rsidRDefault="00F86374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Load Balance </w:t>
            </w:r>
          </w:p>
        </w:tc>
      </w:tr>
    </w:tbl>
    <w:p w:rsidR="00A72065" w:rsidRDefault="00F86374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A72065">
      <w:pgSz w:w="16838" w:h="11906" w:orient="landscape"/>
      <w:pgMar w:top="1447" w:right="2915" w:bottom="12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065"/>
    <w:rsid w:val="00A72065"/>
    <w:rsid w:val="00F8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8F0B2C-81F7-4DE6-8676-A47E94A6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Microsoft account</cp:lastModifiedBy>
  <cp:revision>2</cp:revision>
  <dcterms:created xsi:type="dcterms:W3CDTF">2022-11-05T04:02:00Z</dcterms:created>
  <dcterms:modified xsi:type="dcterms:W3CDTF">2022-11-05T04:02:00Z</dcterms:modified>
</cp:coreProperties>
</file>