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2BA15" w14:textId="77777777" w:rsidR="00DF7589" w:rsidRDefault="00000000">
      <w:pPr>
        <w:spacing w:after="0"/>
      </w:pPr>
      <w:r>
        <w:rPr>
          <w:rFonts w:ascii="Arial" w:eastAsia="Arial" w:hAnsi="Arial" w:cs="Arial"/>
          <w:b/>
          <w:sz w:val="19"/>
        </w:rPr>
        <w:t xml:space="preserve"> </w:t>
      </w:r>
    </w:p>
    <w:p w14:paraId="7F798121" w14:textId="77777777" w:rsidR="00DF7589" w:rsidRDefault="00000000">
      <w:pPr>
        <w:spacing w:after="16"/>
      </w:pPr>
      <w:r>
        <w:rPr>
          <w:rFonts w:ascii="Arial" w:eastAsia="Arial" w:hAnsi="Arial" w:cs="Arial"/>
          <w:b/>
          <w:sz w:val="19"/>
        </w:rPr>
        <w:t xml:space="preserve"> </w:t>
      </w:r>
    </w:p>
    <w:p w14:paraId="735BD675" w14:textId="77777777" w:rsidR="00DF7589" w:rsidRDefault="00000000">
      <w:pPr>
        <w:spacing w:after="0"/>
        <w:ind w:right="4"/>
        <w:jc w:val="center"/>
      </w:pPr>
      <w:r>
        <w:rPr>
          <w:rFonts w:ascii="Arial" w:eastAsia="Arial" w:hAnsi="Arial" w:cs="Arial"/>
          <w:b/>
          <w:sz w:val="23"/>
        </w:rPr>
        <w:t>Acceptance Testing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53F2FEE" w14:textId="77777777" w:rsidR="00DF7589" w:rsidRDefault="00000000">
      <w:pPr>
        <w:spacing w:after="0"/>
        <w:ind w:right="3"/>
        <w:jc w:val="center"/>
      </w:pPr>
      <w:r>
        <w:rPr>
          <w:rFonts w:ascii="Arial" w:eastAsia="Arial" w:hAnsi="Arial" w:cs="Arial"/>
          <w:b/>
        </w:rPr>
        <w:t>UAT Execution &amp; Report Submission</w:t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041E86D2" w14:textId="77777777" w:rsidR="00DF7589" w:rsidRDefault="00000000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tbl>
      <w:tblPr>
        <w:tblStyle w:val="TableGrid"/>
        <w:tblW w:w="6523" w:type="dxa"/>
        <w:tblInd w:w="1616" w:type="dxa"/>
        <w:tblCellMar>
          <w:top w:w="9" w:type="dxa"/>
          <w:left w:w="99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1720"/>
        <w:gridCol w:w="4803"/>
      </w:tblGrid>
      <w:tr w:rsidR="00DF7589" w14:paraId="4BDC6B7F" w14:textId="77777777">
        <w:trPr>
          <w:trHeight w:val="249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6D319" w14:textId="77777777" w:rsidR="00DF7589" w:rsidRDefault="00000000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>Date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D3163" w14:textId="77777777" w:rsidR="00DF7589" w:rsidRDefault="00000000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>03 November 2022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DF7589" w14:paraId="1EEA3CC9" w14:textId="77777777">
        <w:trPr>
          <w:trHeight w:val="244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4BA61" w14:textId="77777777" w:rsidR="00DF7589" w:rsidRDefault="00000000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F13DF" w14:textId="53FDCFA0" w:rsidR="00DF7589" w:rsidRDefault="00000000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>PNT2022TMID</w:t>
            </w:r>
            <w:r w:rsidR="00AD55F0">
              <w:rPr>
                <w:rFonts w:ascii="Arial" w:eastAsia="Arial" w:hAnsi="Arial" w:cs="Arial"/>
                <w:sz w:val="21"/>
              </w:rPr>
              <w:t>47731</w:t>
            </w:r>
          </w:p>
        </w:tc>
      </w:tr>
      <w:tr w:rsidR="00DF7589" w14:paraId="290F34AF" w14:textId="77777777">
        <w:trPr>
          <w:trHeight w:val="249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ABEA4" w14:textId="77777777" w:rsidR="00DF7589" w:rsidRDefault="00000000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06854" w14:textId="7E292E79" w:rsidR="00DF7589" w:rsidRDefault="00AD55F0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>Smart farmer-</w:t>
            </w:r>
            <w:r w:rsidR="00000000">
              <w:rPr>
                <w:rFonts w:ascii="Arial" w:eastAsia="Arial" w:hAnsi="Arial" w:cs="Arial"/>
                <w:sz w:val="21"/>
              </w:rPr>
              <w:t xml:space="preserve">IoT Enabled smart farming application. </w:t>
            </w:r>
            <w:r w:rsidR="00000000"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DF7589" w14:paraId="1CE61372" w14:textId="77777777">
        <w:trPr>
          <w:trHeight w:val="250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4F311" w14:textId="77777777" w:rsidR="00DF7589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1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DB6AF" w14:textId="77777777" w:rsidR="00DF7589" w:rsidRDefault="00000000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>4 Marks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</w:tbl>
    <w:p w14:paraId="4184B4E9" w14:textId="77777777" w:rsidR="00DF7589" w:rsidRDefault="00000000">
      <w:pPr>
        <w:spacing w:after="133"/>
      </w:pPr>
      <w:r>
        <w:rPr>
          <w:rFonts w:ascii="Arial" w:eastAsia="Arial" w:hAnsi="Arial" w:cs="Arial"/>
          <w:b/>
          <w:sz w:val="19"/>
        </w:rPr>
        <w:t xml:space="preserve"> </w:t>
      </w:r>
    </w:p>
    <w:p w14:paraId="1B1D26D6" w14:textId="77777777" w:rsidR="00DF7589" w:rsidRDefault="00000000">
      <w:pPr>
        <w:pStyle w:val="Heading1"/>
        <w:spacing w:after="138"/>
        <w:ind w:left="991" w:hanging="339"/>
      </w:pPr>
      <w:r>
        <w:t xml:space="preserve">Purpose of Document </w:t>
      </w:r>
    </w:p>
    <w:p w14:paraId="4867B190" w14:textId="77777777" w:rsidR="00DF7589" w:rsidRDefault="00000000">
      <w:pPr>
        <w:spacing w:after="35" w:line="285" w:lineRule="auto"/>
        <w:ind w:right="264"/>
      </w:pPr>
      <w:r>
        <w:rPr>
          <w:rFonts w:ascii="Arial" w:eastAsia="Arial" w:hAnsi="Arial" w:cs="Arial"/>
          <w:sz w:val="26"/>
        </w:rPr>
        <w:t xml:space="preserve">The purpose of this document is to briefly explain the test coverage and open issues of the [ProductName] project at the time of the release to User Acceptance Testing (UAT). </w:t>
      </w:r>
    </w:p>
    <w:p w14:paraId="4D13C8A3" w14:textId="77777777" w:rsidR="00DF7589" w:rsidRDefault="00000000">
      <w:pPr>
        <w:spacing w:after="423" w:line="237" w:lineRule="auto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7C457D6" wp14:editId="626A65D6">
                <wp:simplePos x="0" y="0"/>
                <wp:positionH relativeFrom="page">
                  <wp:posOffset>465634</wp:posOffset>
                </wp:positionH>
                <wp:positionV relativeFrom="page">
                  <wp:posOffset>-99034</wp:posOffset>
                </wp:positionV>
                <wp:extent cx="33150" cy="133038"/>
                <wp:effectExtent l="0" t="0" r="0" b="0"/>
                <wp:wrapTopAndBottom/>
                <wp:docPr id="6268" name="Group 6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50" cy="133038"/>
                          <a:chOff x="0" y="0"/>
                          <a:chExt cx="33150" cy="13303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44090" cy="176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05BE7" w14:textId="77777777" w:rsidR="00DF7589" w:rsidRDefault="00000000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C457D6" id="Group 6268" o:spid="_x0000_s1026" style="position:absolute;left:0;text-align:left;margin-left:36.65pt;margin-top:-7.8pt;width:2.6pt;height:10.5pt;z-index:251658240;mso-position-horizontal-relative:page;mso-position-vertical-relative:page" coordsize="33150,133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">
                <v:rect id="Rectangle 6" o:spid="_x0000_s1027" style="position:absolute;width:44090;height:176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42F05BE7" w14:textId="77777777" w:rsidR="00DF7589" w:rsidRDefault="00000000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color w:val="4D5156"/>
          <w:sz w:val="30"/>
        </w:rPr>
        <w:t xml:space="preserve">Increasing control over production leads to </w:t>
      </w:r>
      <w:r>
        <w:rPr>
          <w:b/>
          <w:color w:val="4D5156"/>
          <w:sz w:val="30"/>
        </w:rPr>
        <w:t>better cost management and waste reduction</w:t>
      </w:r>
      <w:r>
        <w:rPr>
          <w:color w:val="4D5156"/>
          <w:sz w:val="30"/>
        </w:rPr>
        <w:t xml:space="preserve">. The ability to trace anomalies in crop growth or livestock health, for instance, helps eliminate the risk of losing yields. Additionally, automation boosts efficiency. Smart farming </w:t>
      </w:r>
      <w:r>
        <w:rPr>
          <w:b/>
          <w:color w:val="4D5156"/>
          <w:sz w:val="30"/>
        </w:rPr>
        <w:t>reduces the ecological footprint of farming</w:t>
      </w:r>
      <w:r>
        <w:rPr>
          <w:color w:val="4D5156"/>
          <w:sz w:val="30"/>
        </w:rPr>
        <w:t xml:space="preserve">. Minimized or site-specific application of inputs, such as fertilizers and pesticides, in precision agriculture systems will mitigate leaching problems as well as the emission of greenhouse gases.  </w:t>
      </w:r>
    </w:p>
    <w:p w14:paraId="0B050191" w14:textId="77777777" w:rsidR="00DF7589" w:rsidRDefault="00000000">
      <w:pPr>
        <w:pStyle w:val="Heading1"/>
        <w:ind w:left="991" w:hanging="339"/>
      </w:pPr>
      <w:r>
        <w:t xml:space="preserve">Defect Analysis </w:t>
      </w:r>
    </w:p>
    <w:p w14:paraId="5A19BDD0" w14:textId="77777777" w:rsidR="00DF7589" w:rsidRDefault="00000000">
      <w:pPr>
        <w:spacing w:after="0"/>
        <w:ind w:left="996" w:right="35"/>
      </w:pPr>
      <w:r>
        <w:rPr>
          <w:rFonts w:ascii="Arial" w:eastAsia="Arial" w:hAnsi="Arial" w:cs="Arial"/>
          <w:sz w:val="21"/>
        </w:rPr>
        <w:t xml:space="preserve">This report shows the number of resolved or closed bugs at each severity level, and how they were resolved </w:t>
      </w:r>
    </w:p>
    <w:tbl>
      <w:tblPr>
        <w:tblStyle w:val="TableGrid"/>
        <w:tblW w:w="9051" w:type="dxa"/>
        <w:tblInd w:w="369" w:type="dxa"/>
        <w:tblCellMar>
          <w:top w:w="0" w:type="dxa"/>
          <w:left w:w="8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89"/>
        <w:gridCol w:w="1231"/>
        <w:gridCol w:w="1508"/>
        <w:gridCol w:w="1508"/>
        <w:gridCol w:w="1509"/>
        <w:gridCol w:w="1506"/>
      </w:tblGrid>
      <w:tr w:rsidR="00DF7589" w14:paraId="5558A44B" w14:textId="77777777">
        <w:trPr>
          <w:trHeight w:val="435"/>
        </w:trPr>
        <w:tc>
          <w:tcPr>
            <w:tcW w:w="1788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2893BFDD" w14:textId="77777777" w:rsidR="00DF7589" w:rsidRDefault="00000000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19"/>
              </w:rPr>
              <w:t>Resolution</w:t>
            </w:r>
            <w:r>
              <w:rPr>
                <w:rFonts w:ascii="Arial" w:eastAsia="Arial" w:hAnsi="Arial" w:cs="Arial"/>
                <w:b/>
                <w:sz w:val="19"/>
              </w:rPr>
              <w:t xml:space="preserve"> </w:t>
            </w:r>
          </w:p>
        </w:tc>
        <w:tc>
          <w:tcPr>
            <w:tcW w:w="1231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473438F5" w14:textId="77777777" w:rsidR="00DF7589" w:rsidRDefault="00000000">
            <w:pPr>
              <w:spacing w:after="0"/>
              <w:ind w:left="87"/>
            </w:pPr>
            <w:r>
              <w:rPr>
                <w:rFonts w:ascii="Arial" w:eastAsia="Arial" w:hAnsi="Arial" w:cs="Arial"/>
                <w:b/>
                <w:color w:val="424242"/>
                <w:sz w:val="19"/>
              </w:rPr>
              <w:t>Severity 1</w:t>
            </w:r>
            <w:r>
              <w:rPr>
                <w:rFonts w:ascii="Arial" w:eastAsia="Arial" w:hAnsi="Arial" w:cs="Arial"/>
                <w:b/>
                <w:sz w:val="19"/>
              </w:rPr>
              <w:t xml:space="preserve"> </w:t>
            </w:r>
          </w:p>
        </w:tc>
        <w:tc>
          <w:tcPr>
            <w:tcW w:w="1508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3979E745" w14:textId="77777777" w:rsidR="00DF7589" w:rsidRDefault="00000000">
            <w:pPr>
              <w:spacing w:after="0"/>
              <w:ind w:left="25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19"/>
              </w:rPr>
              <w:t>Severity 2</w:t>
            </w:r>
            <w:r>
              <w:rPr>
                <w:rFonts w:ascii="Arial" w:eastAsia="Arial" w:hAnsi="Arial" w:cs="Arial"/>
                <w:b/>
                <w:sz w:val="19"/>
              </w:rPr>
              <w:t xml:space="preserve"> </w:t>
            </w:r>
          </w:p>
        </w:tc>
        <w:tc>
          <w:tcPr>
            <w:tcW w:w="1508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14AA1ADC" w14:textId="77777777" w:rsidR="00DF7589" w:rsidRDefault="00000000">
            <w:pPr>
              <w:spacing w:after="0"/>
              <w:ind w:left="34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19"/>
              </w:rPr>
              <w:t>Severity 3</w:t>
            </w:r>
            <w:r>
              <w:rPr>
                <w:rFonts w:ascii="Arial" w:eastAsia="Arial" w:hAnsi="Arial" w:cs="Arial"/>
                <w:b/>
                <w:sz w:val="19"/>
              </w:rPr>
              <w:t xml:space="preserve"> </w:t>
            </w:r>
          </w:p>
        </w:tc>
        <w:tc>
          <w:tcPr>
            <w:tcW w:w="1509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5CD526C3" w14:textId="77777777" w:rsidR="00DF7589" w:rsidRDefault="00000000">
            <w:pPr>
              <w:spacing w:after="0"/>
              <w:ind w:left="71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19"/>
              </w:rPr>
              <w:t>Severity 4</w:t>
            </w:r>
            <w:r>
              <w:rPr>
                <w:rFonts w:ascii="Arial" w:eastAsia="Arial" w:hAnsi="Arial" w:cs="Arial"/>
                <w:b/>
                <w:sz w:val="19"/>
              </w:rPr>
              <w:t xml:space="preserve"> </w:t>
            </w:r>
          </w:p>
        </w:tc>
        <w:tc>
          <w:tcPr>
            <w:tcW w:w="150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center"/>
          </w:tcPr>
          <w:p w14:paraId="783CF38F" w14:textId="77777777" w:rsidR="00DF7589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19"/>
              </w:rPr>
              <w:t>Subtotal</w:t>
            </w:r>
            <w:r>
              <w:rPr>
                <w:rFonts w:ascii="Arial" w:eastAsia="Arial" w:hAnsi="Arial" w:cs="Arial"/>
                <w:b/>
                <w:sz w:val="19"/>
              </w:rPr>
              <w:t xml:space="preserve"> </w:t>
            </w:r>
          </w:p>
        </w:tc>
      </w:tr>
      <w:tr w:rsidR="00DF7589" w14:paraId="0A00975F" w14:textId="77777777">
        <w:trPr>
          <w:trHeight w:val="467"/>
        </w:trPr>
        <w:tc>
          <w:tcPr>
            <w:tcW w:w="1788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44A3A817" w14:textId="77777777" w:rsidR="00DF7589" w:rsidRDefault="00000000">
            <w:pPr>
              <w:spacing w:after="0"/>
              <w:ind w:left="9"/>
            </w:pPr>
            <w:r>
              <w:rPr>
                <w:rFonts w:ascii="Arial" w:eastAsia="Arial" w:hAnsi="Arial" w:cs="Arial"/>
                <w:sz w:val="21"/>
              </w:rPr>
              <w:t xml:space="preserve">By Design </w:t>
            </w:r>
          </w:p>
        </w:tc>
        <w:tc>
          <w:tcPr>
            <w:tcW w:w="123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57441D6" w14:textId="77777777" w:rsidR="00DF7589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8 </w:t>
            </w:r>
          </w:p>
        </w:tc>
        <w:tc>
          <w:tcPr>
            <w:tcW w:w="15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80E9385" w14:textId="77777777" w:rsidR="00DF7589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3 </w:t>
            </w:r>
          </w:p>
        </w:tc>
        <w:tc>
          <w:tcPr>
            <w:tcW w:w="15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23E3AEC" w14:textId="77777777" w:rsidR="00DF7589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2 </w:t>
            </w:r>
          </w:p>
        </w:tc>
        <w:tc>
          <w:tcPr>
            <w:tcW w:w="15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8672EE5" w14:textId="77777777" w:rsidR="00DF7589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2 </w:t>
            </w:r>
          </w:p>
        </w:tc>
        <w:tc>
          <w:tcPr>
            <w:tcW w:w="15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297F0C1E" w14:textId="77777777" w:rsidR="00DF7589" w:rsidRDefault="00000000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16 </w:t>
            </w:r>
          </w:p>
        </w:tc>
      </w:tr>
      <w:tr w:rsidR="00DF7589" w14:paraId="17448A0E" w14:textId="77777777">
        <w:trPr>
          <w:trHeight w:val="465"/>
        </w:trPr>
        <w:tc>
          <w:tcPr>
            <w:tcW w:w="1788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53BBBB07" w14:textId="77777777" w:rsidR="00DF7589" w:rsidRDefault="00000000">
            <w:pPr>
              <w:spacing w:after="0"/>
              <w:ind w:left="9"/>
            </w:pPr>
            <w:r>
              <w:rPr>
                <w:rFonts w:ascii="Arial" w:eastAsia="Arial" w:hAnsi="Arial" w:cs="Arial"/>
                <w:sz w:val="21"/>
              </w:rPr>
              <w:t xml:space="preserve">Duplicate </w:t>
            </w:r>
          </w:p>
        </w:tc>
        <w:tc>
          <w:tcPr>
            <w:tcW w:w="123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402D920" w14:textId="77777777" w:rsidR="00DF7589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 </w:t>
            </w:r>
          </w:p>
        </w:tc>
        <w:tc>
          <w:tcPr>
            <w:tcW w:w="15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C509BCE" w14:textId="77777777" w:rsidR="00DF7589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0 </w:t>
            </w:r>
          </w:p>
        </w:tc>
        <w:tc>
          <w:tcPr>
            <w:tcW w:w="15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B761F5B" w14:textId="77777777" w:rsidR="00DF7589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2 </w:t>
            </w:r>
          </w:p>
        </w:tc>
        <w:tc>
          <w:tcPr>
            <w:tcW w:w="15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D9DA0A8" w14:textId="77777777" w:rsidR="00DF7589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0 </w:t>
            </w:r>
          </w:p>
        </w:tc>
        <w:tc>
          <w:tcPr>
            <w:tcW w:w="15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43290228" w14:textId="77777777" w:rsidR="00DF7589" w:rsidRDefault="0000000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3 </w:t>
            </w:r>
          </w:p>
        </w:tc>
      </w:tr>
      <w:tr w:rsidR="00DF7589" w14:paraId="49BBD603" w14:textId="77777777">
        <w:trPr>
          <w:trHeight w:val="466"/>
        </w:trPr>
        <w:tc>
          <w:tcPr>
            <w:tcW w:w="1788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3B71068A" w14:textId="77777777" w:rsidR="00DF7589" w:rsidRDefault="00000000">
            <w:pPr>
              <w:spacing w:after="0"/>
              <w:ind w:left="9"/>
            </w:pPr>
            <w:r>
              <w:rPr>
                <w:rFonts w:ascii="Arial" w:eastAsia="Arial" w:hAnsi="Arial" w:cs="Arial"/>
                <w:sz w:val="21"/>
              </w:rPr>
              <w:t xml:space="preserve">External </w:t>
            </w:r>
          </w:p>
        </w:tc>
        <w:tc>
          <w:tcPr>
            <w:tcW w:w="123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A14B299" w14:textId="77777777" w:rsidR="00DF7589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2 </w:t>
            </w:r>
          </w:p>
        </w:tc>
        <w:tc>
          <w:tcPr>
            <w:tcW w:w="15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71488F4" w14:textId="77777777" w:rsidR="00DF7589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3 </w:t>
            </w:r>
          </w:p>
        </w:tc>
        <w:tc>
          <w:tcPr>
            <w:tcW w:w="15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9D6A560" w14:textId="77777777" w:rsidR="00DF7589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0 </w:t>
            </w:r>
          </w:p>
        </w:tc>
        <w:tc>
          <w:tcPr>
            <w:tcW w:w="15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A931835" w14:textId="77777777" w:rsidR="00DF7589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 </w:t>
            </w:r>
          </w:p>
        </w:tc>
        <w:tc>
          <w:tcPr>
            <w:tcW w:w="15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78149C44" w14:textId="77777777" w:rsidR="00DF7589" w:rsidRDefault="0000000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6 </w:t>
            </w:r>
          </w:p>
        </w:tc>
      </w:tr>
      <w:tr w:rsidR="00DF7589" w14:paraId="7CF77FAA" w14:textId="77777777">
        <w:trPr>
          <w:trHeight w:val="465"/>
        </w:trPr>
        <w:tc>
          <w:tcPr>
            <w:tcW w:w="1788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460E0DED" w14:textId="77777777" w:rsidR="00DF7589" w:rsidRDefault="00000000">
            <w:pPr>
              <w:spacing w:after="0"/>
              <w:ind w:left="9"/>
            </w:pPr>
            <w:r>
              <w:rPr>
                <w:rFonts w:ascii="Arial" w:eastAsia="Arial" w:hAnsi="Arial" w:cs="Arial"/>
                <w:sz w:val="21"/>
              </w:rPr>
              <w:t xml:space="preserve">Fixed </w:t>
            </w:r>
          </w:p>
        </w:tc>
        <w:tc>
          <w:tcPr>
            <w:tcW w:w="123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43918F6" w14:textId="77777777" w:rsidR="00DF7589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9 </w:t>
            </w:r>
          </w:p>
        </w:tc>
        <w:tc>
          <w:tcPr>
            <w:tcW w:w="15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D7F635E" w14:textId="77777777" w:rsidR="00DF7589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2 </w:t>
            </w:r>
          </w:p>
        </w:tc>
        <w:tc>
          <w:tcPr>
            <w:tcW w:w="15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B13EA5C" w14:textId="77777777" w:rsidR="00DF7589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3 </w:t>
            </w:r>
          </w:p>
        </w:tc>
        <w:tc>
          <w:tcPr>
            <w:tcW w:w="15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612A3C4" w14:textId="77777777" w:rsidR="00DF7589" w:rsidRDefault="00000000">
            <w:pPr>
              <w:spacing w:after="0"/>
              <w:ind w:left="2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17 </w:t>
            </w:r>
          </w:p>
        </w:tc>
        <w:tc>
          <w:tcPr>
            <w:tcW w:w="15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34214F99" w14:textId="77777777" w:rsidR="00DF7589" w:rsidRDefault="00000000">
            <w:pPr>
              <w:spacing w:after="0"/>
              <w:ind w:left="23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31 </w:t>
            </w:r>
          </w:p>
        </w:tc>
      </w:tr>
      <w:tr w:rsidR="00DF7589" w14:paraId="6F943EC5" w14:textId="77777777">
        <w:trPr>
          <w:trHeight w:val="465"/>
        </w:trPr>
        <w:tc>
          <w:tcPr>
            <w:tcW w:w="1788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3DE989DB" w14:textId="77777777" w:rsidR="00DF7589" w:rsidRDefault="00000000">
            <w:pPr>
              <w:spacing w:after="0"/>
              <w:ind w:left="9"/>
            </w:pPr>
            <w:r>
              <w:rPr>
                <w:rFonts w:ascii="Arial" w:eastAsia="Arial" w:hAnsi="Arial" w:cs="Arial"/>
                <w:sz w:val="21"/>
              </w:rPr>
              <w:t xml:space="preserve">Not Reproduced </w:t>
            </w:r>
          </w:p>
        </w:tc>
        <w:tc>
          <w:tcPr>
            <w:tcW w:w="123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35A5C04" w14:textId="77777777" w:rsidR="00DF7589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0 </w:t>
            </w:r>
          </w:p>
        </w:tc>
        <w:tc>
          <w:tcPr>
            <w:tcW w:w="15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C88EDE6" w14:textId="77777777" w:rsidR="00DF7589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0 </w:t>
            </w:r>
          </w:p>
        </w:tc>
        <w:tc>
          <w:tcPr>
            <w:tcW w:w="15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C1B98B3" w14:textId="77777777" w:rsidR="00DF7589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 </w:t>
            </w:r>
          </w:p>
        </w:tc>
        <w:tc>
          <w:tcPr>
            <w:tcW w:w="15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9BDE684" w14:textId="77777777" w:rsidR="00DF7589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0 </w:t>
            </w:r>
          </w:p>
        </w:tc>
        <w:tc>
          <w:tcPr>
            <w:tcW w:w="15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4541277A" w14:textId="77777777" w:rsidR="00DF7589" w:rsidRDefault="0000000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 </w:t>
            </w:r>
          </w:p>
        </w:tc>
      </w:tr>
      <w:tr w:rsidR="00DF7589" w14:paraId="1DBB673D" w14:textId="77777777">
        <w:trPr>
          <w:trHeight w:val="465"/>
        </w:trPr>
        <w:tc>
          <w:tcPr>
            <w:tcW w:w="1788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25390866" w14:textId="77777777" w:rsidR="00DF7589" w:rsidRDefault="00000000">
            <w:pPr>
              <w:spacing w:after="0"/>
              <w:ind w:left="9"/>
            </w:pPr>
            <w:r>
              <w:rPr>
                <w:rFonts w:ascii="Arial" w:eastAsia="Arial" w:hAnsi="Arial" w:cs="Arial"/>
                <w:sz w:val="21"/>
              </w:rPr>
              <w:t xml:space="preserve">Skipped </w:t>
            </w:r>
          </w:p>
        </w:tc>
        <w:tc>
          <w:tcPr>
            <w:tcW w:w="123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803FC36" w14:textId="77777777" w:rsidR="00DF7589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0 </w:t>
            </w:r>
          </w:p>
        </w:tc>
        <w:tc>
          <w:tcPr>
            <w:tcW w:w="15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BEF5E35" w14:textId="77777777" w:rsidR="00DF7589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0 </w:t>
            </w:r>
          </w:p>
        </w:tc>
        <w:tc>
          <w:tcPr>
            <w:tcW w:w="15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8FE191A" w14:textId="77777777" w:rsidR="00DF7589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 </w:t>
            </w:r>
          </w:p>
        </w:tc>
        <w:tc>
          <w:tcPr>
            <w:tcW w:w="15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715F268" w14:textId="77777777" w:rsidR="00DF7589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 </w:t>
            </w:r>
          </w:p>
        </w:tc>
        <w:tc>
          <w:tcPr>
            <w:tcW w:w="15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10015235" w14:textId="77777777" w:rsidR="00DF7589" w:rsidRDefault="0000000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2 </w:t>
            </w:r>
          </w:p>
        </w:tc>
      </w:tr>
      <w:tr w:rsidR="00DF7589" w14:paraId="1FE22B41" w14:textId="77777777">
        <w:trPr>
          <w:trHeight w:val="466"/>
        </w:trPr>
        <w:tc>
          <w:tcPr>
            <w:tcW w:w="1788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39745A8A" w14:textId="77777777" w:rsidR="00DF7589" w:rsidRDefault="00000000">
            <w:pPr>
              <w:spacing w:after="0"/>
              <w:ind w:left="9"/>
            </w:pPr>
            <w:r>
              <w:rPr>
                <w:rFonts w:ascii="Arial" w:eastAsia="Arial" w:hAnsi="Arial" w:cs="Arial"/>
                <w:sz w:val="21"/>
              </w:rPr>
              <w:t xml:space="preserve">Won't Fix </w:t>
            </w:r>
          </w:p>
        </w:tc>
        <w:tc>
          <w:tcPr>
            <w:tcW w:w="123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FC22FA2" w14:textId="77777777" w:rsidR="00DF7589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 </w:t>
            </w:r>
          </w:p>
        </w:tc>
        <w:tc>
          <w:tcPr>
            <w:tcW w:w="15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7AA28FB" w14:textId="77777777" w:rsidR="00DF7589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4 </w:t>
            </w:r>
          </w:p>
        </w:tc>
        <w:tc>
          <w:tcPr>
            <w:tcW w:w="150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5F2D177" w14:textId="77777777" w:rsidR="00DF7589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 </w:t>
            </w:r>
          </w:p>
        </w:tc>
        <w:tc>
          <w:tcPr>
            <w:tcW w:w="150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F5AA97A" w14:textId="77777777" w:rsidR="00DF7589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 </w:t>
            </w:r>
          </w:p>
        </w:tc>
        <w:tc>
          <w:tcPr>
            <w:tcW w:w="15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5424B936" w14:textId="77777777" w:rsidR="00DF7589" w:rsidRDefault="0000000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7 </w:t>
            </w:r>
          </w:p>
        </w:tc>
      </w:tr>
      <w:tr w:rsidR="00DF7589" w14:paraId="7CC6AB14" w14:textId="77777777">
        <w:trPr>
          <w:trHeight w:val="474"/>
        </w:trPr>
        <w:tc>
          <w:tcPr>
            <w:tcW w:w="1788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42A21FE6" w14:textId="77777777" w:rsidR="00DF7589" w:rsidRDefault="00000000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Totals </w:t>
            </w:r>
          </w:p>
        </w:tc>
        <w:tc>
          <w:tcPr>
            <w:tcW w:w="123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60AE98BD" w14:textId="77777777" w:rsidR="00DF7589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21 </w:t>
            </w:r>
          </w:p>
        </w:tc>
        <w:tc>
          <w:tcPr>
            <w:tcW w:w="1508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252670DD" w14:textId="77777777" w:rsidR="00DF7589" w:rsidRDefault="00000000">
            <w:pPr>
              <w:spacing w:after="0"/>
              <w:ind w:left="2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12 </w:t>
            </w:r>
          </w:p>
        </w:tc>
        <w:tc>
          <w:tcPr>
            <w:tcW w:w="1508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4EC49ED5" w14:textId="77777777" w:rsidR="00DF7589" w:rsidRDefault="00000000">
            <w:pPr>
              <w:spacing w:after="0"/>
              <w:ind w:left="2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9 </w:t>
            </w:r>
          </w:p>
        </w:tc>
        <w:tc>
          <w:tcPr>
            <w:tcW w:w="1509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680E3555" w14:textId="77777777" w:rsidR="00DF7589" w:rsidRDefault="00000000">
            <w:pPr>
              <w:spacing w:after="0"/>
              <w:ind w:left="21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22 </w:t>
            </w:r>
          </w:p>
        </w:tc>
        <w:tc>
          <w:tcPr>
            <w:tcW w:w="15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0420E390" w14:textId="77777777" w:rsidR="00DF7589" w:rsidRDefault="00000000">
            <w:pPr>
              <w:spacing w:after="0"/>
              <w:ind w:left="32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66 </w:t>
            </w:r>
          </w:p>
        </w:tc>
      </w:tr>
    </w:tbl>
    <w:p w14:paraId="6C9E1F11" w14:textId="77777777" w:rsidR="00DF7589" w:rsidRDefault="00000000">
      <w:pPr>
        <w:spacing w:after="0"/>
      </w:pPr>
      <w:r>
        <w:rPr>
          <w:rFonts w:ascii="Arial" w:eastAsia="Arial" w:hAnsi="Arial" w:cs="Arial"/>
          <w:sz w:val="23"/>
        </w:rPr>
        <w:lastRenderedPageBreak/>
        <w:t xml:space="preserve"> </w:t>
      </w:r>
    </w:p>
    <w:p w14:paraId="091AB24F" w14:textId="77777777" w:rsidR="00DF7589" w:rsidRDefault="00000000">
      <w:pPr>
        <w:spacing w:after="77"/>
      </w:pPr>
      <w:r>
        <w:rPr>
          <w:rFonts w:ascii="Arial" w:eastAsia="Arial" w:hAnsi="Arial" w:cs="Arial"/>
          <w:sz w:val="23"/>
        </w:rPr>
        <w:t xml:space="preserve"> </w:t>
      </w:r>
    </w:p>
    <w:p w14:paraId="60374029" w14:textId="77777777" w:rsidR="00DF7589" w:rsidRDefault="00000000">
      <w:pPr>
        <w:spacing w:after="0"/>
      </w:pPr>
      <w:r>
        <w:rPr>
          <w:rFonts w:ascii="Arial" w:eastAsia="Arial" w:hAnsi="Arial" w:cs="Arial"/>
          <w:sz w:val="33"/>
        </w:rPr>
        <w:t xml:space="preserve"> </w:t>
      </w:r>
    </w:p>
    <w:p w14:paraId="42A55F54" w14:textId="77777777" w:rsidR="00DF7589" w:rsidRDefault="00000000">
      <w:pPr>
        <w:pStyle w:val="Heading1"/>
        <w:ind w:left="991" w:hanging="339"/>
      </w:pPr>
      <w:r>
        <w:t xml:space="preserve">Test Case Analysis </w:t>
      </w:r>
    </w:p>
    <w:p w14:paraId="5D46EBB6" w14:textId="77777777" w:rsidR="00DF7589" w:rsidRDefault="00000000">
      <w:pPr>
        <w:spacing w:after="0"/>
        <w:ind w:right="1304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D1AC51" wp14:editId="54CC76A4">
                <wp:simplePos x="0" y="0"/>
                <wp:positionH relativeFrom="page">
                  <wp:posOffset>465634</wp:posOffset>
                </wp:positionH>
                <wp:positionV relativeFrom="page">
                  <wp:posOffset>-99034</wp:posOffset>
                </wp:positionV>
                <wp:extent cx="33150" cy="133038"/>
                <wp:effectExtent l="0" t="0" r="0" b="0"/>
                <wp:wrapTopAndBottom/>
                <wp:docPr id="6105" name="Group 6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50" cy="133038"/>
                          <a:chOff x="0" y="0"/>
                          <a:chExt cx="33150" cy="133038"/>
                        </a:xfrm>
                      </wpg:grpSpPr>
                      <wps:wsp>
                        <wps:cNvPr id="479" name="Rectangle 479"/>
                        <wps:cNvSpPr/>
                        <wps:spPr>
                          <a:xfrm>
                            <a:off x="0" y="0"/>
                            <a:ext cx="44090" cy="176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5C2D4" w14:textId="77777777" w:rsidR="00DF7589" w:rsidRDefault="00000000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D1AC51" id="Group 6105" o:spid="_x0000_s1028" style="position:absolute;left:0;text-align:left;margin-left:36.65pt;margin-top:-7.8pt;width:2.6pt;height:10.5pt;z-index:251659264;mso-position-horizontal-relative:page;mso-position-vertical-relative:page" coordsize="33150,133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">
                <v:rect id="Rectangle 479" o:spid="_x0000_s1029" style="position:absolute;width:44090;height:176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14:paraId="6C85C2D4" w14:textId="77777777" w:rsidR="00DF7589" w:rsidRDefault="00000000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  <w:sz w:val="21"/>
        </w:rPr>
        <w:t xml:space="preserve">This report shows the number of test cases that have passed, failed, and untested </w:t>
      </w:r>
    </w:p>
    <w:tbl>
      <w:tblPr>
        <w:tblStyle w:val="TableGrid"/>
        <w:tblW w:w="9042" w:type="dxa"/>
        <w:tblInd w:w="383" w:type="dxa"/>
        <w:tblCellMar>
          <w:top w:w="0" w:type="dxa"/>
          <w:left w:w="82" w:type="dxa"/>
          <w:bottom w:w="0" w:type="dxa"/>
          <w:right w:w="101" w:type="dxa"/>
        </w:tblCellMar>
        <w:tblLook w:val="04A0" w:firstRow="1" w:lastRow="0" w:firstColumn="1" w:lastColumn="0" w:noHBand="0" w:noVBand="1"/>
      </w:tblPr>
      <w:tblGrid>
        <w:gridCol w:w="4754"/>
        <w:gridCol w:w="1396"/>
        <w:gridCol w:w="1354"/>
        <w:gridCol w:w="831"/>
        <w:gridCol w:w="707"/>
      </w:tblGrid>
      <w:tr w:rsidR="00DF7589" w14:paraId="557D2C60" w14:textId="77777777">
        <w:trPr>
          <w:trHeight w:val="435"/>
        </w:trPr>
        <w:tc>
          <w:tcPr>
            <w:tcW w:w="4753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04CD88ED" w14:textId="77777777" w:rsidR="00DF7589" w:rsidRDefault="00000000">
            <w:pPr>
              <w:spacing w:after="0"/>
              <w:ind w:left="9"/>
            </w:pPr>
            <w:r>
              <w:rPr>
                <w:rFonts w:ascii="Arial" w:eastAsia="Arial" w:hAnsi="Arial" w:cs="Arial"/>
                <w:b/>
                <w:color w:val="424242"/>
                <w:sz w:val="19"/>
              </w:rPr>
              <w:t>Section</w:t>
            </w:r>
            <w:r>
              <w:rPr>
                <w:rFonts w:ascii="Arial" w:eastAsia="Arial" w:hAnsi="Arial" w:cs="Arial"/>
                <w:b/>
                <w:sz w:val="19"/>
              </w:rPr>
              <w:t xml:space="preserve"> </w:t>
            </w:r>
          </w:p>
        </w:tc>
        <w:tc>
          <w:tcPr>
            <w:tcW w:w="1396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5C0A9D79" w14:textId="77777777" w:rsidR="00DF7589" w:rsidRDefault="00000000">
            <w:pPr>
              <w:spacing w:after="0"/>
              <w:ind w:left="87"/>
            </w:pPr>
            <w:r>
              <w:rPr>
                <w:rFonts w:ascii="Arial" w:eastAsia="Arial" w:hAnsi="Arial" w:cs="Arial"/>
                <w:b/>
                <w:color w:val="424242"/>
                <w:sz w:val="19"/>
              </w:rPr>
              <w:t>Total Cases</w:t>
            </w:r>
            <w:r>
              <w:rPr>
                <w:rFonts w:ascii="Arial" w:eastAsia="Arial" w:hAnsi="Arial" w:cs="Arial"/>
                <w:b/>
                <w:sz w:val="19"/>
              </w:rPr>
              <w:t xml:space="preserve"> </w:t>
            </w:r>
          </w:p>
        </w:tc>
        <w:tc>
          <w:tcPr>
            <w:tcW w:w="1354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1E481FB3" w14:textId="77777777" w:rsidR="00DF7589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color w:val="424242"/>
                <w:sz w:val="19"/>
              </w:rPr>
              <w:t>Not Tested</w:t>
            </w:r>
            <w:r>
              <w:rPr>
                <w:rFonts w:ascii="Arial" w:eastAsia="Arial" w:hAnsi="Arial" w:cs="Arial"/>
                <w:b/>
                <w:sz w:val="19"/>
              </w:rPr>
              <w:t xml:space="preserve"> </w:t>
            </w:r>
          </w:p>
        </w:tc>
        <w:tc>
          <w:tcPr>
            <w:tcW w:w="831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4FF4C95A" w14:textId="77777777" w:rsidR="00DF7589" w:rsidRDefault="00000000">
            <w:pPr>
              <w:spacing w:after="0"/>
              <w:ind w:left="15"/>
              <w:jc w:val="center"/>
            </w:pPr>
            <w:r>
              <w:rPr>
                <w:rFonts w:ascii="Arial" w:eastAsia="Arial" w:hAnsi="Arial" w:cs="Arial"/>
                <w:b/>
                <w:color w:val="424242"/>
                <w:sz w:val="19"/>
              </w:rPr>
              <w:t>Fail</w:t>
            </w:r>
            <w:r>
              <w:rPr>
                <w:rFonts w:ascii="Arial" w:eastAsia="Arial" w:hAnsi="Arial" w:cs="Arial"/>
                <w:b/>
                <w:sz w:val="19"/>
              </w:rPr>
              <w:t xml:space="preserve"> </w:t>
            </w:r>
          </w:p>
        </w:tc>
        <w:tc>
          <w:tcPr>
            <w:tcW w:w="707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center"/>
          </w:tcPr>
          <w:p w14:paraId="7CDD6BCA" w14:textId="77777777" w:rsidR="00DF7589" w:rsidRDefault="00000000">
            <w:pPr>
              <w:spacing w:after="0"/>
              <w:ind w:left="49"/>
            </w:pPr>
            <w:r>
              <w:rPr>
                <w:rFonts w:ascii="Arial" w:eastAsia="Arial" w:hAnsi="Arial" w:cs="Arial"/>
                <w:b/>
                <w:color w:val="424242"/>
                <w:sz w:val="19"/>
              </w:rPr>
              <w:t>Pass</w:t>
            </w:r>
            <w:r>
              <w:rPr>
                <w:rFonts w:ascii="Arial" w:eastAsia="Arial" w:hAnsi="Arial" w:cs="Arial"/>
                <w:b/>
                <w:sz w:val="19"/>
              </w:rPr>
              <w:t xml:space="preserve"> </w:t>
            </w:r>
          </w:p>
        </w:tc>
      </w:tr>
      <w:tr w:rsidR="00DF7589" w14:paraId="0587CDDE" w14:textId="77777777">
        <w:trPr>
          <w:trHeight w:val="467"/>
        </w:trPr>
        <w:tc>
          <w:tcPr>
            <w:tcW w:w="475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3E1C52CA" w14:textId="77777777" w:rsidR="00DF7589" w:rsidRDefault="00000000">
            <w:pPr>
              <w:spacing w:after="0"/>
              <w:ind w:left="9"/>
            </w:pPr>
            <w:r>
              <w:rPr>
                <w:rFonts w:ascii="Arial" w:eastAsia="Arial" w:hAnsi="Arial" w:cs="Arial"/>
                <w:sz w:val="21"/>
              </w:rPr>
              <w:t xml:space="preserve">Print Engine </w:t>
            </w:r>
          </w:p>
        </w:tc>
        <w:tc>
          <w:tcPr>
            <w:tcW w:w="139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FA0E925" w14:textId="77777777" w:rsidR="00DF7589" w:rsidRDefault="00000000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5 </w:t>
            </w:r>
          </w:p>
        </w:tc>
        <w:tc>
          <w:tcPr>
            <w:tcW w:w="135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B1D2182" w14:textId="77777777" w:rsidR="00DF7589" w:rsidRDefault="00000000">
            <w:pPr>
              <w:spacing w:after="0"/>
              <w:ind w:right="1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0 </w:t>
            </w:r>
          </w:p>
        </w:tc>
        <w:tc>
          <w:tcPr>
            <w:tcW w:w="83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79B55BC" w14:textId="77777777" w:rsidR="00DF7589" w:rsidRDefault="00000000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0 </w:t>
            </w:r>
          </w:p>
        </w:tc>
        <w:tc>
          <w:tcPr>
            <w:tcW w:w="7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4D350183" w14:textId="77777777" w:rsidR="00DF7589" w:rsidRDefault="00000000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5 </w:t>
            </w:r>
          </w:p>
        </w:tc>
      </w:tr>
      <w:tr w:rsidR="00DF7589" w14:paraId="64A8B535" w14:textId="77777777">
        <w:trPr>
          <w:trHeight w:val="466"/>
        </w:trPr>
        <w:tc>
          <w:tcPr>
            <w:tcW w:w="475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45F177DE" w14:textId="77777777" w:rsidR="00DF7589" w:rsidRDefault="00000000">
            <w:pPr>
              <w:spacing w:after="0"/>
              <w:ind w:left="9"/>
            </w:pPr>
            <w:r>
              <w:rPr>
                <w:rFonts w:ascii="Arial" w:eastAsia="Arial" w:hAnsi="Arial" w:cs="Arial"/>
                <w:sz w:val="21"/>
              </w:rPr>
              <w:t xml:space="preserve">Client Application </w:t>
            </w:r>
          </w:p>
        </w:tc>
        <w:tc>
          <w:tcPr>
            <w:tcW w:w="139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B905EA8" w14:textId="77777777" w:rsidR="00DF7589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30 </w:t>
            </w:r>
          </w:p>
        </w:tc>
        <w:tc>
          <w:tcPr>
            <w:tcW w:w="135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C8C3928" w14:textId="77777777" w:rsidR="00DF7589" w:rsidRDefault="00000000">
            <w:pPr>
              <w:spacing w:after="0"/>
              <w:ind w:right="1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0 </w:t>
            </w:r>
          </w:p>
        </w:tc>
        <w:tc>
          <w:tcPr>
            <w:tcW w:w="83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A79A37A" w14:textId="77777777" w:rsidR="00DF7589" w:rsidRDefault="00000000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0 </w:t>
            </w:r>
          </w:p>
        </w:tc>
        <w:tc>
          <w:tcPr>
            <w:tcW w:w="7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67814108" w14:textId="77777777" w:rsidR="00DF7589" w:rsidRDefault="00000000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30 </w:t>
            </w:r>
          </w:p>
        </w:tc>
      </w:tr>
      <w:tr w:rsidR="00DF7589" w14:paraId="7DD8A387" w14:textId="77777777">
        <w:trPr>
          <w:trHeight w:val="465"/>
        </w:trPr>
        <w:tc>
          <w:tcPr>
            <w:tcW w:w="475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373CA246" w14:textId="77777777" w:rsidR="00DF7589" w:rsidRDefault="00000000">
            <w:pPr>
              <w:spacing w:after="0"/>
              <w:ind w:left="9"/>
            </w:pPr>
            <w:r>
              <w:rPr>
                <w:rFonts w:ascii="Arial" w:eastAsia="Arial" w:hAnsi="Arial" w:cs="Arial"/>
                <w:sz w:val="21"/>
              </w:rPr>
              <w:t xml:space="preserve">Security </w:t>
            </w:r>
          </w:p>
        </w:tc>
        <w:tc>
          <w:tcPr>
            <w:tcW w:w="139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C2A201D" w14:textId="77777777" w:rsidR="00DF7589" w:rsidRDefault="00000000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2 </w:t>
            </w:r>
          </w:p>
        </w:tc>
        <w:tc>
          <w:tcPr>
            <w:tcW w:w="135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71EB35A" w14:textId="77777777" w:rsidR="00DF7589" w:rsidRDefault="00000000">
            <w:pPr>
              <w:spacing w:after="0"/>
              <w:ind w:right="1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0 </w:t>
            </w:r>
          </w:p>
        </w:tc>
        <w:tc>
          <w:tcPr>
            <w:tcW w:w="83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FD37417" w14:textId="77777777" w:rsidR="00DF7589" w:rsidRDefault="00000000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0 </w:t>
            </w:r>
          </w:p>
        </w:tc>
        <w:tc>
          <w:tcPr>
            <w:tcW w:w="7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0E195B85" w14:textId="77777777" w:rsidR="00DF7589" w:rsidRDefault="00000000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2 </w:t>
            </w:r>
          </w:p>
        </w:tc>
      </w:tr>
      <w:tr w:rsidR="00DF7589" w14:paraId="13AC8861" w14:textId="77777777">
        <w:trPr>
          <w:trHeight w:val="465"/>
        </w:trPr>
        <w:tc>
          <w:tcPr>
            <w:tcW w:w="475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7B06644E" w14:textId="77777777" w:rsidR="00DF7589" w:rsidRDefault="00000000">
            <w:pPr>
              <w:spacing w:after="0"/>
              <w:ind w:left="9"/>
            </w:pPr>
            <w:r>
              <w:rPr>
                <w:rFonts w:ascii="Arial" w:eastAsia="Arial" w:hAnsi="Arial" w:cs="Arial"/>
                <w:sz w:val="21"/>
              </w:rPr>
              <w:t xml:space="preserve">Outsource Shipping </w:t>
            </w:r>
          </w:p>
        </w:tc>
        <w:tc>
          <w:tcPr>
            <w:tcW w:w="139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F4304B0" w14:textId="77777777" w:rsidR="00DF7589" w:rsidRDefault="00000000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2 </w:t>
            </w:r>
          </w:p>
        </w:tc>
        <w:tc>
          <w:tcPr>
            <w:tcW w:w="135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917B3A0" w14:textId="77777777" w:rsidR="00DF7589" w:rsidRDefault="00000000">
            <w:pPr>
              <w:spacing w:after="0"/>
              <w:ind w:right="1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0 </w:t>
            </w:r>
          </w:p>
        </w:tc>
        <w:tc>
          <w:tcPr>
            <w:tcW w:w="83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D52B2E0" w14:textId="77777777" w:rsidR="00DF7589" w:rsidRDefault="00000000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0 </w:t>
            </w:r>
          </w:p>
        </w:tc>
        <w:tc>
          <w:tcPr>
            <w:tcW w:w="7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18A52C98" w14:textId="77777777" w:rsidR="00DF7589" w:rsidRDefault="00000000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2 </w:t>
            </w:r>
          </w:p>
        </w:tc>
      </w:tr>
      <w:tr w:rsidR="00DF7589" w14:paraId="31B66415" w14:textId="77777777">
        <w:trPr>
          <w:trHeight w:val="465"/>
        </w:trPr>
        <w:tc>
          <w:tcPr>
            <w:tcW w:w="475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5CF8BDD0" w14:textId="77777777" w:rsidR="00DF7589" w:rsidRDefault="00000000">
            <w:pPr>
              <w:spacing w:after="0"/>
              <w:ind w:left="9"/>
            </w:pPr>
            <w:r>
              <w:rPr>
                <w:rFonts w:ascii="Arial" w:eastAsia="Arial" w:hAnsi="Arial" w:cs="Arial"/>
                <w:sz w:val="21"/>
              </w:rPr>
              <w:t xml:space="preserve">Exception Reporting </w:t>
            </w:r>
          </w:p>
        </w:tc>
        <w:tc>
          <w:tcPr>
            <w:tcW w:w="139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D96C6D4" w14:textId="77777777" w:rsidR="00DF7589" w:rsidRDefault="00000000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9 </w:t>
            </w:r>
          </w:p>
        </w:tc>
        <w:tc>
          <w:tcPr>
            <w:tcW w:w="135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C568CEE" w14:textId="77777777" w:rsidR="00DF7589" w:rsidRDefault="00000000">
            <w:pPr>
              <w:spacing w:after="0"/>
              <w:ind w:right="1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0 </w:t>
            </w:r>
          </w:p>
        </w:tc>
        <w:tc>
          <w:tcPr>
            <w:tcW w:w="83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F695F1B" w14:textId="77777777" w:rsidR="00DF7589" w:rsidRDefault="00000000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0 </w:t>
            </w:r>
          </w:p>
        </w:tc>
        <w:tc>
          <w:tcPr>
            <w:tcW w:w="7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58723DB6" w14:textId="77777777" w:rsidR="00DF7589" w:rsidRDefault="00000000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9 </w:t>
            </w:r>
          </w:p>
        </w:tc>
      </w:tr>
      <w:tr w:rsidR="00DF7589" w14:paraId="508AD008" w14:textId="77777777">
        <w:trPr>
          <w:trHeight w:val="465"/>
        </w:trPr>
        <w:tc>
          <w:tcPr>
            <w:tcW w:w="4753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3D2A41DC" w14:textId="77777777" w:rsidR="00DF7589" w:rsidRDefault="00000000">
            <w:pPr>
              <w:spacing w:after="0"/>
              <w:ind w:left="9"/>
            </w:pPr>
            <w:r>
              <w:rPr>
                <w:rFonts w:ascii="Arial" w:eastAsia="Arial" w:hAnsi="Arial" w:cs="Arial"/>
                <w:sz w:val="21"/>
              </w:rPr>
              <w:t xml:space="preserve">Final Report Output </w:t>
            </w:r>
          </w:p>
        </w:tc>
        <w:tc>
          <w:tcPr>
            <w:tcW w:w="139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92D72A9" w14:textId="77777777" w:rsidR="00DF7589" w:rsidRDefault="00000000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4 </w:t>
            </w:r>
          </w:p>
        </w:tc>
        <w:tc>
          <w:tcPr>
            <w:tcW w:w="135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F9479C8" w14:textId="77777777" w:rsidR="00DF7589" w:rsidRDefault="00000000">
            <w:pPr>
              <w:spacing w:after="0"/>
              <w:ind w:right="1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0 </w:t>
            </w:r>
          </w:p>
        </w:tc>
        <w:tc>
          <w:tcPr>
            <w:tcW w:w="83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E10FD4A" w14:textId="77777777" w:rsidR="00DF7589" w:rsidRDefault="00000000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0 </w:t>
            </w:r>
          </w:p>
        </w:tc>
        <w:tc>
          <w:tcPr>
            <w:tcW w:w="7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FFFFFF"/>
            </w:tcBorders>
            <w:vAlign w:val="center"/>
          </w:tcPr>
          <w:p w14:paraId="6CD20806" w14:textId="77777777" w:rsidR="00DF7589" w:rsidRDefault="00000000">
            <w:pPr>
              <w:spacing w:after="0"/>
              <w:ind w:right="19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4 </w:t>
            </w:r>
          </w:p>
        </w:tc>
      </w:tr>
      <w:tr w:rsidR="00DF7589" w14:paraId="6C700029" w14:textId="77777777">
        <w:trPr>
          <w:trHeight w:val="470"/>
        </w:trPr>
        <w:tc>
          <w:tcPr>
            <w:tcW w:w="4753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785B9480" w14:textId="77777777" w:rsidR="00DF7589" w:rsidRDefault="00000000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Version Control </w:t>
            </w:r>
          </w:p>
        </w:tc>
        <w:tc>
          <w:tcPr>
            <w:tcW w:w="139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6C5CEB48" w14:textId="77777777" w:rsidR="00DF7589" w:rsidRDefault="00000000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 </w:t>
            </w:r>
          </w:p>
        </w:tc>
        <w:tc>
          <w:tcPr>
            <w:tcW w:w="1354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43BB21DE" w14:textId="77777777" w:rsidR="00DF7589" w:rsidRDefault="00000000">
            <w:pPr>
              <w:spacing w:after="0"/>
              <w:ind w:right="17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0 </w:t>
            </w:r>
          </w:p>
        </w:tc>
        <w:tc>
          <w:tcPr>
            <w:tcW w:w="83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7D0F0D19" w14:textId="77777777" w:rsidR="00DF7589" w:rsidRDefault="00000000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0 </w:t>
            </w:r>
          </w:p>
        </w:tc>
        <w:tc>
          <w:tcPr>
            <w:tcW w:w="707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457674EA" w14:textId="77777777" w:rsidR="00DF7589" w:rsidRDefault="00000000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1 </w:t>
            </w:r>
          </w:p>
        </w:tc>
      </w:tr>
    </w:tbl>
    <w:p w14:paraId="1FC305DB" w14:textId="77777777" w:rsidR="00DF7589" w:rsidRDefault="00000000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sectPr w:rsidR="00DF7589">
      <w:pgSz w:w="12240" w:h="15840"/>
      <w:pgMar w:top="1886" w:right="1752" w:bottom="828" w:left="7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35A7B"/>
    <w:multiLevelType w:val="hybridMultilevel"/>
    <w:tmpl w:val="DB0263EA"/>
    <w:lvl w:ilvl="0" w:tplc="9340AA78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4EA4E8A">
      <w:start w:val="1"/>
      <w:numFmt w:val="lowerLetter"/>
      <w:lvlText w:val="%2"/>
      <w:lvlJc w:val="left"/>
      <w:pPr>
        <w:ind w:left="1747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9EA6F2E">
      <w:start w:val="1"/>
      <w:numFmt w:val="lowerRoman"/>
      <w:lvlText w:val="%3"/>
      <w:lvlJc w:val="left"/>
      <w:pPr>
        <w:ind w:left="2467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0F2F81C">
      <w:start w:val="1"/>
      <w:numFmt w:val="decimal"/>
      <w:lvlText w:val="%4"/>
      <w:lvlJc w:val="left"/>
      <w:pPr>
        <w:ind w:left="3187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EE6EAF6">
      <w:start w:val="1"/>
      <w:numFmt w:val="lowerLetter"/>
      <w:lvlText w:val="%5"/>
      <w:lvlJc w:val="left"/>
      <w:pPr>
        <w:ind w:left="3907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51A5CC4">
      <w:start w:val="1"/>
      <w:numFmt w:val="lowerRoman"/>
      <w:lvlText w:val="%6"/>
      <w:lvlJc w:val="left"/>
      <w:pPr>
        <w:ind w:left="4627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86E4A62">
      <w:start w:val="1"/>
      <w:numFmt w:val="decimal"/>
      <w:lvlText w:val="%7"/>
      <w:lvlJc w:val="left"/>
      <w:pPr>
        <w:ind w:left="5347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B062F1E">
      <w:start w:val="1"/>
      <w:numFmt w:val="lowerLetter"/>
      <w:lvlText w:val="%8"/>
      <w:lvlJc w:val="left"/>
      <w:pPr>
        <w:ind w:left="6067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5E3FCC">
      <w:start w:val="1"/>
      <w:numFmt w:val="lowerRoman"/>
      <w:lvlText w:val="%9"/>
      <w:lvlJc w:val="left"/>
      <w:pPr>
        <w:ind w:left="6787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7572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589"/>
    <w:rsid w:val="00AD55F0"/>
    <w:rsid w:val="00DF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77AD"/>
  <w15:docId w15:val="{27F1E7CF-DB2A-4D5B-B630-9CEF0E21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85"/>
      <w:ind w:left="677" w:hanging="10"/>
      <w:outlineLvl w:val="0"/>
    </w:pPr>
    <w:rPr>
      <w:rFonts w:ascii="Arial" w:eastAsia="Arial" w:hAnsi="Arial" w:cs="Arial"/>
      <w:b/>
      <w:color w:val="943634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943634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Simhachalam Panasa</dc:creator>
  <cp:keywords/>
  <cp:lastModifiedBy>sabari raja</cp:lastModifiedBy>
  <cp:revision>2</cp:revision>
  <dcterms:created xsi:type="dcterms:W3CDTF">2022-11-25T07:19:00Z</dcterms:created>
  <dcterms:modified xsi:type="dcterms:W3CDTF">2022-11-25T07:19:00Z</dcterms:modified>
</cp:coreProperties>
</file>