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80" w:before="320" w:lineRule="auto"/>
        <w:jc w:val="center"/>
        <w:rPr/>
      </w:pPr>
      <w:r w:rsidDel="00000000" w:rsidR="00000000" w:rsidRPr="00000000">
        <w:rPr>
          <w:rFonts w:ascii="Times New Roman" w:cs="Times New Roman" w:eastAsia="Times New Roman" w:hAnsi="Times New Roman"/>
          <w:b w:val="1"/>
          <w:i w:val="0"/>
          <w:smallCaps w:val="0"/>
          <w:color w:val="000000"/>
          <w:sz w:val="28"/>
          <w:szCs w:val="28"/>
          <w:rtl w:val="0"/>
        </w:rPr>
        <w:t xml:space="preserve">Analytics for Hospitals Health-Care Data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 </w:t>
      </w:r>
      <w:r w:rsidDel="00000000" w:rsidR="00000000" w:rsidRPr="00000000">
        <w:rPr>
          <w:rFonts w:ascii="Times New Roman" w:cs="Times New Roman" w:eastAsia="Times New Roman" w:hAnsi="Times New Roman"/>
          <w:b w:val="1"/>
          <w:i w:val="0"/>
          <w:smallCaps w:val="0"/>
          <w:color w:val="222222"/>
          <w:sz w:val="28"/>
          <w:szCs w:val="28"/>
          <w:rtl w:val="0"/>
        </w:rPr>
        <w:t xml:space="preserve">PNT2022TMID04331</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tbl>
      <w:tblPr>
        <w:tblStyle w:val="Table1"/>
        <w:tblW w:w="11174.0" w:type="dxa"/>
        <w:jc w:val="left"/>
        <w:tblInd w:w="-770.0" w:type="dxa"/>
        <w:tblLayout w:type="fixed"/>
        <w:tblLook w:val="0400"/>
      </w:tblPr>
      <w:tblGrid>
        <w:gridCol w:w="764"/>
        <w:gridCol w:w="2715"/>
        <w:gridCol w:w="2070"/>
        <w:gridCol w:w="1020"/>
        <w:gridCol w:w="2985"/>
        <w:gridCol w:w="1620"/>
        <w:tblGridChange w:id="0">
          <w:tblGrid>
            <w:gridCol w:w="764"/>
            <w:gridCol w:w="2715"/>
            <w:gridCol w:w="2070"/>
            <w:gridCol w:w="1020"/>
            <w:gridCol w:w="2985"/>
            <w:gridCol w:w="162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AND ALGORITHM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pStyle w:val="Title"/>
              <w:widowControl w:val="0"/>
              <w:spacing w:after="60" w:before="0" w:line="24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Hospital Length of Stay using Neural Networks on MIMIC III Data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Thanos Gentimis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 J. Alnaser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Durante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Cook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Steele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widowControl w:val="0"/>
              <w:spacing w:before="80" w:line="247.2" w:lineRule="auto"/>
              <w:ind w:left="12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one of the most prominent tools for analyzing big data sets and generally data that comes from different modalities is Artiﬁcial Neural Networks. These algorithms emulate the “learn by example” technique that we use to understand a phenomenon. </w:t>
            </w:r>
            <w:r w:rsidDel="00000000" w:rsidR="00000000" w:rsidRPr="00000000">
              <w:rPr>
                <w:rFonts w:ascii="Times New Roman" w:cs="Times New Roman" w:eastAsia="Times New Roman" w:hAnsi="Times New Roman"/>
                <w:sz w:val="24"/>
                <w:szCs w:val="24"/>
                <w:rtl w:val="0"/>
              </w:rPr>
              <w:t xml:space="preserve">MIMIC is a</w:t>
            </w:r>
            <w:r w:rsidDel="00000000" w:rsidR="00000000" w:rsidRPr="00000000">
              <w:rPr>
                <w:rFonts w:ascii="Times New Roman" w:cs="Times New Roman" w:eastAsia="Times New Roman" w:hAnsi="Times New Roman"/>
                <w:sz w:val="24"/>
                <w:szCs w:val="24"/>
                <w:rtl w:val="0"/>
              </w:rPr>
              <w:t xml:space="preserve"> crucial component of this project is to be able to analyze the large amount of data contained in Electronic Medical Records (EMRs).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SARS-CoV-2 infection duration at hospital admission:a deep learning solution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Piergiuseppe Liuzzi</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Silvia Campagnini</w:t>
            </w:r>
          </w:p>
          <w:p w:rsidR="00000000" w:rsidDel="00000000" w:rsidP="00000000" w:rsidRDefault="00000000" w:rsidRPr="00000000" w14:paraId="0000001E">
            <w:pPr>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Chiara Fanciullacci</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Chiara Arienti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Michele Patrini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Chiara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Carrozza</w:t>
            </w:r>
          </w:p>
          <w:p w:rsidR="00000000" w:rsidDel="00000000" w:rsidP="00000000" w:rsidRDefault="00000000" w:rsidRPr="00000000" w14:paraId="00000023">
            <w:pPr>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Andrea Mannini</w:t>
            </w: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machine learning algorithms, such as optimized linear regressions and random forests, resulted in performances not fully satisfying for this problem. However, non-linear models resulted to significantly improve the prediction accuracy.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algorithms in predicting the length of</w:t>
              <w:tab/>
              <w:t xml:space="preserve">  stay following femoral neck fracture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Zhong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Bingpu Wang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Dawei Wang a</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Zirui Liu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 Xing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Wu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Qiang Gao</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Shibo Zhu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Haodong Qu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Zeyu Jia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Zhigang Qu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Guangzhi Ning</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Shiqing Feng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 this Three algorithms are used BP,SVM and PCR. Among these three PCR is the most efficient 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length of hospital stay of burn patients: Comparisons of prediction accuracy among different clinical stages</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Chin-Sheng Yang</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Chih-Ping Wei</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Chi-Chuan Yuan</w:t>
            </w:r>
          </w:p>
          <w:p w:rsidR="00000000" w:rsidDel="00000000" w:rsidP="00000000" w:rsidRDefault="00000000" w:rsidRPr="00000000" w14:paraId="00000040">
            <w:pPr>
              <w:spacing w:line="24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sz w:val="24"/>
                <w:szCs w:val="24"/>
                <w:rtl w:val="0"/>
              </w:rPr>
              <w:t xml:space="preserve">Jen-Yu Schoung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Regression techniques like SVM regression and M5 are used to predict the LOS for burn patients.Each of them perform better at different stages of burns.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spacing w:before="160" w:line="179.78236363636367" w:lineRule="auto"/>
              <w:ind w:left="140" w:right="6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for predicting the length of stay in the intensive care unit for Covid-19 patients in the eastern province of Saudi Arabia</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 A. Alabbad</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M. Almuhaideb</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Shikah J.Alsunidi</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Kawther S.Alqudaihi</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Fadimah A.Alamoudi</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 K. Alhobaishi</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Naimah A. Alaqeel</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S. Alshahrani</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Four ML algorithms were used in this problem Random Forest(RF),Gradient Boosting(GB),Exterme Gradient Boosting(EGB),Ensemble Classifier.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94.14%</w:t>
            </w:r>
          </w:p>
        </w:tc>
      </w:tr>
    </w:tbl>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