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F69" w:rsidRDefault="00000000">
      <w:pPr>
        <w:spacing w:after="0"/>
      </w:pPr>
      <w:r>
        <w:rPr>
          <w:sz w:val="20"/>
        </w:rPr>
        <w:t xml:space="preserve"> </w:t>
      </w:r>
    </w:p>
    <w:p w:rsidR="00825F69" w:rsidRDefault="00000000">
      <w:pPr>
        <w:spacing w:after="272"/>
      </w:pPr>
      <w:r>
        <w:rPr>
          <w:sz w:val="14"/>
        </w:rPr>
        <w:t xml:space="preserve"> </w:t>
      </w:r>
    </w:p>
    <w:p w:rsidR="00825F69" w:rsidRDefault="00000000">
      <w:pPr>
        <w:spacing w:after="29"/>
        <w:ind w:right="3750"/>
        <w:jc w:val="center"/>
      </w:pPr>
      <w:r>
        <w:rPr>
          <w:rFonts w:ascii="Tahoma" w:eastAsia="Tahoma" w:hAnsi="Tahoma" w:cs="Tahoma"/>
          <w:b/>
          <w:color w:val="2C2828"/>
          <w:sz w:val="32"/>
        </w:rPr>
        <w:t>Creating Current Account Action</w:t>
      </w:r>
      <w:r>
        <w:rPr>
          <w:rFonts w:ascii="Tahoma" w:eastAsia="Tahoma" w:hAnsi="Tahoma" w:cs="Tahoma"/>
          <w:b/>
          <w:sz w:val="32"/>
        </w:rPr>
        <w:t xml:space="preserve"> </w:t>
      </w:r>
    </w:p>
    <w:p w:rsidR="00825F69" w:rsidRDefault="00000000">
      <w:pPr>
        <w:spacing w:after="0"/>
        <w:ind w:right="3612"/>
        <w:jc w:val="right"/>
      </w:pPr>
      <w:r>
        <w:t xml:space="preserve">Create a new action skill Current, for the current account action. </w:t>
      </w:r>
    </w:p>
    <w:p w:rsidR="00825F69" w:rsidRDefault="00000000">
      <w:pPr>
        <w:spacing w:after="220"/>
        <w:ind w:left="117"/>
      </w:pPr>
      <w:r>
        <w:rPr>
          <w:noProof/>
        </w:rPr>
        <w:drawing>
          <wp:inline distT="0" distB="0" distL="0" distR="0">
            <wp:extent cx="6003417" cy="282511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417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69" w:rsidRDefault="00000000">
      <w:pPr>
        <w:spacing w:after="0" w:line="249" w:lineRule="auto"/>
        <w:ind w:left="408" w:hanging="10"/>
      </w:pPr>
      <w:r>
        <w:t>.</w:t>
      </w:r>
      <w:r>
        <w:br w:type="page"/>
      </w:r>
    </w:p>
    <w:p w:rsidR="00825F69" w:rsidRDefault="00000000">
      <w:pPr>
        <w:spacing w:after="0" w:line="249" w:lineRule="auto"/>
        <w:ind w:left="-5" w:hanging="10"/>
      </w:pPr>
      <w:r>
        <w:lastRenderedPageBreak/>
        <w:t xml:space="preserve">Adding steps in Current action to handle customer queries regarding Partnership and Proprietorship account creation </w:t>
      </w:r>
    </w:p>
    <w:p w:rsidR="00825F69" w:rsidRDefault="00000000">
      <w:pPr>
        <w:spacing w:after="0"/>
      </w:pPr>
      <w:r>
        <w:rPr>
          <w:sz w:val="18"/>
        </w:rPr>
        <w:t xml:space="preserve"> </w:t>
      </w:r>
    </w:p>
    <w:p w:rsidR="00825F69" w:rsidRDefault="00000000">
      <w:pPr>
        <w:spacing w:after="0"/>
        <w:ind w:left="117"/>
      </w:pPr>
      <w:r>
        <w:rPr>
          <w:noProof/>
        </w:rPr>
        <w:drawing>
          <wp:inline distT="0" distB="0" distL="0" distR="0">
            <wp:extent cx="6029198" cy="283908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198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69">
      <w:pgSz w:w="11909" w:h="16838"/>
      <w:pgMar w:top="1404" w:right="1173" w:bottom="8766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69"/>
    <w:rsid w:val="00825F69"/>
    <w:rsid w:val="00E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C959B-0A15-4449-B5B0-35BF6897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Sri Nandhini</cp:lastModifiedBy>
  <cp:revision>2</cp:revision>
  <dcterms:created xsi:type="dcterms:W3CDTF">2022-11-21T09:43:00Z</dcterms:created>
  <dcterms:modified xsi:type="dcterms:W3CDTF">2022-11-21T09:43:00Z</dcterms:modified>
</cp:coreProperties>
</file>