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ascii="Calibri" w:cs="Calibri" w:eastAsia="Calibri" w:hAnsi="Calibri"/>
          <w:b/>
          <w:color w:val="000000"/>
          <w:sz w:val="24"/>
        </w:rPr>
      </w:pPr>
      <w:r>
        <w:rPr>
          <w:rFonts w:ascii="Calibri" w:cs="Calibri" w:eastAsia="Calibri" w:hAnsi="Calibri"/>
          <w:b/>
          <w:color w:val="000000"/>
          <w:sz w:val="24"/>
        </w:rPr>
        <w:t xml:space="preserve">                                                      </w:t>
      </w:r>
      <w:r>
        <w:rPr>
          <w:rFonts w:ascii="Calibri" w:cs="Calibri" w:eastAsia="Calibri" w:hAnsi="Calibri"/>
          <w:b/>
          <w:color w:val="000000"/>
          <w:sz w:val="24"/>
        </w:rPr>
        <w:t xml:space="preserve">    </w:t>
      </w:r>
      <w:r>
        <w:rPr>
          <w:rFonts w:ascii="Calibri" w:cs="Calibri" w:eastAsia="Calibri" w:hAnsi="Calibri"/>
          <w:b/>
          <w:color w:val="000000"/>
          <w:sz w:val="24"/>
        </w:rPr>
        <w:t xml:space="preserve">Project Design Phase-II </w:t>
      </w:r>
    </w:p>
    <w:p>
      <w:pPr>
        <w:pStyle w:val="style0"/>
        <w:spacing w:after="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b/>
          <w:color w:val="000000"/>
          <w:sz w:val="24"/>
        </w:rPr>
        <w:t xml:space="preserve">                               </w:t>
      </w:r>
      <w:r>
        <w:rPr>
          <w:rFonts w:ascii="Calibri" w:cs="Calibri" w:eastAsia="Calibri" w:hAnsi="Calibri"/>
          <w:b/>
          <w:color w:val="000000"/>
          <w:sz w:val="24"/>
        </w:rPr>
        <w:t xml:space="preserve">Solution Requirements (Functional &amp; Non-functional) </w:t>
      </w:r>
    </w:p>
    <w:p>
      <w:pPr>
        <w:pStyle w:val="style0"/>
        <w:spacing w:after="0"/>
        <w:ind w:left="1903"/>
        <w:jc w:val="center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 </w:t>
      </w:r>
    </w:p>
    <w:tbl>
      <w:tblPr>
        <w:tblW w:w="0" w:type="auto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4319"/>
        <w:gridCol w:w="470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9" w:type="dxa"/>
              <w:right w:w="109" w:type="dxa"/>
            </w:tcMar>
          </w:tcPr>
          <w:p>
            <w:pPr>
              <w:pStyle w:val="style0"/>
              <w:spacing w:after="0" w:lineRule="auto" w:line="240"/>
              <w:ind w:left="5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Date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9" w:type="dxa"/>
              <w:right w:w="10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sz w:val="24"/>
                <w:szCs w:val="24"/>
              </w:rPr>
              <w:t>09  October 2022</w:t>
            </w:r>
          </w:p>
        </w:tc>
      </w:tr>
      <w:tr>
        <w:tblPrEx/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9" w:type="dxa"/>
              <w:right w:w="109" w:type="dxa"/>
            </w:tcMar>
          </w:tcPr>
          <w:p>
            <w:pPr>
              <w:pStyle w:val="style0"/>
              <w:spacing w:after="0" w:lineRule="auto" w:line="240"/>
              <w:ind w:left="5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Team ID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9" w:type="dxa"/>
              <w:right w:w="10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hAnsi="Calibri"/>
                <w:color w:val="333333"/>
                <w:sz w:val="24"/>
                <w:szCs w:val="24"/>
              </w:rPr>
              <w:t>PNT2022TMID53567</w:t>
            </w:r>
          </w:p>
        </w:tc>
      </w:tr>
      <w:tr>
        <w:tblPrEx/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9" w:type="dxa"/>
              <w:right w:w="109" w:type="dxa"/>
            </w:tcMar>
          </w:tcPr>
          <w:p>
            <w:pPr>
              <w:pStyle w:val="style0"/>
              <w:spacing w:after="0" w:lineRule="auto" w:line="240"/>
              <w:ind w:left="5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Project Name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9" w:type="dxa"/>
              <w:right w:w="10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Smart Waste Management System For Metropolitan Cities</w:t>
            </w:r>
          </w:p>
        </w:tc>
      </w:tr>
      <w:tr>
        <w:tblPrEx/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9" w:type="dxa"/>
              <w:right w:w="109" w:type="dxa"/>
            </w:tcMar>
          </w:tcPr>
          <w:p>
            <w:pPr>
              <w:pStyle w:val="style0"/>
              <w:spacing w:after="0" w:lineRule="auto" w:line="240"/>
              <w:ind w:left="5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Maximum Marks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9" w:type="dxa"/>
              <w:right w:w="10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4 Marks </w:t>
            </w:r>
          </w:p>
        </w:tc>
      </w:tr>
    </w:tbl>
    <w:p>
      <w:pPr>
        <w:pStyle w:val="style0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 </w:t>
      </w:r>
    </w:p>
    <w:p>
      <w:pPr>
        <w:pStyle w:val="style0"/>
        <w:rPr>
          <w:rFonts w:ascii="Calibri" w:cs="Calibri" w:eastAsia="Calibri" w:hAnsi="Calibri"/>
          <w:color w:val="000000"/>
        </w:rPr>
      </w:pPr>
    </w:p>
    <w:p>
      <w:pPr>
        <w:pStyle w:val="style0"/>
        <w:ind w:left="-5" w:hanging="1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Functional Requirements: </w:t>
      </w:r>
    </w:p>
    <w:p>
      <w:pPr>
        <w:pStyle w:val="style0"/>
        <w:spacing w:after="3"/>
        <w:ind w:left="-5" w:hanging="1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Following are the functional requirements of the proposed solution. </w:t>
      </w:r>
    </w:p>
    <w:p>
      <w:pPr>
        <w:pStyle w:val="style0"/>
        <w:spacing w:after="3"/>
        <w:rPr>
          <w:rFonts w:ascii="Calibri" w:cs="Calibri" w:eastAsia="Calibri" w:hAnsi="Calibri"/>
          <w:color w:val="000000"/>
        </w:rPr>
      </w:pPr>
    </w:p>
    <w:tbl>
      <w:tblPr>
        <w:tblW w:w="0" w:type="auto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904"/>
        <w:gridCol w:w="3055"/>
        <w:gridCol w:w="5063"/>
      </w:tblGrid>
      <w:tr>
        <w:trPr/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 xml:space="preserve">FR No.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 xml:space="preserve">Functional Requirement (Epic)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 xml:space="preserve">Sub Requirement (Story / Sub-Task) </w:t>
            </w:r>
          </w:p>
        </w:tc>
      </w:tr>
      <w:tr>
        <w:tblPrEx/>
        <w:trPr/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FR-1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Fitting 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IoT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 device in the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trashcans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IoT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device need to be fixed in the dustbin with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ater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proof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safety. The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IoT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device consists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Ultrasonic sensor, IR sensor, Weight sensor. To send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data to the cloud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GPRS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/GSM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is used.</w:t>
            </w:r>
          </w:p>
        </w:tc>
      </w:tr>
      <w:tr>
        <w:tblPrEx/>
        <w:trPr/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FR-2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B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in monitoring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All monitored bins and stands can be seen on the map, and you can visit them at any time via the Street View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feature from Google.  Bins or stands are visible on 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map as green, orange or red circles. You can see bin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details in the Dashboard – capacity, waste type,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lastmeasurement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, GPS location and collection schedule 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pick recognition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FR-3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Predictions for bin 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fulness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It is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a 24×7 monitoring system is designed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monitoring the dumpster.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If either o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f the containers is full then an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alert message is sen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t from the dustbin to employees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and the cloud. I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n turn, employees can clear the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corresponding dumpster.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The bin has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S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ensors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 that can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 recognize picks as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well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;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so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 you can check when t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he bin was last collected. With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real-time data and pre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dictions, you can eliminate the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overflowing bins and stop collecting half-empty ones</w:t>
            </w:r>
            <w:r>
              <w:rPr>
                <w:rFonts w:ascii="Calibri" w:cs="Calibri" w:hAnsi="Calibri"/>
                <w:color w:val="000000"/>
              </w:rPr>
              <w:t>.</w:t>
            </w:r>
          </w:p>
        </w:tc>
      </w:tr>
      <w:tr>
        <w:tblPrEx/>
        <w:trPr/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FR-4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color w:val="222222"/>
                <w:sz w:val="24"/>
                <w:szCs w:val="24"/>
              </w:rPr>
              <w:t>Plan waste collection routes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B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ased on current bin fill-levels and predictions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of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 reaching full capacit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y, you are ready to respond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and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sch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edule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 waste collection.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You can compare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 planned vs. executed routes to  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identify any inconsistencies</w:t>
            </w:r>
            <w:r>
              <w:rPr>
                <w:rFonts w:ascii="Calibri" w:cs="Calibri" w:hAnsi="Calibri"/>
                <w:color w:val="000000"/>
              </w:rPr>
              <w:t xml:space="preserve">.  </w:t>
            </w:r>
          </w:p>
        </w:tc>
      </w:tr>
      <w:bookmarkStart w:id="0" w:name="_GoBack"/>
      <w:bookmarkEnd w:id="0"/>
    </w:tbl>
    <w:p>
      <w:pPr>
        <w:pStyle w:val="style0"/>
        <w:spacing w:after="155"/>
        <w:rPr>
          <w:rFonts w:ascii="Calibri" w:cs="Calibri" w:eastAsia="Calibri" w:hAnsi="Calibri"/>
          <w:color w:val="000000"/>
        </w:rPr>
      </w:pPr>
    </w:p>
    <w:p>
      <w:pPr>
        <w:pStyle w:val="style0"/>
        <w:spacing w:after="155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Non-functional Requirements: </w:t>
      </w:r>
    </w:p>
    <w:p>
      <w:pPr>
        <w:pStyle w:val="style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Following are the non-functional requirements of proposed solution</w:t>
      </w:r>
    </w:p>
    <w:p>
      <w:pPr>
        <w:pStyle w:val="style0"/>
        <w:spacing w:after="161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 </w:t>
      </w:r>
    </w:p>
    <w:tbl>
      <w:tblPr>
        <w:tblW w:w="0" w:type="auto"/>
        <w:tblInd w:w="79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901"/>
        <w:gridCol w:w="3327"/>
        <w:gridCol w:w="4720"/>
      </w:tblGrid>
      <w:tr>
        <w:trPr/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 xml:space="preserve">Description </w:t>
            </w:r>
          </w:p>
        </w:tc>
      </w:tr>
      <w:tr>
        <w:tblPrEx/>
        <w:trPr/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</w:rPr>
              <w:t>Usability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A smart solution has been proposed to make the waste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by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so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rting more simple and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accurate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 and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 improve the user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experience, usability, and satisfaction. It aims to optimize ease of use while offering maximum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functionality.</w:t>
            </w:r>
          </w:p>
        </w:tc>
      </w:tr>
      <w:tr>
        <w:tblPrEx/>
        <w:trPr/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</w:rPr>
              <w:t>Security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Building and deploying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IoT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-based smart waste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managem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ent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in cities can be a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complex,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time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consuming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and resource-intensive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process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Many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municipal I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T departments will not have the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resources or in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-house skills to support such a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project internally.</w:t>
            </w:r>
          </w:p>
        </w:tc>
      </w:tr>
      <w:tr>
        <w:tblPrEx/>
        <w:trPr/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</w:rPr>
              <w:t>Reliability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Smart waste management is also about creating better working conditions for waste collectors and drivers.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Operates in a defined environment without failure resulting in less manpower, emissions,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fuel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 use and traffic congestion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.</w:t>
            </w:r>
            <w:r>
              <w:rPr>
                <w:rFonts w:ascii="Calibri" w:cs="Calibri" w:eastAsia="Calibri" w:hAnsi="Calibri"/>
                <w:color w:val="000000"/>
              </w:rPr>
              <w:t xml:space="preserve"> </w:t>
            </w:r>
          </w:p>
        </w:tc>
      </w:tr>
      <w:tr>
        <w:tblPrEx/>
        <w:trPr/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</w:rPr>
              <w:t>Performance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The system will provide accurate reports, thus increasing the efficiency of the system. The real-time monitoring of the garbage level with the help of sensors and wireless communication will reduce the total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number of trips requir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ed of Garbage collecting truck.</w:t>
            </w:r>
            <w:r>
              <w:rPr>
                <w:rFonts w:ascii="Arial" w:cs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This will reduce the total expenditure associated with 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Garamond" w:cs="Garamond" w:hAnsi="Garamond"/>
                <w:color w:val="000000"/>
                <w:sz w:val="24"/>
                <w:szCs w:val="24"/>
              </w:rPr>
              <w:t>garbage collection.</w:t>
            </w:r>
            <w:r>
              <w:rPr>
                <w:rFonts w:ascii="Calibri" w:cs="Calibri" w:eastAsia="Calibri" w:hAnsi="Calibri"/>
                <w:color w:val="000000"/>
              </w:rPr>
              <w:t xml:space="preserve"> </w:t>
            </w:r>
          </w:p>
        </w:tc>
      </w:tr>
      <w:tr>
        <w:tblPrEx/>
        <w:trPr/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</w:rPr>
              <w:t>Availability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Another purpose of this project is to make the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proposed waste management system as cheap as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possible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By 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this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 we empower 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cities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,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businesses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, and c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ountries to manage waste smarter.</w:t>
            </w:r>
            <w:r>
              <w:rPr>
                <w:rFonts w:ascii="Calibri" w:cs="Calibri" w:eastAsia="Calibri" w:hAnsi="Calibri"/>
                <w:color w:val="000000"/>
              </w:rPr>
              <w:t xml:space="preserve"> </w:t>
            </w:r>
          </w:p>
        </w:tc>
      </w:tr>
      <w:tr>
        <w:tblPrEx/>
        <w:trPr/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color w:val="222222"/>
                <w:sz w:val="24"/>
                <w:szCs w:val="24"/>
              </w:rPr>
              <w:t>Scalability</w:t>
            </w:r>
            <w:r>
              <w:rPr>
                <w:rFonts w:ascii="Calibri" w:cs="Calibri" w:eastAsia="Calibri" w:hAnsi="Calibri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9" w:type="dxa"/>
              <w:right w:w="89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Using smart waste bins reduce the number of bins inside 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town ,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 cities coz we able to monitor the  garbage 24/7  more cost effect and scalability  when we moves to smarter.</w:t>
            </w:r>
          </w:p>
        </w:tc>
      </w:tr>
    </w:tbl>
    <w:p>
      <w:pPr>
        <w:pStyle w:val="style0"/>
        <w:spacing w:after="155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508</Words>
  <Pages>2</Pages>
  <Characters>2817</Characters>
  <Application>WPS Office</Application>
  <DocSecurity>0</DocSecurity>
  <Paragraphs>81</Paragraphs>
  <ScaleCrop>false</ScaleCrop>
  <LinksUpToDate>false</LinksUpToDate>
  <CharactersWithSpaces>3405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2022-10-12T19:36:09Z</dcterms:created>
  <dc:creator>MANOJ KUMAR</dc:creator>
  <lastModifiedBy>SM-M315F</lastModifiedBy>
  <dcterms:modified xsi:type="dcterms:W3CDTF">2022-10-12T19:36:09Z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73e8ed46f125467b86e75b23d5a4c23a</vt:lpwstr>
  </property>
</Properties>
</file>