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64E" w:rsidRPr="00A91943" w:rsidRDefault="0085064E">
      <w:pPr>
        <w:rPr>
          <w:rFonts w:ascii="Times New Roman" w:hAnsi="Times New Roman" w:cs="Times New Roman"/>
          <w:sz w:val="32"/>
          <w:szCs w:val="32"/>
          <w:lang w:val="en-IN"/>
        </w:rPr>
      </w:pPr>
    </w:p>
    <w:p w:rsidR="00CB597B" w:rsidRPr="00A91943" w:rsidRDefault="00A91943" w:rsidP="00A91943">
      <w:pPr>
        <w:jc w:val="center"/>
        <w:rPr>
          <w:rFonts w:ascii="Times New Roman" w:hAnsi="Times New Roman" w:cs="Times New Roman"/>
          <w:sz w:val="32"/>
          <w:szCs w:val="32"/>
          <w:lang w:val="en-IN"/>
        </w:rPr>
      </w:pPr>
      <w:r>
        <w:rPr>
          <w:rFonts w:ascii="Times New Roman" w:hAnsi="Times New Roman" w:cs="Times New Roman"/>
          <w:sz w:val="32"/>
          <w:szCs w:val="32"/>
          <w:lang w:val="en-IN"/>
        </w:rPr>
        <w:t xml:space="preserve">Predicting Heart disease </w:t>
      </w:r>
    </w:p>
    <w:p w:rsidR="00CB597B" w:rsidRPr="00A91943" w:rsidRDefault="00CB597B">
      <w:pPr>
        <w:rPr>
          <w:rFonts w:ascii="Times New Roman" w:hAnsi="Times New Roman" w:cs="Times New Roman"/>
          <w:sz w:val="32"/>
          <w:szCs w:val="32"/>
          <w:lang w:val="en-IN"/>
        </w:rPr>
      </w:pPr>
      <w:r w:rsidRPr="00A91943">
        <w:rPr>
          <w:rFonts w:ascii="Times New Roman" w:hAnsi="Times New Roman" w:cs="Times New Roman"/>
          <w:sz w:val="32"/>
          <w:szCs w:val="32"/>
          <w:lang w:val="en-IN"/>
        </w:rPr>
        <w:t>Overview:</w:t>
      </w:r>
    </w:p>
    <w:p w:rsidR="00CB597B" w:rsidRPr="00A91943" w:rsidRDefault="00CB597B">
      <w:pPr>
        <w:rPr>
          <w:rFonts w:ascii="Times New Roman" w:hAnsi="Times New Roman" w:cs="Times New Roman"/>
          <w:sz w:val="32"/>
          <w:szCs w:val="32"/>
        </w:rPr>
      </w:pPr>
      <w:r w:rsidRPr="00A91943">
        <w:rPr>
          <w:rFonts w:ascii="Times New Roman" w:hAnsi="Times New Roman" w:cs="Times New Roman"/>
          <w:sz w:val="32"/>
          <w:szCs w:val="32"/>
          <w:lang w:val="en-IN"/>
        </w:rPr>
        <w:tab/>
      </w:r>
      <w:r w:rsidRPr="00A91943">
        <w:rPr>
          <w:rFonts w:ascii="Times New Roman" w:hAnsi="Times New Roman" w:cs="Times New Roman"/>
          <w:sz w:val="32"/>
          <w:szCs w:val="32"/>
        </w:rPr>
        <w:t>Machine learning technique means the use of sophisticated data analysis tools to determine previously unknown, valid patterns and relationships in large data set. These tools can include statistical models, mathematical algorithm and machine learning methods in early detection of chronic disease. Medical data mining has great potential for exploring the hidden patterns in the data sets of the medical domain.</w:t>
      </w:r>
    </w:p>
    <w:p w:rsidR="00A91943" w:rsidRPr="00A91943" w:rsidRDefault="00A91943">
      <w:pPr>
        <w:rPr>
          <w:rFonts w:ascii="Times New Roman" w:hAnsi="Times New Roman" w:cs="Times New Roman"/>
          <w:sz w:val="32"/>
          <w:szCs w:val="32"/>
        </w:rPr>
      </w:pPr>
      <w:r w:rsidRPr="00A91943">
        <w:rPr>
          <w:rFonts w:ascii="Times New Roman" w:hAnsi="Times New Roman" w:cs="Times New Roman"/>
          <w:sz w:val="32"/>
          <w:szCs w:val="32"/>
        </w:rPr>
        <w:t>How the dataset works:</w:t>
      </w:r>
    </w:p>
    <w:p w:rsidR="00A91943" w:rsidRPr="00A91943" w:rsidRDefault="00A91943" w:rsidP="00A91943">
      <w:pPr>
        <w:spacing w:line="240" w:lineRule="auto"/>
        <w:ind w:firstLine="720"/>
        <w:rPr>
          <w:rFonts w:ascii="Times New Roman" w:eastAsia="Times New Roman" w:hAnsi="Times New Roman" w:cs="Times New Roman"/>
          <w:color w:val="000000"/>
          <w:kern w:val="36"/>
          <w:sz w:val="32"/>
          <w:szCs w:val="32"/>
        </w:rPr>
      </w:pPr>
      <w:r w:rsidRPr="00A91943">
        <w:rPr>
          <w:rFonts w:ascii="Times New Roman" w:eastAsia="Times New Roman" w:hAnsi="Times New Roman" w:cs="Times New Roman"/>
          <w:sz w:val="32"/>
          <w:szCs w:val="32"/>
        </w:rPr>
        <w:t>Given clinical parameters about a patient, can we predict whether or not they have heart disease?</w:t>
      </w:r>
      <w:r w:rsidRPr="00A91943">
        <w:rPr>
          <w:rFonts w:ascii="Times New Roman" w:eastAsia="Times New Roman" w:hAnsi="Times New Roman" w:cs="Times New Roman"/>
          <w:color w:val="000000"/>
          <w:kern w:val="36"/>
          <w:sz w:val="32"/>
          <w:szCs w:val="32"/>
        </w:rPr>
        <w:t xml:space="preserve"> </w:t>
      </w:r>
    </w:p>
    <w:p w:rsidR="00A91943" w:rsidRPr="00A91943" w:rsidRDefault="00A91943" w:rsidP="00A91943">
      <w:pPr>
        <w:spacing w:after="213" w:line="240" w:lineRule="auto"/>
        <w:ind w:firstLine="720"/>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This is where you'll get different information about each of the features in your data. You can do this via doing your own research (such as looking at the links above) or by talking to a subject matter expert (someone who knows about the dataset).</w:t>
      </w:r>
    </w:p>
    <w:p w:rsidR="00A91943" w:rsidRPr="00A91943" w:rsidRDefault="00A91943">
      <w:pPr>
        <w:rPr>
          <w:rFonts w:ascii="Times New Roman" w:hAnsi="Times New Roman" w:cs="Times New Roman"/>
          <w:sz w:val="32"/>
          <w:szCs w:val="32"/>
        </w:rPr>
      </w:pPr>
    </w:p>
    <w:p w:rsidR="00CB597B" w:rsidRPr="00A91943" w:rsidRDefault="00A91943">
      <w:pPr>
        <w:rPr>
          <w:rFonts w:ascii="Times New Roman" w:hAnsi="Times New Roman" w:cs="Times New Roman"/>
          <w:sz w:val="32"/>
          <w:szCs w:val="32"/>
          <w:lang w:val="en-IN"/>
        </w:rPr>
      </w:pPr>
      <w:r w:rsidRPr="00A91943">
        <w:rPr>
          <w:rFonts w:ascii="Times New Roman" w:hAnsi="Times New Roman" w:cs="Times New Roman"/>
          <w:sz w:val="32"/>
          <w:szCs w:val="32"/>
          <w:lang w:val="en-IN"/>
        </w:rPr>
        <w:t>About the dataset:</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age - age in years</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sex - (1 = male; 0 = female)</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cp - chest pain type</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0: Typical angina: chest pain related decrease blood supply to the heart</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1: Atypical angina: chest pain not related to heart</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2: Non-anginal pain: typically esophageal spasms (non heart related)</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3: Asymptomatic: chest pain not showing signs of disease</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lastRenderedPageBreak/>
        <w:t>trestbps - resting blood pressure (in mm Hg on admission to the hospital) anything above 130-140 is typically cause for concern</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chol - serum cholestoral in mg/dl</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serum = LDL + HDL + .2 * triglycerides</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above 200 is cause for concern</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fbs - (fasting blood sugar &gt; 120 mg/dl) (1 = true; 0 = false)</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'&gt;126' mg/dL signals diabetes</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restecg - resting electrocardiographic results</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0: Nothing to note</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1: ST-T Wave abnormality</w:t>
      </w:r>
    </w:p>
    <w:p w:rsidR="00A91943" w:rsidRPr="00A91943" w:rsidRDefault="00A91943" w:rsidP="00A91943">
      <w:pPr>
        <w:numPr>
          <w:ilvl w:val="2"/>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can range from mild symptoms to severe problems</w:t>
      </w:r>
    </w:p>
    <w:p w:rsidR="00A91943" w:rsidRPr="00A91943" w:rsidRDefault="00A91943" w:rsidP="00A91943">
      <w:pPr>
        <w:numPr>
          <w:ilvl w:val="2"/>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signals non-normal heart beat</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2: Possible or definite left ventricular hypertrophy</w:t>
      </w:r>
    </w:p>
    <w:p w:rsidR="00A91943" w:rsidRPr="00A91943" w:rsidRDefault="00A91943" w:rsidP="00A91943">
      <w:pPr>
        <w:numPr>
          <w:ilvl w:val="2"/>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Enlarged heart's main pumping chamber</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thalach - maximum heart rate achieved</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exang - exercise induced angina (1 = yes; 0 = no)</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oldpeak - ST depression induced by exercise relative to rest looks at stress of heart during excercise unhealthy heart will stress more</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slope - the slope of the peak exercise ST segment</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0: Upsloping: better heart rate with excercise (uncommon)</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1: Flatsloping: minimal change (typical healthy heart)</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2: Downslopins: signs of unhealthy heart</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ca - number of major vessels (0-3) colored by flourosopy</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colored vessel means the doctor can see the blood passing through</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the more blood movement the better (no clots)</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thal - thalium stress result</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1,3: normal</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6: fixed defect: used to be defect but ok now</w:t>
      </w:r>
    </w:p>
    <w:p w:rsidR="00A91943" w:rsidRPr="00A91943" w:rsidRDefault="00A91943" w:rsidP="00A91943">
      <w:pPr>
        <w:numPr>
          <w:ilvl w:val="1"/>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lastRenderedPageBreak/>
        <w:t>7: reversable defect: no proper blood movement when excercising</w:t>
      </w:r>
    </w:p>
    <w:p w:rsidR="00A91943" w:rsidRPr="00A91943" w:rsidRDefault="00A91943" w:rsidP="00A91943">
      <w:pPr>
        <w:numPr>
          <w:ilvl w:val="0"/>
          <w:numId w:val="1"/>
        </w:numPr>
        <w:spacing w:before="100" w:beforeAutospacing="1" w:after="53" w:line="240" w:lineRule="auto"/>
        <w:rPr>
          <w:rFonts w:ascii="Times New Roman" w:eastAsia="Times New Roman" w:hAnsi="Times New Roman" w:cs="Times New Roman"/>
          <w:sz w:val="32"/>
          <w:szCs w:val="32"/>
        </w:rPr>
      </w:pPr>
      <w:r w:rsidRPr="00A91943">
        <w:rPr>
          <w:rFonts w:ascii="Times New Roman" w:eastAsia="Times New Roman" w:hAnsi="Times New Roman" w:cs="Times New Roman"/>
          <w:sz w:val="32"/>
          <w:szCs w:val="32"/>
        </w:rPr>
        <w:t>target - have disease or not (1=yes, 0=no) (= the predicted attribute)</w:t>
      </w:r>
    </w:p>
    <w:p w:rsidR="00A91943" w:rsidRPr="00A91943" w:rsidRDefault="00A91943">
      <w:pPr>
        <w:rPr>
          <w:rFonts w:ascii="Times New Roman" w:hAnsi="Times New Roman" w:cs="Times New Roman"/>
          <w:sz w:val="32"/>
          <w:szCs w:val="32"/>
          <w:lang w:val="en-IN"/>
        </w:rPr>
      </w:pPr>
    </w:p>
    <w:p w:rsidR="00A91943" w:rsidRPr="00A91943" w:rsidRDefault="00A91943">
      <w:pPr>
        <w:rPr>
          <w:rFonts w:ascii="Times New Roman" w:hAnsi="Times New Roman" w:cs="Times New Roman"/>
          <w:sz w:val="32"/>
          <w:szCs w:val="32"/>
        </w:rPr>
      </w:pPr>
      <w:r w:rsidRPr="00A91943">
        <w:rPr>
          <w:rFonts w:ascii="Times New Roman" w:hAnsi="Times New Roman" w:cs="Times New Roman"/>
          <w:sz w:val="32"/>
          <w:szCs w:val="32"/>
          <w:lang w:val="en-IN"/>
        </w:rPr>
        <w:t xml:space="preserve">Dataset : </w:t>
      </w:r>
      <w:hyperlink r:id="rId5" w:history="1">
        <w:r w:rsidRPr="00A91943">
          <w:rPr>
            <w:rStyle w:val="Hyperlink"/>
            <w:rFonts w:ascii="Times New Roman" w:hAnsi="Times New Roman" w:cs="Times New Roman"/>
            <w:sz w:val="32"/>
            <w:szCs w:val="32"/>
          </w:rPr>
          <w:t xml:space="preserve">Predicting heart disease using machine learning </w:t>
        </w:r>
        <w:r w:rsidRPr="00A91943">
          <w:rPr>
            <w:rStyle w:val="Hyperlink"/>
            <w:rFonts w:ascii="Calibri" w:hAnsi="Calibri" w:cs="Times New Roman"/>
            <w:sz w:val="32"/>
            <w:szCs w:val="32"/>
          </w:rPr>
          <w:t>🩺</w:t>
        </w:r>
        <w:r w:rsidRPr="00A91943">
          <w:rPr>
            <w:rStyle w:val="Hyperlink"/>
            <w:rFonts w:ascii="Times New Roman" w:hAnsi="Times New Roman" w:cs="Times New Roman"/>
            <w:sz w:val="32"/>
            <w:szCs w:val="32"/>
          </w:rPr>
          <w:t xml:space="preserve"> | Kaggle</w:t>
        </w:r>
      </w:hyperlink>
    </w:p>
    <w:p w:rsidR="00A91943" w:rsidRPr="00A91943" w:rsidRDefault="00A91943">
      <w:pPr>
        <w:rPr>
          <w:rFonts w:ascii="Times New Roman" w:hAnsi="Times New Roman" w:cs="Times New Roman"/>
          <w:sz w:val="32"/>
          <w:szCs w:val="32"/>
        </w:rPr>
      </w:pPr>
      <w:r w:rsidRPr="00A91943">
        <w:rPr>
          <w:rFonts w:ascii="Times New Roman" w:hAnsi="Times New Roman" w:cs="Times New Roman"/>
          <w:sz w:val="32"/>
          <w:szCs w:val="32"/>
        </w:rPr>
        <w:t xml:space="preserve">Challenge: </w:t>
      </w:r>
    </w:p>
    <w:p w:rsidR="00A91943" w:rsidRPr="00A91943" w:rsidRDefault="00A91943">
      <w:pPr>
        <w:rPr>
          <w:rFonts w:ascii="Times New Roman" w:hAnsi="Times New Roman" w:cs="Times New Roman"/>
          <w:sz w:val="32"/>
          <w:szCs w:val="32"/>
          <w:lang w:val="en-IN"/>
        </w:rPr>
      </w:pPr>
      <w:r w:rsidRPr="00A91943">
        <w:rPr>
          <w:rFonts w:ascii="Times New Roman" w:hAnsi="Times New Roman" w:cs="Times New Roman"/>
          <w:sz w:val="32"/>
          <w:szCs w:val="32"/>
        </w:rPr>
        <w:tab/>
        <w:t>A data type object describes interpretation of fixed block of memory corresponding to an array</w:t>
      </w:r>
    </w:p>
    <w:sectPr w:rsidR="00A91943" w:rsidRPr="00A91943" w:rsidSect="008506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D3246F"/>
    <w:multiLevelType w:val="multilevel"/>
    <w:tmpl w:val="F426E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EE6B50"/>
    <w:multiLevelType w:val="multilevel"/>
    <w:tmpl w:val="78303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rsids>
    <w:rsidRoot w:val="00CB597B"/>
    <w:rsid w:val="0085064E"/>
    <w:rsid w:val="00A91943"/>
    <w:rsid w:val="00CB5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64E"/>
  </w:style>
  <w:style w:type="paragraph" w:styleId="Heading1">
    <w:name w:val="heading 1"/>
    <w:basedOn w:val="Normal"/>
    <w:link w:val="Heading1Char"/>
    <w:uiPriority w:val="9"/>
    <w:qFormat/>
    <w:rsid w:val="00A919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9194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919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19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943"/>
    <w:rPr>
      <w:color w:val="0000FF"/>
      <w:u w:val="single"/>
    </w:rPr>
  </w:style>
</w:styles>
</file>

<file path=word/webSettings.xml><?xml version="1.0" encoding="utf-8"?>
<w:webSettings xmlns:r="http://schemas.openxmlformats.org/officeDocument/2006/relationships" xmlns:w="http://schemas.openxmlformats.org/wordprocessingml/2006/main">
  <w:divs>
    <w:div w:id="1282417075">
      <w:bodyDiv w:val="1"/>
      <w:marLeft w:val="0"/>
      <w:marRight w:val="0"/>
      <w:marTop w:val="0"/>
      <w:marBottom w:val="0"/>
      <w:divBdr>
        <w:top w:val="none" w:sz="0" w:space="0" w:color="auto"/>
        <w:left w:val="none" w:sz="0" w:space="0" w:color="auto"/>
        <w:bottom w:val="none" w:sz="0" w:space="0" w:color="auto"/>
        <w:right w:val="none" w:sz="0" w:space="0" w:color="auto"/>
      </w:divBdr>
      <w:divsChild>
        <w:div w:id="390812069">
          <w:blockQuote w:val="1"/>
          <w:marLeft w:val="27"/>
          <w:marRight w:val="27"/>
          <w:marTop w:val="213"/>
          <w:marBottom w:val="213"/>
          <w:divBdr>
            <w:top w:val="none" w:sz="0" w:space="0" w:color="auto"/>
            <w:left w:val="single" w:sz="12" w:space="16" w:color="DEDFE0"/>
            <w:bottom w:val="none" w:sz="0" w:space="0" w:color="auto"/>
            <w:right w:val="none" w:sz="0" w:space="0" w:color="auto"/>
          </w:divBdr>
        </w:div>
      </w:divsChild>
    </w:div>
    <w:div w:id="1321231013">
      <w:bodyDiv w:val="1"/>
      <w:marLeft w:val="0"/>
      <w:marRight w:val="0"/>
      <w:marTop w:val="0"/>
      <w:marBottom w:val="0"/>
      <w:divBdr>
        <w:top w:val="none" w:sz="0" w:space="0" w:color="auto"/>
        <w:left w:val="none" w:sz="0" w:space="0" w:color="auto"/>
        <w:bottom w:val="none" w:sz="0" w:space="0" w:color="auto"/>
        <w:right w:val="none" w:sz="0" w:space="0" w:color="auto"/>
      </w:divBdr>
    </w:div>
    <w:div w:id="163737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faressayah/predicting-heart-disease-using-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91770</dc:creator>
  <cp:lastModifiedBy>91770</cp:lastModifiedBy>
  <cp:revision>1</cp:revision>
  <dcterms:created xsi:type="dcterms:W3CDTF">2022-10-26T13:43:00Z</dcterms:created>
  <dcterms:modified xsi:type="dcterms:W3CDTF">2022-10-26T14:24:00Z</dcterms:modified>
</cp:coreProperties>
</file>