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0FE8" w:rsidRDefault="00000000">
      <w:pPr>
        <w:pStyle w:val="Title"/>
        <w:jc w:val="center"/>
      </w:pPr>
      <w:bookmarkStart w:id="0" w:name="_6oso6yv8ed5o" w:colFirst="0" w:colLast="0"/>
      <w:bookmarkEnd w:id="0"/>
      <w:r>
        <w:t>Working With Dataset</w:t>
      </w:r>
    </w:p>
    <w:p w:rsidR="001C0FE8" w:rsidRDefault="001C0FE8">
      <w:pPr>
        <w:spacing w:line="240" w:lineRule="auto"/>
        <w:rPr>
          <w:sz w:val="24"/>
          <w:szCs w:val="24"/>
        </w:rPr>
      </w:pPr>
    </w:p>
    <w:p w:rsidR="001C0FE8" w:rsidRDefault="00000000">
      <w:pPr>
        <w:pStyle w:val="Heading1"/>
        <w:jc w:val="center"/>
      </w:pPr>
      <w:bookmarkStart w:id="1" w:name="_yhuu6cy50705" w:colFirst="0" w:colLast="0"/>
      <w:bookmarkEnd w:id="1"/>
      <w:r>
        <w:t>BP Variation With Respect To Age</w:t>
      </w:r>
    </w:p>
    <w:p w:rsidR="001C0FE8" w:rsidRDefault="001C0FE8">
      <w:pPr>
        <w:spacing w:line="240" w:lineRule="auto"/>
        <w:ind w:right="60"/>
        <w:jc w:val="center"/>
        <w:rPr>
          <w:b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5"/>
        <w:gridCol w:w="6255"/>
      </w:tblGrid>
      <w:tr w:rsidR="001C0FE8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FE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ID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FE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PNT2022TMID044</w:t>
            </w:r>
            <w:r w:rsidR="00EE1F0F">
              <w:rPr>
                <w:sz w:val="24"/>
                <w:szCs w:val="24"/>
              </w:rPr>
              <w:t>59</w:t>
            </w:r>
          </w:p>
        </w:tc>
      </w:tr>
      <w:tr w:rsidR="001C0FE8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FE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Name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FE8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Visualizing and Predicting Heart Diseases with an Interactive Dashboard</w:t>
            </w:r>
          </w:p>
        </w:tc>
      </w:tr>
    </w:tbl>
    <w:p w:rsidR="001C0FE8" w:rsidRDefault="001C0FE8"/>
    <w:p w:rsidR="001C0FE8" w:rsidRDefault="00000000">
      <w:pPr>
        <w:pStyle w:val="Heading2"/>
        <w:spacing w:line="240" w:lineRule="auto"/>
      </w:pPr>
      <w:bookmarkStart w:id="2" w:name="_r0lceiam2h6e" w:colFirst="0" w:colLast="0"/>
      <w:bookmarkEnd w:id="2"/>
      <w:r>
        <w:t>Visualization:</w:t>
      </w:r>
    </w:p>
    <w:p w:rsidR="001C0FE8" w:rsidRDefault="001C0FE8"/>
    <w:p w:rsidR="001C0FE8" w:rsidRDefault="00000000">
      <w:r>
        <w:rPr>
          <w:noProof/>
        </w:rPr>
        <w:drawing>
          <wp:inline distT="114300" distB="114300" distL="114300" distR="114300">
            <wp:extent cx="5943600" cy="4368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0FE8" w:rsidRDefault="001C0FE8"/>
    <w:p w:rsidR="001C0FE8" w:rsidRDefault="00000000">
      <w:pPr>
        <w:numPr>
          <w:ilvl w:val="0"/>
          <w:numId w:val="1"/>
        </w:numPr>
        <w:shd w:val="clear" w:color="auto" w:fill="FFFFFF"/>
        <w:rPr>
          <w:sz w:val="24"/>
          <w:szCs w:val="24"/>
        </w:rPr>
      </w:pPr>
      <w:r>
        <w:rPr>
          <w:color w:val="161616"/>
          <w:sz w:val="24"/>
          <w:szCs w:val="24"/>
        </w:rPr>
        <w:t xml:space="preserve">For </w:t>
      </w:r>
      <w:r>
        <w:rPr>
          <w:b/>
          <w:color w:val="161616"/>
          <w:sz w:val="24"/>
          <w:szCs w:val="24"/>
        </w:rPr>
        <w:t>BP</w:t>
      </w:r>
      <w:r>
        <w:rPr>
          <w:color w:val="161616"/>
          <w:sz w:val="24"/>
          <w:szCs w:val="24"/>
        </w:rPr>
        <w:t xml:space="preserve">, the most significant value of </w:t>
      </w:r>
      <w:r>
        <w:rPr>
          <w:b/>
          <w:color w:val="161616"/>
          <w:sz w:val="24"/>
          <w:szCs w:val="24"/>
        </w:rPr>
        <w:t>Age</w:t>
      </w:r>
      <w:r>
        <w:rPr>
          <w:color w:val="161616"/>
          <w:sz w:val="24"/>
          <w:szCs w:val="24"/>
        </w:rPr>
        <w:t xml:space="preserve"> is 54, whose respective </w:t>
      </w:r>
      <w:r>
        <w:rPr>
          <w:b/>
          <w:color w:val="161616"/>
          <w:sz w:val="24"/>
          <w:szCs w:val="24"/>
        </w:rPr>
        <w:t>BP</w:t>
      </w:r>
      <w:r>
        <w:rPr>
          <w:color w:val="161616"/>
          <w:sz w:val="24"/>
          <w:szCs w:val="24"/>
        </w:rPr>
        <w:t xml:space="preserve"> values add up to over two thousand, or 5.8 % of the total.</w:t>
      </w:r>
    </w:p>
    <w:p w:rsidR="001C0FE8" w:rsidRDefault="00000000">
      <w:pPr>
        <w:numPr>
          <w:ilvl w:val="0"/>
          <w:numId w:val="1"/>
        </w:numPr>
        <w:shd w:val="clear" w:color="auto" w:fill="FFFFFF"/>
        <w:rPr>
          <w:color w:val="161616"/>
          <w:sz w:val="24"/>
          <w:szCs w:val="24"/>
        </w:rPr>
      </w:pPr>
      <w:r>
        <w:rPr>
          <w:b/>
          <w:color w:val="161616"/>
          <w:sz w:val="24"/>
          <w:szCs w:val="24"/>
        </w:rPr>
        <w:lastRenderedPageBreak/>
        <w:t>BP</w:t>
      </w:r>
      <w:r>
        <w:rPr>
          <w:color w:val="161616"/>
          <w:sz w:val="24"/>
          <w:szCs w:val="24"/>
        </w:rPr>
        <w:t xml:space="preserve"> is unusually high when </w:t>
      </w:r>
      <w:r>
        <w:rPr>
          <w:b/>
          <w:color w:val="161616"/>
          <w:sz w:val="24"/>
          <w:szCs w:val="24"/>
        </w:rPr>
        <w:t>Age</w:t>
      </w:r>
      <w:r>
        <w:rPr>
          <w:color w:val="161616"/>
          <w:sz w:val="24"/>
          <w:szCs w:val="24"/>
        </w:rPr>
        <w:t xml:space="preserve"> is 54.</w:t>
      </w:r>
    </w:p>
    <w:p w:rsidR="001C0FE8" w:rsidRDefault="00000000">
      <w:pPr>
        <w:numPr>
          <w:ilvl w:val="0"/>
          <w:numId w:val="1"/>
        </w:numPr>
        <w:shd w:val="clear" w:color="auto" w:fill="FFFFFF"/>
        <w:rPr>
          <w:color w:val="161616"/>
          <w:sz w:val="24"/>
          <w:szCs w:val="24"/>
        </w:rPr>
      </w:pPr>
      <w:r>
        <w:rPr>
          <w:color w:val="161616"/>
          <w:sz w:val="24"/>
          <w:szCs w:val="24"/>
        </w:rPr>
        <w:t xml:space="preserve">For </w:t>
      </w:r>
      <w:r>
        <w:rPr>
          <w:b/>
          <w:color w:val="161616"/>
          <w:sz w:val="24"/>
          <w:szCs w:val="24"/>
        </w:rPr>
        <w:t>BP</w:t>
      </w:r>
      <w:r>
        <w:rPr>
          <w:color w:val="161616"/>
          <w:sz w:val="24"/>
          <w:szCs w:val="24"/>
        </w:rPr>
        <w:t xml:space="preserve">, the most significant value of </w:t>
      </w:r>
      <w:r>
        <w:rPr>
          <w:b/>
          <w:color w:val="161616"/>
          <w:sz w:val="24"/>
          <w:szCs w:val="24"/>
        </w:rPr>
        <w:t>Sex</w:t>
      </w:r>
      <w:r>
        <w:rPr>
          <w:color w:val="161616"/>
          <w:sz w:val="24"/>
          <w:szCs w:val="24"/>
        </w:rPr>
        <w:t xml:space="preserve"> is 1, whose respective </w:t>
      </w:r>
      <w:r>
        <w:rPr>
          <w:b/>
          <w:color w:val="161616"/>
          <w:sz w:val="24"/>
          <w:szCs w:val="24"/>
        </w:rPr>
        <w:t>BP</w:t>
      </w:r>
      <w:r>
        <w:rPr>
          <w:color w:val="161616"/>
          <w:sz w:val="24"/>
          <w:szCs w:val="24"/>
        </w:rPr>
        <w:t xml:space="preserve"> values add up to almost 24 thousand, or 67.4 % of the total.</w:t>
      </w:r>
    </w:p>
    <w:p w:rsidR="001C0FE8" w:rsidRDefault="00000000">
      <w:pPr>
        <w:numPr>
          <w:ilvl w:val="0"/>
          <w:numId w:val="1"/>
        </w:numPr>
        <w:shd w:val="clear" w:color="auto" w:fill="FFFFFF"/>
        <w:rPr>
          <w:color w:val="161616"/>
          <w:sz w:val="24"/>
          <w:szCs w:val="24"/>
        </w:rPr>
      </w:pPr>
      <w:r>
        <w:rPr>
          <w:color w:val="161616"/>
          <w:sz w:val="24"/>
          <w:szCs w:val="24"/>
        </w:rPr>
        <w:t>BP is unusually high when the combinations of Age and Sex are 59 and 1, 54 and 1, 57 and 1 and 58 and 1.</w:t>
      </w:r>
    </w:p>
    <w:sectPr w:rsidR="001C0FE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C50CF"/>
    <w:multiLevelType w:val="multilevel"/>
    <w:tmpl w:val="B2F860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84883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FE8"/>
    <w:rsid w:val="001C0FE8"/>
    <w:rsid w:val="00EE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E3F7C"/>
  <w15:docId w15:val="{8EE10D93-11A9-4C30-B3DF-9F0BD1A67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pravin kumar</cp:lastModifiedBy>
  <cp:revision>2</cp:revision>
  <dcterms:created xsi:type="dcterms:W3CDTF">2022-11-15T03:44:00Z</dcterms:created>
  <dcterms:modified xsi:type="dcterms:W3CDTF">2022-11-15T03:44:00Z</dcterms:modified>
</cp:coreProperties>
</file>