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E0D" w:rsidRDefault="00000000">
      <w:pPr>
        <w:spacing w:before="9"/>
        <w:ind w:left="1717" w:right="1937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Phase-II</w:t>
      </w:r>
    </w:p>
    <w:p w:rsidR="00D12E0D" w:rsidRDefault="00D12E0D">
      <w:pPr>
        <w:pStyle w:val="BodyText"/>
        <w:rPr>
          <w:b/>
          <w:sz w:val="32"/>
        </w:rPr>
      </w:pPr>
    </w:p>
    <w:p w:rsidR="00D12E0D" w:rsidRDefault="00000000">
      <w:pPr>
        <w:spacing w:before="249"/>
        <w:ind w:left="2145" w:right="1937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Non-functional)</w:t>
      </w: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rPr>
          <w:b/>
          <w:sz w:val="20"/>
        </w:rPr>
      </w:pPr>
    </w:p>
    <w:p w:rsidR="00D12E0D" w:rsidRDefault="00D12E0D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656"/>
      </w:tblGrid>
      <w:tr w:rsidR="00D12E0D">
        <w:trPr>
          <w:trHeight w:val="1010"/>
        </w:trPr>
        <w:tc>
          <w:tcPr>
            <w:tcW w:w="1846" w:type="dxa"/>
          </w:tcPr>
          <w:p w:rsidR="00D12E0D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7656" w:type="dxa"/>
          </w:tcPr>
          <w:p w:rsidR="00D12E0D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451D4A">
              <w:rPr>
                <w:b/>
                <w:sz w:val="32"/>
              </w:rPr>
              <w:t>04535</w:t>
            </w:r>
          </w:p>
        </w:tc>
      </w:tr>
      <w:tr w:rsidR="00D12E0D">
        <w:trPr>
          <w:trHeight w:val="1200"/>
        </w:trPr>
        <w:tc>
          <w:tcPr>
            <w:tcW w:w="1846" w:type="dxa"/>
          </w:tcPr>
          <w:p w:rsidR="00D12E0D" w:rsidRDefault="00000000">
            <w:pPr>
              <w:pStyle w:val="TableParagraph"/>
              <w:spacing w:before="52" w:line="259" w:lineRule="auto"/>
              <w:ind w:right="772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Project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7656" w:type="dxa"/>
          </w:tcPr>
          <w:p w:rsidR="00D12E0D" w:rsidRDefault="00000000">
            <w:pPr>
              <w:pStyle w:val="TableParagraph"/>
              <w:spacing w:before="52" w:line="259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-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Visualizing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Predicting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Heart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Diseases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with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an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Interactive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Dash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Board</w:t>
            </w:r>
          </w:p>
        </w:tc>
      </w:tr>
    </w:tbl>
    <w:p w:rsidR="00D12E0D" w:rsidRDefault="00D12E0D">
      <w:pPr>
        <w:rPr>
          <w:sz w:val="32"/>
        </w:rPr>
        <w:sectPr w:rsidR="00D12E0D">
          <w:type w:val="continuous"/>
          <w:pgSz w:w="11920" w:h="16850"/>
          <w:pgMar w:top="760" w:right="280" w:bottom="280" w:left="440" w:header="720" w:footer="720" w:gutter="0"/>
          <w:cols w:space="720"/>
        </w:sectPr>
      </w:pPr>
    </w:p>
    <w:p w:rsidR="00D12E0D" w:rsidRDefault="00000000">
      <w:pPr>
        <w:spacing w:before="78"/>
        <w:ind w:left="1302" w:right="1937"/>
        <w:jc w:val="center"/>
        <w:rPr>
          <w:b/>
          <w:sz w:val="48"/>
        </w:rPr>
      </w:pPr>
      <w:r>
        <w:rPr>
          <w:b/>
          <w:sz w:val="48"/>
        </w:rPr>
        <w:lastRenderedPageBreak/>
        <w:t>Functional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Requirements</w:t>
      </w:r>
    </w:p>
    <w:p w:rsidR="00D12E0D" w:rsidRDefault="00D12E0D">
      <w:pPr>
        <w:pStyle w:val="BodyText"/>
        <w:spacing w:before="3"/>
        <w:rPr>
          <w:b/>
          <w:sz w:val="57"/>
        </w:rPr>
      </w:pPr>
    </w:p>
    <w:p w:rsidR="00D12E0D" w:rsidRDefault="00000000">
      <w:pPr>
        <w:pStyle w:val="Heading1"/>
        <w:numPr>
          <w:ilvl w:val="0"/>
          <w:numId w:val="1"/>
        </w:numPr>
        <w:tabs>
          <w:tab w:val="left" w:pos="480"/>
        </w:tabs>
        <w:ind w:hanging="361"/>
      </w:pPr>
      <w:r>
        <w:t>User Authentication</w:t>
      </w:r>
    </w:p>
    <w:p w:rsidR="00D12E0D" w:rsidRDefault="00000000">
      <w:pPr>
        <w:pStyle w:val="BodyText"/>
        <w:spacing w:before="26" w:line="259" w:lineRule="auto"/>
        <w:ind w:left="479" w:right="76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2410460</wp:posOffset>
            </wp:positionH>
            <wp:positionV relativeFrom="paragraph">
              <wp:posOffset>1619505</wp:posOffset>
            </wp:positionV>
            <wp:extent cx="3496183" cy="208013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83" cy="208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Firstly, the Interface of our system will be displayed to the user and the user needs to be</w:t>
      </w:r>
      <w:r>
        <w:rPr>
          <w:spacing w:val="1"/>
        </w:rPr>
        <w:t xml:space="preserve"> </w:t>
      </w:r>
      <w:r>
        <w:t>authenticated and for that the user needs to fill the user id password given to them. If the</w:t>
      </w:r>
      <w:r>
        <w:rPr>
          <w:spacing w:val="1"/>
        </w:rPr>
        <w:t xml:space="preserve"> </w:t>
      </w:r>
      <w:r>
        <w:t xml:space="preserve">user is visiting the interface and the system for the first time then </w:t>
      </w:r>
      <w:r>
        <w:rPr>
          <w:spacing w:val="9"/>
        </w:rPr>
        <w:t xml:space="preserve">go </w:t>
      </w:r>
      <w:r>
        <w:t>for the signup button</w:t>
      </w:r>
      <w:r>
        <w:rPr>
          <w:spacing w:val="1"/>
        </w:rPr>
        <w:t xml:space="preserve"> </w:t>
      </w:r>
      <w:r>
        <w:rPr>
          <w:spacing w:val="-1"/>
        </w:rPr>
        <w:t xml:space="preserve">and click it. Then the signup </w:t>
      </w:r>
      <w:r>
        <w:t xml:space="preserve">page will open up </w:t>
      </w:r>
      <w:proofErr w:type="spellStart"/>
      <w:r>
        <w:t>andenter</w:t>
      </w:r>
      <w:proofErr w:type="spellEnd"/>
      <w:r>
        <w:t xml:space="preserve"> the user credentials like their basic</w:t>
      </w:r>
      <w:r>
        <w:rPr>
          <w:spacing w:val="1"/>
        </w:rPr>
        <w:t xml:space="preserve"> </w:t>
      </w:r>
      <w:r>
        <w:t>information and their previous checkups and visits to the hospitals and the treatment taken</w:t>
      </w:r>
      <w:r>
        <w:rPr>
          <w:spacing w:val="-61"/>
        </w:rPr>
        <w:t xml:space="preserve"> </w:t>
      </w:r>
      <w:r>
        <w:t>and 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the login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login as</w:t>
      </w:r>
      <w:r>
        <w:rPr>
          <w:spacing w:val="-2"/>
        </w:rPr>
        <w:t xml:space="preserve"> </w:t>
      </w:r>
      <w:r>
        <w:t>usual and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to the</w:t>
      </w:r>
      <w:r>
        <w:rPr>
          <w:spacing w:val="-4"/>
        </w:rPr>
        <w:t xml:space="preserve"> </w:t>
      </w:r>
      <w:r>
        <w:t>fullest.</w:t>
      </w: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D12E0D">
      <w:pPr>
        <w:pStyle w:val="BodyText"/>
      </w:pPr>
    </w:p>
    <w:p w:rsidR="00D12E0D" w:rsidRDefault="00000000">
      <w:pPr>
        <w:pStyle w:val="Heading1"/>
        <w:numPr>
          <w:ilvl w:val="0"/>
          <w:numId w:val="1"/>
        </w:numPr>
        <w:tabs>
          <w:tab w:val="left" w:pos="480"/>
        </w:tabs>
        <w:spacing w:before="225"/>
        <w:ind w:hanging="361"/>
      </w:pP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User</w:t>
      </w:r>
    </w:p>
    <w:p w:rsidR="00D12E0D" w:rsidRDefault="00000000">
      <w:pPr>
        <w:pStyle w:val="BodyText"/>
        <w:spacing w:before="191" w:line="259" w:lineRule="auto"/>
        <w:ind w:left="479" w:right="107"/>
      </w:pPr>
      <w:r>
        <w:t>After the process of login then the users are given their own user unique id for their personal</w:t>
      </w:r>
      <w:r>
        <w:rPr>
          <w:spacing w:val="-61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differentiates</w:t>
      </w:r>
      <w:r>
        <w:rPr>
          <w:spacing w:val="6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users.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unique</w:t>
      </w:r>
      <w:r>
        <w:rPr>
          <w:spacing w:val="6"/>
        </w:rPr>
        <w:t xml:space="preserve"> </w:t>
      </w:r>
      <w:r>
        <w:t>id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generated</w:t>
      </w:r>
      <w:r>
        <w:rPr>
          <w:spacing w:val="7"/>
        </w:rPr>
        <w:t xml:space="preserve"> </w:t>
      </w:r>
      <w:r>
        <w:t>24hrs</w:t>
      </w:r>
      <w:r>
        <w:rPr>
          <w:spacing w:val="1"/>
        </w:rPr>
        <w:t xml:space="preserve"> </w:t>
      </w:r>
      <w:r>
        <w:t>of the first login done by the user. The unique id is stored in the databases and they are</w:t>
      </w:r>
      <w:r>
        <w:rPr>
          <w:spacing w:val="1"/>
        </w:rPr>
        <w:t xml:space="preserve"> </w:t>
      </w:r>
      <w:r>
        <w:t>disturbed to the medical society like hospitals, clinics, dorms etc. These unique ids will have</w:t>
      </w:r>
      <w:r>
        <w:rPr>
          <w:spacing w:val="1"/>
        </w:rPr>
        <w:t xml:space="preserve"> </w:t>
      </w:r>
      <w:r>
        <w:t>the details of the user.</w:t>
      </w:r>
      <w:r>
        <w:rPr>
          <w:spacing w:val="1"/>
        </w:rPr>
        <w:t xml:space="preserve"> </w:t>
      </w:r>
      <w:r>
        <w:t>These unique</w:t>
      </w:r>
      <w:r>
        <w:rPr>
          <w:spacing w:val="1"/>
        </w:rPr>
        <w:t xml:space="preserve"> </w:t>
      </w:r>
      <w:r>
        <w:t>user ids are distributed with the databases and the</w:t>
      </w:r>
      <w:r>
        <w:rPr>
          <w:spacing w:val="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are gathered 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a visit</w:t>
      </w:r>
      <w:r>
        <w:rPr>
          <w:spacing w:val="-3"/>
        </w:rPr>
        <w:t xml:space="preserve"> </w:t>
      </w:r>
      <w:r>
        <w:t>about</w:t>
      </w:r>
    </w:p>
    <w:p w:rsidR="00D12E0D" w:rsidRDefault="00000000">
      <w:pPr>
        <w:pStyle w:val="BodyText"/>
        <w:spacing w:line="338" w:lineRule="exact"/>
        <w:ind w:left="479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2239010</wp:posOffset>
            </wp:positionH>
            <wp:positionV relativeFrom="paragraph">
              <wp:posOffset>295222</wp:posOffset>
            </wp:positionV>
            <wp:extent cx="3542284" cy="19875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284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patient’s</w:t>
      </w:r>
      <w:r>
        <w:rPr>
          <w:spacing w:val="1"/>
        </w:rPr>
        <w:t xml:space="preserve"> </w:t>
      </w:r>
      <w:r>
        <w:t>past and</w:t>
      </w:r>
      <w:r>
        <w:rPr>
          <w:spacing w:val="1"/>
        </w:rPr>
        <w:t xml:space="preserve"> </w:t>
      </w:r>
      <w:r>
        <w:t>get the necessary</w:t>
      </w:r>
      <w:r>
        <w:rPr>
          <w:spacing w:val="1"/>
        </w:rPr>
        <w:t xml:space="preserve"> </w:t>
      </w:r>
      <w:r>
        <w:t>references for his speedy</w:t>
      </w:r>
      <w:r>
        <w:rPr>
          <w:spacing w:val="1"/>
        </w:rPr>
        <w:t xml:space="preserve"> </w:t>
      </w:r>
      <w:r>
        <w:t>recovery.</w:t>
      </w:r>
    </w:p>
    <w:p w:rsidR="00D12E0D" w:rsidRDefault="00D12E0D">
      <w:pPr>
        <w:spacing w:line="338" w:lineRule="exact"/>
        <w:sectPr w:rsidR="00D12E0D">
          <w:pgSz w:w="11920" w:h="16850"/>
          <w:pgMar w:top="1600" w:right="28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2E0D" w:rsidRDefault="00D12E0D">
      <w:pPr>
        <w:pStyle w:val="BodyText"/>
        <w:spacing w:before="4"/>
        <w:rPr>
          <w:sz w:val="16"/>
        </w:rPr>
      </w:pPr>
    </w:p>
    <w:p w:rsidR="00D12E0D" w:rsidRDefault="00D12E0D">
      <w:pPr>
        <w:rPr>
          <w:sz w:val="16"/>
        </w:rPr>
        <w:sectPr w:rsidR="00D12E0D">
          <w:pgSz w:w="11920" w:h="16850"/>
          <w:pgMar w:top="1600" w:right="280" w:bottom="280" w:left="440" w:header="720" w:footer="720" w:gutter="0"/>
          <w:cols w:space="720"/>
        </w:sectPr>
      </w:pPr>
    </w:p>
    <w:p w:rsidR="00D12E0D" w:rsidRDefault="00000000">
      <w:pPr>
        <w:pStyle w:val="Heading1"/>
        <w:numPr>
          <w:ilvl w:val="0"/>
          <w:numId w:val="1"/>
        </w:numPr>
        <w:tabs>
          <w:tab w:val="left" w:pos="484"/>
        </w:tabs>
        <w:spacing w:before="48"/>
        <w:ind w:left="484" w:hanging="361"/>
        <w:jc w:val="both"/>
      </w:pPr>
      <w:r>
        <w:lastRenderedPageBreak/>
        <w:t>Smart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Tracking</w:t>
      </w:r>
    </w:p>
    <w:p w:rsidR="00D12E0D" w:rsidRDefault="00000000">
      <w:pPr>
        <w:pStyle w:val="BodyText"/>
        <w:spacing w:before="28" w:line="254" w:lineRule="auto"/>
        <w:ind w:left="484" w:right="330"/>
        <w:jc w:val="both"/>
      </w:pP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body.</w:t>
      </w:r>
    </w:p>
    <w:p w:rsidR="00D12E0D" w:rsidRDefault="00000000">
      <w:pPr>
        <w:pStyle w:val="BodyText"/>
        <w:spacing w:before="7" w:line="259" w:lineRule="auto"/>
        <w:ind w:left="484" w:right="388"/>
        <w:jc w:val="both"/>
      </w:pPr>
      <w:r>
        <w:t>The devices like smart watches and</w:t>
      </w:r>
      <w:r>
        <w:rPr>
          <w:spacing w:val="1"/>
        </w:rPr>
        <w:t xml:space="preserve"> </w:t>
      </w:r>
      <w:r>
        <w:t>smart televisions can be used to view the user’s</w:t>
      </w:r>
      <w:r>
        <w:rPr>
          <w:spacing w:val="1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passed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those</w:t>
      </w:r>
      <w:r>
        <w:rPr>
          <w:spacing w:val="-61"/>
        </w:rPr>
        <w:t xml:space="preserve"> </w:t>
      </w:r>
      <w:r>
        <w:t>connected devices will display all the credentials and medical values about the user lively.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watch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Bluetooth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WIFI.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devices</w:t>
      </w:r>
      <w:r>
        <w:rPr>
          <w:spacing w:val="-6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range.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are embedded in the body and they are also connected to relay the information collected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live.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credentials,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treatments and their hosts and the medication being provided to the patient. All the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given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hospitals</w:t>
      </w:r>
      <w:r>
        <w:rPr>
          <w:spacing w:val="-3"/>
        </w:rPr>
        <w:t xml:space="preserve"> </w:t>
      </w:r>
      <w:r>
        <w:t>directly.</w:t>
      </w:r>
    </w:p>
    <w:p w:rsidR="00D12E0D" w:rsidRDefault="00D12E0D">
      <w:pPr>
        <w:pStyle w:val="BodyText"/>
        <w:spacing w:before="2"/>
        <w:rPr>
          <w:sz w:val="26"/>
        </w:rPr>
      </w:pPr>
    </w:p>
    <w:p w:rsidR="00D12E0D" w:rsidRDefault="00000000">
      <w:pPr>
        <w:pStyle w:val="Heading1"/>
        <w:numPr>
          <w:ilvl w:val="0"/>
          <w:numId w:val="1"/>
        </w:numPr>
        <w:tabs>
          <w:tab w:val="left" w:pos="484"/>
        </w:tabs>
        <w:ind w:left="484" w:hanging="361"/>
        <w:jc w:val="both"/>
      </w:pPr>
      <w:r>
        <w:t>Abnormality</w:t>
      </w:r>
      <w:r>
        <w:rPr>
          <w:spacing w:val="-7"/>
        </w:rPr>
        <w:t xml:space="preserve"> </w:t>
      </w:r>
      <w:r>
        <w:t>Detection</w:t>
      </w:r>
    </w:p>
    <w:p w:rsidR="00D12E0D" w:rsidRDefault="00000000">
      <w:pPr>
        <w:pStyle w:val="BodyText"/>
        <w:spacing w:before="25" w:line="259" w:lineRule="auto"/>
        <w:ind w:left="484" w:right="383"/>
        <w:jc w:val="both"/>
      </w:pP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alerted</w:t>
      </w:r>
      <w:r>
        <w:rPr>
          <w:spacing w:val="-61"/>
        </w:rPr>
        <w:t xml:space="preserve"> </w:t>
      </w:r>
      <w:r>
        <w:t>to go for a checkup at the nearby hospital and then take treatment for the problem</w:t>
      </w:r>
      <w:r>
        <w:rPr>
          <w:spacing w:val="1"/>
        </w:rPr>
        <w:t xml:space="preserve"> </w:t>
      </w:r>
      <w:r>
        <w:t>immediately and if the values go beyond abnormal then the system understands that the</w:t>
      </w:r>
      <w:r>
        <w:rPr>
          <w:spacing w:val="1"/>
        </w:rPr>
        <w:t xml:space="preserve"> </w:t>
      </w:r>
      <w:r>
        <w:t>patient needs immediate medical care due to abnormal medical values, then the software</w:t>
      </w:r>
      <w:r>
        <w:rPr>
          <w:spacing w:val="1"/>
        </w:rPr>
        <w:t xml:space="preserve"> </w:t>
      </w:r>
      <w:r>
        <w:t>system will make sure it communicates the nearby hospitals and inform the severity and</w:t>
      </w:r>
      <w:r>
        <w:rPr>
          <w:spacing w:val="1"/>
        </w:rPr>
        <w:t xml:space="preserve"> </w:t>
      </w:r>
      <w:r>
        <w:t>the condition of the patient and ask for assistance immediately. The responded hospitals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filtered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hospitals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treatment.</w:t>
      </w:r>
    </w:p>
    <w:p w:rsidR="00D12E0D" w:rsidRDefault="00D12E0D">
      <w:pPr>
        <w:pStyle w:val="BodyText"/>
        <w:rPr>
          <w:sz w:val="20"/>
        </w:rPr>
      </w:pPr>
    </w:p>
    <w:p w:rsidR="00D12E0D" w:rsidRDefault="00D12E0D">
      <w:pPr>
        <w:pStyle w:val="BodyText"/>
        <w:rPr>
          <w:sz w:val="20"/>
        </w:rPr>
      </w:pPr>
    </w:p>
    <w:p w:rsidR="00D12E0D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1773554</wp:posOffset>
            </wp:positionH>
            <wp:positionV relativeFrom="paragraph">
              <wp:posOffset>148642</wp:posOffset>
            </wp:positionV>
            <wp:extent cx="4136295" cy="27564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295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E0D" w:rsidRDefault="00D12E0D">
      <w:pPr>
        <w:rPr>
          <w:sz w:val="15"/>
        </w:rPr>
        <w:sectPr w:rsidR="00D12E0D">
          <w:pgSz w:w="11920" w:h="16850"/>
          <w:pgMar w:top="1600" w:right="28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2E0D" w:rsidRDefault="00D12E0D">
      <w:pPr>
        <w:pStyle w:val="BodyText"/>
        <w:spacing w:before="4"/>
        <w:rPr>
          <w:sz w:val="16"/>
        </w:rPr>
      </w:pPr>
    </w:p>
    <w:sectPr w:rsidR="00D12E0D">
      <w:pgSz w:w="11920" w:h="16850"/>
      <w:pgMar w:top="1600" w:right="2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E552B"/>
    <w:multiLevelType w:val="hybridMultilevel"/>
    <w:tmpl w:val="261EB70A"/>
    <w:lvl w:ilvl="0" w:tplc="95B002C2">
      <w:start w:val="1"/>
      <w:numFmt w:val="decimal"/>
      <w:lvlText w:val="%1."/>
      <w:lvlJc w:val="left"/>
      <w:pPr>
        <w:ind w:left="479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A0C290E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2" w:tplc="574ED93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 w:tplc="34200A46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78E0B4C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C880DF8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23528A2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2E584AF2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8" w:tplc="A06033F6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num w:numId="1" w16cid:durableId="189211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E0D"/>
    <w:rsid w:val="00451D4A"/>
    <w:rsid w:val="00D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32D4"/>
  <w15:docId w15:val="{599152DB-EC63-4AA0-A0D7-AE60ACAB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  <w:pPr>
      <w:spacing w:before="5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Roshan</dc:creator>
  <cp:lastModifiedBy>pravin kumar</cp:lastModifiedBy>
  <cp:revision>2</cp:revision>
  <dcterms:created xsi:type="dcterms:W3CDTF">2022-11-10T04:24:00Z</dcterms:created>
  <dcterms:modified xsi:type="dcterms:W3CDTF">2022-11-10T04:27:00Z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