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1" w:lineRule="exact" w:before="0"/>
        <w:ind w:left="2898" w:right="2775" w:firstLine="0"/>
        <w:jc w:val="center"/>
        <w:rPr>
          <w:b/>
          <w:sz w:val="40"/>
        </w:rPr>
      </w:pPr>
      <w:r>
        <w:rPr/>
        <w:pict>
          <v:group style="position:absolute;margin-left:72pt;margin-top:315.209991pt;width:475pt;height:408.7pt;mso-position-horizontal-relative:page;mso-position-vertical-relative:page;z-index:251659264" coordorigin="1440,6304" coordsize="9500,8174">
            <v:shape style="position:absolute;left:1440;top:6681;width:9500;height:7796" type="#_x0000_t75" stroked="false">
              <v:imagedata r:id="rId5" o:title=""/>
            </v:shape>
            <v:rect style="position:absolute;left:1440;top:6304;width:5816;height:804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89;top:6388;width:1744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Empathy map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40"/>
        </w:rPr>
        <w:t>Ideation Phase</w:t>
      </w:r>
    </w:p>
    <w:p>
      <w:pPr>
        <w:pStyle w:val="BodyText"/>
        <w:spacing w:before="312"/>
        <w:ind w:left="2898" w:right="3195"/>
        <w:jc w:val="center"/>
      </w:pPr>
      <w:r>
        <w:rPr/>
        <w:t>Empathize and Discover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700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rPr>
          <w:trHeight w:val="561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PNT2022TMID41871</w:t>
            </w:r>
          </w:p>
        </w:tc>
      </w:tr>
      <w:tr>
        <w:trPr>
          <w:trHeight w:val="988" w:hRule="atLeast"/>
        </w:trPr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TableParagraph"/>
              <w:spacing w:before="2"/>
              <w:ind w:right="984"/>
              <w:rPr>
                <w:sz w:val="22"/>
              </w:rPr>
            </w:pPr>
            <w:r>
              <w:rPr>
                <w:sz w:val="22"/>
              </w:rPr>
              <w:t>Project – Real time river water quality monitoring and control system</w:t>
            </w:r>
          </w:p>
        </w:tc>
      </w:tr>
      <w:tr>
        <w:trPr>
          <w:trHeight w:val="585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sectPr>
      <w:type w:val="continuous"/>
      <w:pgSz w:w="11910" w:h="16840"/>
      <w:pgMar w:top="7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2022-11-09T04:50:10Z</dcterms:created>
  <dcterms:modified xsi:type="dcterms:W3CDTF">2022-11-09T04:50:10Z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