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099"/>
      </w:pPr>
      <w:r>
        <w:rPr>
          <w:b/>
          <w:sz w:val="28"/>
        </w:rPr>
        <w:t xml:space="preserve">REQUIREMENTS ANALYSIS USING CRITICAL THINKING </w:t>
      </w:r>
    </w:p>
    <w:p>
      <w:pPr>
        <w:spacing w:after="142"/>
      </w:pPr>
      <w:r>
        <w:rPr>
          <w:b/>
          <w:sz w:val="28"/>
        </w:rPr>
        <w:t xml:space="preserve"> </w:t>
      </w:r>
    </w:p>
    <w:p>
      <w:pPr>
        <w:spacing w:after="0"/>
        <w:ind w:left="2382"/>
      </w:pPr>
      <w:r>
        <w:rPr>
          <w:rFonts w:ascii="Times New Roman" w:hAnsi="Times New Roman" w:eastAsia="Times New Roman" w:cs="Times New Roman"/>
          <w:b/>
          <w:sz w:val="24"/>
        </w:rPr>
        <w:t xml:space="preserve">FUNCTIONAL&amp;OPERATIO0NAL REQUIRMENT </w:t>
      </w:r>
    </w:p>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12"/>
        </w:rPr>
        <w:t xml:space="preserve"> </w:t>
      </w:r>
    </w:p>
    <w:tbl>
      <w:tblPr>
        <w:tblStyle w:val="6"/>
        <w:tblW w:w="8763" w:type="dxa"/>
        <w:tblInd w:w="178" w:type="dxa"/>
        <w:tblLayout w:type="autofit"/>
        <w:tblCellMar>
          <w:top w:w="45" w:type="dxa"/>
          <w:left w:w="110" w:type="dxa"/>
          <w:bottom w:w="0" w:type="dxa"/>
          <w:right w:w="115" w:type="dxa"/>
        </w:tblCellMar>
      </w:tblPr>
      <w:tblGrid>
        <w:gridCol w:w="3261"/>
        <w:gridCol w:w="5502"/>
      </w:tblGrid>
      <w:tr>
        <w:tblPrEx>
          <w:tblCellMar>
            <w:top w:w="45" w:type="dxa"/>
            <w:left w:w="110" w:type="dxa"/>
            <w:bottom w:w="0" w:type="dxa"/>
            <w:right w:w="115" w:type="dxa"/>
          </w:tblCellMar>
        </w:tblPrEx>
        <w:trPr>
          <w:trHeight w:val="374" w:hRule="atLeast"/>
        </w:trPr>
        <w:tc>
          <w:tcPr>
            <w:tcW w:w="3261"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Date </w:t>
            </w:r>
          </w:p>
        </w:tc>
        <w:tc>
          <w:tcPr>
            <w:tcW w:w="5503"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 November 14, 202</w:t>
            </w:r>
          </w:p>
        </w:tc>
      </w:tr>
      <w:tr>
        <w:tblPrEx>
          <w:tblCellMar>
            <w:top w:w="45" w:type="dxa"/>
            <w:left w:w="110" w:type="dxa"/>
            <w:bottom w:w="0" w:type="dxa"/>
            <w:right w:w="115" w:type="dxa"/>
          </w:tblCellMar>
        </w:tblPrEx>
        <w:trPr>
          <w:trHeight w:val="548" w:hRule="atLeast"/>
        </w:trPr>
        <w:tc>
          <w:tcPr>
            <w:tcW w:w="3261"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Team ID </w:t>
            </w:r>
          </w:p>
        </w:tc>
        <w:tc>
          <w:tcPr>
            <w:tcW w:w="5503"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eastAsia="Verdana" w:asciiTheme="minorHAnsi" w:hAnsiTheme="minorHAnsi" w:cstheme="minorHAnsi"/>
                <w:color w:val="212121"/>
                <w:sz w:val="24"/>
              </w:rPr>
              <w:t>PNT2022TMID</w:t>
            </w:r>
            <w:r>
              <w:rPr>
                <w:rFonts w:hint="default" w:eastAsia="Verdana" w:asciiTheme="minorHAnsi" w:hAnsiTheme="minorHAnsi" w:cstheme="minorHAnsi"/>
                <w:color w:val="212121"/>
                <w:sz w:val="24"/>
                <w:lang w:val="en-US"/>
              </w:rPr>
              <w:t>41871</w:t>
            </w:r>
            <w:r>
              <w:rPr>
                <w:rFonts w:asciiTheme="minorHAnsi" w:hAnsiTheme="minorHAnsi" w:cstheme="minorHAnsi"/>
                <w:sz w:val="24"/>
              </w:rPr>
              <w:t xml:space="preserve"> </w:t>
            </w:r>
          </w:p>
        </w:tc>
      </w:tr>
      <w:tr>
        <w:tblPrEx>
          <w:tblCellMar>
            <w:top w:w="45" w:type="dxa"/>
            <w:left w:w="110" w:type="dxa"/>
            <w:bottom w:w="0" w:type="dxa"/>
            <w:right w:w="115" w:type="dxa"/>
          </w:tblCellMar>
        </w:tblPrEx>
        <w:trPr>
          <w:trHeight w:val="826" w:hRule="atLeast"/>
        </w:trPr>
        <w:tc>
          <w:tcPr>
            <w:tcW w:w="3261"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Project Name </w:t>
            </w:r>
          </w:p>
        </w:tc>
        <w:tc>
          <w:tcPr>
            <w:tcW w:w="5503" w:type="dxa"/>
            <w:tcBorders>
              <w:top w:val="single" w:color="000000" w:sz="4" w:space="0"/>
              <w:left w:val="single" w:color="000000" w:sz="4" w:space="0"/>
              <w:bottom w:val="single" w:color="000000" w:sz="4" w:space="0"/>
              <w:right w:val="single" w:color="000000" w:sz="4" w:space="0"/>
            </w:tcBorders>
          </w:tcPr>
          <w:p>
            <w:pPr>
              <w:spacing w:after="0"/>
              <w:ind w:right="418" w:firstLine="10"/>
              <w:rPr>
                <w:rFonts w:asciiTheme="minorHAnsi" w:hAnsiTheme="minorHAnsi" w:cstheme="minorHAnsi"/>
                <w:sz w:val="24"/>
              </w:rPr>
            </w:pPr>
            <w:r>
              <w:rPr>
                <w:rFonts w:asciiTheme="minorHAnsi" w:hAnsiTheme="minorHAnsi" w:cstheme="minorHAnsi"/>
                <w:sz w:val="24"/>
              </w:rPr>
              <w:t xml:space="preserve">Real-Time River Water Quality Monitoring and Control System </w:t>
            </w:r>
          </w:p>
        </w:tc>
      </w:tr>
      <w:tr>
        <w:tblPrEx>
          <w:tblCellMar>
            <w:top w:w="45" w:type="dxa"/>
            <w:left w:w="110" w:type="dxa"/>
            <w:bottom w:w="0" w:type="dxa"/>
            <w:right w:w="115" w:type="dxa"/>
          </w:tblCellMar>
        </w:tblPrEx>
        <w:trPr>
          <w:trHeight w:val="379" w:hRule="atLeast"/>
        </w:trPr>
        <w:tc>
          <w:tcPr>
            <w:tcW w:w="3261"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Maximum Marks </w:t>
            </w:r>
          </w:p>
        </w:tc>
        <w:tc>
          <w:tcPr>
            <w:tcW w:w="5503" w:type="dxa"/>
            <w:tcBorders>
              <w:top w:val="single" w:color="000000" w:sz="4" w:space="0"/>
              <w:left w:val="single" w:color="000000" w:sz="4" w:space="0"/>
              <w:bottom w:val="single" w:color="000000" w:sz="4" w:space="0"/>
              <w:right w:val="single" w:color="000000" w:sz="4" w:space="0"/>
            </w:tcBorders>
          </w:tcPr>
          <w:p>
            <w:pPr>
              <w:spacing w:after="0"/>
              <w:rPr>
                <w:rFonts w:asciiTheme="minorHAnsi" w:hAnsiTheme="minorHAnsi" w:cstheme="minorHAnsi"/>
                <w:sz w:val="24"/>
              </w:rPr>
            </w:pPr>
            <w:r>
              <w:rPr>
                <w:rFonts w:asciiTheme="minorHAnsi" w:hAnsiTheme="minorHAnsi" w:cstheme="minorHAnsi"/>
                <w:sz w:val="24"/>
              </w:rPr>
              <w:t xml:space="preserve">4 Marks </w:t>
            </w:r>
          </w:p>
        </w:tc>
      </w:tr>
    </w:tbl>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20"/>
        </w:rPr>
        <w:t xml:space="preserve"> </w:t>
      </w:r>
    </w:p>
    <w:p>
      <w:pPr>
        <w:spacing w:after="0"/>
        <w:ind w:left="101"/>
      </w:pPr>
      <w:r>
        <w:rPr>
          <w:b/>
          <w:sz w:val="24"/>
        </w:rPr>
        <w:t xml:space="preserve">ABSTRACT: </w:t>
      </w:r>
    </w:p>
    <w:p>
      <w:pPr>
        <w:spacing w:after="30"/>
      </w:pPr>
      <w:r>
        <w:rPr>
          <w:b/>
          <w:sz w:val="19"/>
        </w:rPr>
        <w:t xml:space="preserve"> </w:t>
      </w:r>
    </w:p>
    <w:p>
      <w:pPr>
        <w:spacing w:after="0" w:line="276" w:lineRule="auto"/>
        <w:ind w:left="101" w:firstLine="53"/>
        <w:rPr>
          <w:szCs w:val="22"/>
        </w:rPr>
      </w:pPr>
      <w:r>
        <w:rPr>
          <w:szCs w:val="22"/>
        </w:rPr>
        <w:t xml:space="preserve">                            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w:t>
      </w:r>
      <w:r>
        <w:rPr>
          <w:rFonts w:hint="default"/>
          <w:szCs w:val="22"/>
          <w:lang w:val="en-US"/>
        </w:rPr>
        <w:t xml:space="preserve"> </w:t>
      </w:r>
      <w:r>
        <w:rPr>
          <w:szCs w:val="22"/>
        </w:rPr>
        <w:t>controller and a Python- based back</w:t>
      </w:r>
      <w:r>
        <w:rPr>
          <w:rFonts w:hint="default"/>
          <w:szCs w:val="22"/>
          <w:lang w:val="en-US"/>
        </w:rPr>
        <w:t xml:space="preserve"> </w:t>
      </w:r>
      <w:r>
        <w:rPr>
          <w:szCs w:val="22"/>
        </w:rPr>
        <w:t xml:space="preserve">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 and integrating with other hearing  impaired aid systems </w:t>
      </w:r>
    </w:p>
    <w:p>
      <w:pPr>
        <w:spacing w:after="0"/>
        <w:rPr>
          <w:szCs w:val="22"/>
        </w:rPr>
      </w:pPr>
      <w:r>
        <w:rPr>
          <w:szCs w:val="22"/>
        </w:rPr>
        <w:t xml:space="preserve"> </w:t>
      </w:r>
    </w:p>
    <w:p>
      <w:pPr>
        <w:spacing w:after="0"/>
        <w:rPr>
          <w:sz w:val="28"/>
          <w:szCs w:val="28"/>
        </w:rPr>
      </w:pPr>
      <w:r>
        <w:rPr>
          <w:sz w:val="24"/>
        </w:rPr>
        <w:t xml:space="preserve"> </w:t>
      </w:r>
      <w:r>
        <w:rPr>
          <w:b/>
          <w:bCs/>
          <w:sz w:val="28"/>
          <w:szCs w:val="28"/>
        </w:rPr>
        <w:t xml:space="preserve">A. HARDWARE COMPONENTS </w:t>
      </w:r>
    </w:p>
    <w:p>
      <w:pPr>
        <w:spacing w:after="11"/>
      </w:pPr>
      <w:r>
        <w:rPr>
          <w:sz w:val="19"/>
        </w:rPr>
        <w:t xml:space="preserve"> </w:t>
      </w:r>
    </w:p>
    <w:p>
      <w:pPr>
        <w:pStyle w:val="2"/>
        <w:ind w:left="144"/>
        <w:rPr>
          <w:sz w:val="24"/>
        </w:rPr>
      </w:pPr>
      <w:r>
        <w:rPr>
          <w:sz w:val="24"/>
        </w:rPr>
        <w:t xml:space="preserve">1. Flex Sensor Flex Sensor </w:t>
      </w:r>
    </w:p>
    <w:p>
      <w:pPr>
        <w:spacing w:after="11"/>
        <w:rPr>
          <w:sz w:val="24"/>
        </w:rPr>
      </w:pPr>
      <w:r>
        <w:rPr>
          <w:b/>
          <w:sz w:val="24"/>
        </w:rPr>
        <w:t xml:space="preserve"> </w:t>
      </w:r>
    </w:p>
    <w:p>
      <w:pPr>
        <w:spacing w:after="9" w:line="267" w:lineRule="auto"/>
        <w:ind w:left="86"/>
        <w:rPr>
          <w:szCs w:val="22"/>
        </w:rPr>
      </w:pPr>
      <w:r>
        <w:rPr>
          <w:szCs w:val="22"/>
        </w:rPr>
        <w:t xml:space="preserve">                       Uses technology which is based on resistive carbon elements. Flex sensor acts as a variable resistor. Flex Sensors achieve a great form-factor on a thin flexible substrate. When a flex sensor is bent, it produces an output resistance corresponding to the bend radius. Smaller the radius, the higher the resistance value </w:t>
      </w:r>
    </w:p>
    <w:p>
      <w:pPr>
        <w:spacing w:after="0"/>
        <w:ind w:right="1566"/>
        <w:jc w:val="center"/>
      </w:pPr>
      <w:r>
        <w:drawing>
          <wp:inline distT="0" distB="0" distL="0" distR="0">
            <wp:extent cx="3002915" cy="2509520"/>
            <wp:effectExtent l="0" t="0" r="0" b="5080"/>
            <wp:docPr id="430" name="Picture 430" descr="C:\Users\STUDENT\Downloads\download (1).png"/>
            <wp:cNvGraphicFramePr/>
            <a:graphic xmlns:a="http://schemas.openxmlformats.org/drawingml/2006/main">
              <a:graphicData uri="http://schemas.openxmlformats.org/drawingml/2006/picture">
                <pic:pic xmlns:pic="http://schemas.openxmlformats.org/drawingml/2006/picture">
                  <pic:nvPicPr>
                    <pic:cNvPr id="430" name="Picture 430" descr="C:\Users\STUDENT\Downloads\download (1).png"/>
                    <pic:cNvPicPr/>
                  </pic:nvPicPr>
                  <pic:blipFill>
                    <a:blip r:embed="rId6"/>
                    <a:stretch>
                      <a:fillRect/>
                    </a:stretch>
                  </pic:blipFill>
                  <pic:spPr>
                    <a:xfrm>
                      <a:off x="0" y="0"/>
                      <a:ext cx="3023659" cy="2527238"/>
                    </a:xfrm>
                    <a:prstGeom prst="rect">
                      <a:avLst/>
                    </a:prstGeom>
                  </pic:spPr>
                </pic:pic>
              </a:graphicData>
            </a:graphic>
          </wp:inline>
        </w:drawing>
      </w:r>
      <w:r>
        <w:rPr>
          <w:sz w:val="20"/>
        </w:rPr>
        <w:t xml:space="preserve"> </w:t>
      </w:r>
    </w:p>
    <w:p>
      <w:pPr>
        <w:spacing w:after="0"/>
      </w:pPr>
      <w:r>
        <w:rPr>
          <w:sz w:val="20"/>
        </w:rPr>
        <w:t xml:space="preserve"> </w:t>
      </w:r>
    </w:p>
    <w:p>
      <w:pPr>
        <w:spacing w:after="0"/>
      </w:pPr>
      <w:r>
        <w:rPr>
          <w:sz w:val="20"/>
        </w:rPr>
        <w:t xml:space="preserve"> </w:t>
      </w:r>
    </w:p>
    <w:p>
      <w:pPr>
        <w:spacing w:after="0"/>
      </w:pPr>
      <w:r>
        <w:rPr>
          <w:sz w:val="20"/>
        </w:rPr>
        <w:t xml:space="preserve"> </w:t>
      </w:r>
    </w:p>
    <w:p>
      <w:pPr>
        <w:spacing w:after="46"/>
      </w:pPr>
      <w:r>
        <w:rPr>
          <w:sz w:val="20"/>
        </w:rPr>
        <w:t xml:space="preserve"> </w:t>
      </w:r>
    </w:p>
    <w:p>
      <w:pPr>
        <w:spacing w:after="0"/>
      </w:pPr>
      <w:r>
        <w:rPr>
          <w:sz w:val="27"/>
        </w:rPr>
        <w:t xml:space="preserve"> </w:t>
      </w:r>
    </w:p>
    <w:p>
      <w:pPr>
        <w:pStyle w:val="2"/>
        <w:ind w:left="144"/>
        <w:rPr>
          <w:sz w:val="24"/>
        </w:rPr>
      </w:pPr>
      <w:r>
        <w:rPr>
          <w:sz w:val="24"/>
        </w:rPr>
        <w:t xml:space="preserve">2 Resistance Change </w:t>
      </w:r>
    </w:p>
    <w:p>
      <w:pPr>
        <w:spacing w:after="11"/>
      </w:pPr>
      <w:r>
        <w:rPr>
          <w:b/>
          <w:sz w:val="19"/>
        </w:rPr>
        <w:t xml:space="preserve"> </w:t>
      </w:r>
    </w:p>
    <w:p>
      <w:pPr>
        <w:spacing w:after="0" w:line="276" w:lineRule="auto"/>
        <w:ind w:right="25" w:firstLine="9"/>
        <w:jc w:val="center"/>
      </w:pPr>
      <w:r>
        <w:t xml:space="preserve">                              Arduino U</w:t>
      </w:r>
      <w:r>
        <w:rPr>
          <w:rFonts w:hint="default"/>
          <w:lang w:val="en-US"/>
        </w:rPr>
        <w:t xml:space="preserve"> </w:t>
      </w:r>
      <w:r>
        <w:t>no is a micro</w:t>
      </w:r>
      <w:r>
        <w:rPr>
          <w:rFonts w:hint="default"/>
          <w:lang w:val="en-US"/>
        </w:rPr>
        <w:t xml:space="preserve"> </w:t>
      </w:r>
      <w:r>
        <w:t xml:space="preserve">controller based on the ATmega328. It has 14 digital I/O pins, 6 analog inputs pins, a 16 MHz ceramic resonator, a USB connection, a power jack, an ICSP header and a reset button. It can be powered via the USB connection or with an external power supply 5 to 20 volts). </w:t>
      </w:r>
    </w:p>
    <w:p>
      <w:pPr>
        <w:spacing w:after="0" w:line="276" w:lineRule="auto"/>
        <w:ind w:right="25" w:firstLine="9"/>
        <w:jc w:val="center"/>
      </w:pPr>
    </w:p>
    <w:p>
      <w:pPr>
        <w:spacing w:after="0" w:line="276" w:lineRule="auto"/>
        <w:ind w:right="25" w:firstLine="9"/>
        <w:jc w:val="center"/>
      </w:pPr>
    </w:p>
    <w:p>
      <w:pPr>
        <w:spacing w:after="0"/>
      </w:pPr>
      <w:r>
        <w:rPr>
          <w:sz w:val="13"/>
        </w:rPr>
        <w:t xml:space="preserve"> </w:t>
      </w:r>
    </w:p>
    <w:p>
      <w:pPr>
        <w:spacing w:after="47"/>
        <w:ind w:left="1915"/>
      </w:pPr>
      <w:r>
        <w:drawing>
          <wp:inline distT="0" distB="0" distL="0" distR="0">
            <wp:extent cx="3657600" cy="2509520"/>
            <wp:effectExtent l="0" t="0" r="0" b="5080"/>
            <wp:docPr id="432" name="Picture 432" descr="C:\Users\STUDENT\Downloads\download (3).png"/>
            <wp:cNvGraphicFramePr/>
            <a:graphic xmlns:a="http://schemas.openxmlformats.org/drawingml/2006/main">
              <a:graphicData uri="http://schemas.openxmlformats.org/drawingml/2006/picture">
                <pic:pic xmlns:pic="http://schemas.openxmlformats.org/drawingml/2006/picture">
                  <pic:nvPicPr>
                    <pic:cNvPr id="432" name="Picture 432" descr="C:\Users\STUDENT\Downloads\download (3).png"/>
                    <pic:cNvPicPr/>
                  </pic:nvPicPr>
                  <pic:blipFill>
                    <a:blip r:embed="rId7"/>
                    <a:stretch>
                      <a:fillRect/>
                    </a:stretch>
                  </pic:blipFill>
                  <pic:spPr>
                    <a:xfrm>
                      <a:off x="0" y="0"/>
                      <a:ext cx="3686476" cy="2529934"/>
                    </a:xfrm>
                    <a:prstGeom prst="rect">
                      <a:avLst/>
                    </a:prstGeom>
                  </pic:spPr>
                </pic:pic>
              </a:graphicData>
            </a:graphic>
          </wp:inline>
        </w:drawing>
      </w:r>
    </w:p>
    <w:p>
      <w:pPr>
        <w:spacing w:after="0"/>
      </w:pPr>
      <w:r>
        <w:t xml:space="preserve"> </w:t>
      </w:r>
    </w:p>
    <w:p>
      <w:pPr>
        <w:spacing w:after="0"/>
      </w:pPr>
      <w:r>
        <w:t xml:space="preserve"> </w:t>
      </w:r>
    </w:p>
    <w:p>
      <w:pPr>
        <w:spacing w:after="0"/>
      </w:pPr>
      <w:r>
        <w:t xml:space="preserve"> </w:t>
      </w:r>
    </w:p>
    <w:p>
      <w:pPr>
        <w:spacing w:after="0"/>
      </w:pPr>
      <w:r>
        <w:t xml:space="preserve"> </w:t>
      </w:r>
    </w:p>
    <w:p>
      <w:pPr>
        <w:spacing w:after="74"/>
      </w:pPr>
      <w:r>
        <w:t xml:space="preserve"> </w:t>
      </w:r>
    </w:p>
    <w:p>
      <w:pPr>
        <w:spacing w:after="0"/>
      </w:pPr>
      <w:r>
        <w:rPr>
          <w:sz w:val="32"/>
        </w:rPr>
        <w:t xml:space="preserve"> </w:t>
      </w:r>
    </w:p>
    <w:p>
      <w:pPr>
        <w:spacing w:after="9" w:line="267" w:lineRule="auto"/>
        <w:ind w:left="96" w:hanging="10"/>
      </w:pPr>
      <w:r>
        <w:t xml:space="preserve">In this mode, as the name suggests, the system prints and speaks out entire words at once. Fig. 7. shows the flowchart for the phrase mode method in the Python program. Each letter transmitted to the computer over serial port is buffered into a character array. Once the system receives EOL character, the buffered string is printed and spoken out using the TTS system. Fig. 7Phrase Mode Subroutine Fig. 8 </w:t>
      </w:r>
    </w:p>
    <w:p>
      <w:pPr>
        <w:spacing w:after="9" w:line="267" w:lineRule="auto"/>
        <w:ind w:left="96" w:hanging="10"/>
      </w:pPr>
      <w:r>
        <w:t xml:space="preserve">Letter TTS Subroutine </w:t>
      </w:r>
    </w:p>
    <w:p>
      <w:pPr>
        <w:spacing w:after="0"/>
        <w:ind w:right="114"/>
        <w:jc w:val="right"/>
      </w:pPr>
      <w:r>
        <w:t xml:space="preserve">In Letter Mode, the computer does not buffer characters received at the Serial port, instead prints and </w:t>
      </w:r>
    </w:p>
    <w:p>
      <w:pPr>
        <w:spacing w:after="0"/>
        <w:ind w:right="114"/>
        <w:jc w:val="right"/>
      </w:pPr>
    </w:p>
    <w:p>
      <w:pPr>
        <w:spacing w:after="0"/>
        <w:ind w:right="114"/>
        <w:jc w:val="right"/>
      </w:pPr>
    </w:p>
    <w:p>
      <w:pPr>
        <w:spacing w:after="0"/>
        <w:ind w:left="2011"/>
      </w:pPr>
      <w:r>
        <w:drawing>
          <wp:inline distT="0" distB="0" distL="0" distR="0">
            <wp:extent cx="3800475" cy="2850515"/>
            <wp:effectExtent l="0" t="0" r="0" b="0"/>
            <wp:docPr id="436" name="Picture 436" descr="C:\Users\STUDENT\Downloads\download (2).png"/>
            <wp:cNvGraphicFramePr/>
            <a:graphic xmlns:a="http://schemas.openxmlformats.org/drawingml/2006/main">
              <a:graphicData uri="http://schemas.openxmlformats.org/drawingml/2006/picture">
                <pic:pic xmlns:pic="http://schemas.openxmlformats.org/drawingml/2006/picture">
                  <pic:nvPicPr>
                    <pic:cNvPr id="436" name="Picture 436" descr="C:\Users\STUDENT\Downloads\download (2).png"/>
                    <pic:cNvPicPr/>
                  </pic:nvPicPr>
                  <pic:blipFill>
                    <a:blip r:embed="rId8"/>
                    <a:stretch>
                      <a:fillRect/>
                    </a:stretch>
                  </pic:blipFill>
                  <pic:spPr>
                    <a:xfrm>
                      <a:off x="0" y="0"/>
                      <a:ext cx="3806350" cy="2854761"/>
                    </a:xfrm>
                    <a:prstGeom prst="rect">
                      <a:avLst/>
                    </a:prstGeom>
                  </pic:spPr>
                </pic:pic>
              </a:graphicData>
            </a:graphic>
          </wp:inline>
        </w:drawing>
      </w:r>
    </w:p>
    <w:p>
      <w:pPr>
        <w:spacing w:after="9" w:line="267" w:lineRule="auto"/>
        <w:ind w:left="96" w:hanging="10"/>
      </w:pPr>
    </w:p>
    <w:p>
      <w:pPr>
        <w:spacing w:after="9" w:line="267" w:lineRule="auto"/>
        <w:ind w:left="96" w:hanging="10"/>
      </w:pPr>
    </w:p>
    <w:p>
      <w:pPr>
        <w:spacing w:after="9" w:line="267" w:lineRule="auto"/>
        <w:ind w:left="96" w:hanging="10"/>
      </w:pPr>
    </w:p>
    <w:p>
      <w:pPr>
        <w:spacing w:after="9" w:line="267" w:lineRule="auto"/>
        <w:ind w:left="96" w:hanging="10"/>
      </w:pPr>
      <w:r>
        <w:t>speaks out the letter s as soon as it recei</w:t>
      </w:r>
      <w:bookmarkStart w:id="0" w:name="_GoBack"/>
      <w:bookmarkEnd w:id="0"/>
      <w:r>
        <w:t xml:space="preserve">ves those </w:t>
      </w:r>
    </w:p>
    <w:sectPr>
      <w:pgSz w:w="12240" w:h="15840"/>
      <w:pgMar w:top="1480" w:right="1455" w:bottom="1934"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72"/>
    <w:rsid w:val="00241CBF"/>
    <w:rsid w:val="00782E72"/>
    <w:rsid w:val="00BB745A"/>
    <w:rsid w:val="00FB7581"/>
    <w:rsid w:val="193D199B"/>
    <w:rsid w:val="67A440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US" w:eastAsia="en-US" w:bidi="en-US"/>
    </w:rPr>
  </w:style>
  <w:style w:type="paragraph" w:styleId="2">
    <w:name w:val="heading 1"/>
    <w:next w:val="1"/>
    <w:link w:val="5"/>
    <w:qFormat/>
    <w:uiPriority w:val="9"/>
    <w:pPr>
      <w:keepNext/>
      <w:keepLines/>
      <w:spacing w:line="259" w:lineRule="auto"/>
      <w:ind w:left="159" w:hanging="10"/>
      <w:outlineLvl w:val="0"/>
    </w:pPr>
    <w:rPr>
      <w:rFonts w:ascii="Calibri" w:hAnsi="Calibri" w:eastAsia="Calibri" w:cs="Calibri"/>
      <w:b/>
      <w:color w:val="000000"/>
      <w:sz w:val="22"/>
      <w:szCs w:val="24"/>
      <w:lang w:val="en-IN" w:eastAsia="en-GB"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2"/>
    </w:rPr>
  </w:style>
  <w:style w:type="table" w:customStyle="1" w:styleId="6">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367</Words>
  <Characters>2093</Characters>
  <Lines>17</Lines>
  <Paragraphs>4</Paragraphs>
  <TotalTime>3</TotalTime>
  <ScaleCrop>false</ScaleCrop>
  <LinksUpToDate>false</LinksUpToDate>
  <CharactersWithSpaces>2456</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2022-11-15T16:17:00Z</dcterms:created>
  <dc:creator>kamal</dc:creator>
  <cp:lastModifiedBy>vishnupriya M</cp:lastModifiedBy>
  <dcterms:modified xsi:type="dcterms:W3CDTF">2022-11-20T01:38:29Z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0965685119F54188A2D93CBA9000F9D2</vt:lpwstr>
  </property>
</Properties>
</file>