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4D5C" w14:textId="77777777" w:rsidR="004A2F92" w:rsidRDefault="007878DA">
      <w:pPr>
        <w:spacing w:before="29" w:line="254" w:lineRule="auto"/>
        <w:ind w:left="3508" w:right="3523"/>
        <w:jc w:val="center"/>
        <w:rPr>
          <w:b/>
          <w:sz w:val="24"/>
        </w:rPr>
      </w:pPr>
      <w:r>
        <w:rPr>
          <w:b/>
          <w:sz w:val="24"/>
        </w:rPr>
        <w:t>Project Design Phase-I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Architecture</w:t>
      </w:r>
    </w:p>
    <w:p w14:paraId="627EC0D3" w14:textId="77777777" w:rsidR="004A2F92" w:rsidRDefault="004A2F92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A2F92" w14:paraId="53B2EDC0" w14:textId="77777777">
        <w:trPr>
          <w:trHeight w:val="265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48FA" w14:textId="77777777" w:rsidR="004A2F92" w:rsidRDefault="007878DA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6EFE" w14:textId="2EEB4C3C" w:rsidR="004A2F92" w:rsidRDefault="007878DA" w:rsidP="007878DA">
            <w:pPr>
              <w:pStyle w:val="TableParagraph"/>
              <w:spacing w:line="246" w:lineRule="exact"/>
              <w:ind w:left="0"/>
            </w:pPr>
            <w:r>
              <w:t>05 November 2022</w:t>
            </w:r>
          </w:p>
        </w:tc>
      </w:tr>
      <w:tr w:rsidR="004A2F92" w14:paraId="23EA4912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B2AC" w14:textId="77777777" w:rsidR="004A2F92" w:rsidRDefault="007878DA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34BE" w14:textId="71B68770" w:rsidR="004A2F92" w:rsidRDefault="007878DA">
            <w:pPr>
              <w:pStyle w:val="TableParagraph"/>
            </w:pPr>
            <w:r>
              <w:t>PNT2022TMID08472</w:t>
            </w:r>
          </w:p>
        </w:tc>
      </w:tr>
      <w:tr w:rsidR="004A2F92" w14:paraId="3A341731" w14:textId="77777777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0E87" w14:textId="77777777" w:rsidR="004A2F92" w:rsidRDefault="007878DA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4CD3" w14:textId="77777777" w:rsidR="004A2F92" w:rsidRDefault="007878DA">
            <w:pPr>
              <w:pStyle w:val="TableParagraph"/>
              <w:spacing w:before="5" w:line="256" w:lineRule="exact"/>
              <w:ind w:right="61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 for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46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4A2F92" w14:paraId="6BC9596F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72C9" w14:textId="77777777" w:rsidR="004A2F92" w:rsidRDefault="007878DA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8DDE" w14:textId="77777777" w:rsidR="004A2F92" w:rsidRDefault="007878DA">
            <w:pPr>
              <w:pStyle w:val="TableParagraph"/>
            </w:pPr>
            <w:r>
              <w:t>4 Marks</w:t>
            </w:r>
          </w:p>
        </w:tc>
      </w:tr>
    </w:tbl>
    <w:p w14:paraId="2678E4B9" w14:textId="77777777" w:rsidR="004A2F92" w:rsidRDefault="004A2F92">
      <w:pPr>
        <w:pStyle w:val="BodyText"/>
        <w:rPr>
          <w:b/>
          <w:sz w:val="29"/>
        </w:rPr>
      </w:pPr>
    </w:p>
    <w:p w14:paraId="06EB482E" w14:textId="77777777" w:rsidR="004A2F92" w:rsidRDefault="007878DA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0B3CBE51" w14:textId="77777777" w:rsidR="004A2F92" w:rsidRDefault="007878DA">
      <w:pPr>
        <w:pStyle w:val="BodyText"/>
        <w:spacing w:before="6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7DB461" wp14:editId="3B7DBD1D">
            <wp:simplePos x="0" y="0"/>
            <wp:positionH relativeFrom="page">
              <wp:posOffset>1710054</wp:posOffset>
            </wp:positionH>
            <wp:positionV relativeFrom="paragraph">
              <wp:posOffset>116344</wp:posOffset>
            </wp:positionV>
            <wp:extent cx="3837896" cy="24711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896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DE658" w14:textId="77777777" w:rsidR="004A2F92" w:rsidRDefault="004A2F92">
      <w:pPr>
        <w:pStyle w:val="BodyText"/>
        <w:rPr>
          <w:rFonts w:ascii="Arial"/>
          <w:b/>
          <w:sz w:val="26"/>
        </w:rPr>
      </w:pPr>
    </w:p>
    <w:p w14:paraId="115A8B4C" w14:textId="77777777" w:rsidR="004A2F92" w:rsidRDefault="004A2F92">
      <w:pPr>
        <w:pStyle w:val="BodyText"/>
        <w:spacing w:before="2"/>
        <w:rPr>
          <w:rFonts w:ascii="Arial"/>
          <w:b/>
          <w:sz w:val="30"/>
        </w:rPr>
      </w:pPr>
    </w:p>
    <w:p w14:paraId="599EA778" w14:textId="77777777" w:rsidR="004A2F92" w:rsidRDefault="007878DA">
      <w:pPr>
        <w:pStyle w:val="Heading1"/>
      </w:pP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device:</w:t>
      </w:r>
    </w:p>
    <w:p w14:paraId="368B7DA9" w14:textId="77777777" w:rsidR="004A2F92" w:rsidRDefault="007878DA">
      <w:pPr>
        <w:pStyle w:val="BodyText"/>
        <w:spacing w:before="186" w:line="259" w:lineRule="auto"/>
        <w:ind w:left="100" w:right="280"/>
      </w:pPr>
      <w:r>
        <w:t>It makes parents to make monitor their child from their workplace. Basically</w:t>
      </w:r>
      <w:r>
        <w:rPr>
          <w:spacing w:val="1"/>
        </w:rPr>
        <w:t xml:space="preserve"> </w:t>
      </w:r>
      <w:r>
        <w:t>childrens are not say about abusement or harrasment which they face in their</w:t>
      </w:r>
      <w:r>
        <w:rPr>
          <w:spacing w:val="-61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relax and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device.</w:t>
      </w:r>
    </w:p>
    <w:p w14:paraId="206098C9" w14:textId="77777777" w:rsidR="004A2F92" w:rsidRDefault="007878DA">
      <w:pPr>
        <w:pStyle w:val="Heading1"/>
        <w:spacing w:before="160"/>
      </w:pPr>
      <w:r>
        <w:t>Device</w:t>
      </w:r>
      <w:r>
        <w:rPr>
          <w:spacing w:val="-5"/>
        </w:rPr>
        <w:t xml:space="preserve"> </w:t>
      </w:r>
      <w:r>
        <w:t>lifetime:</w:t>
      </w:r>
    </w:p>
    <w:p w14:paraId="34D20913" w14:textId="77777777" w:rsidR="004A2F92" w:rsidRDefault="007878DA">
      <w:pPr>
        <w:pStyle w:val="BodyText"/>
        <w:spacing w:before="186" w:line="259" w:lineRule="auto"/>
        <w:ind w:left="100" w:right="390"/>
      </w:pPr>
      <w:r>
        <w:t>Th</w:t>
      </w:r>
      <w:r>
        <w:t>e device uses solar charging unit is proposed to overcome the limitation of</w:t>
      </w:r>
      <w:r>
        <w:rPr>
          <w:spacing w:val="-61"/>
        </w:rPr>
        <w:t xml:space="preserve"> </w:t>
      </w:r>
      <w:r>
        <w:t>battery life so that the device will be always charge up. When there is no</w:t>
      </w:r>
      <w:r>
        <w:rPr>
          <w:spacing w:val="1"/>
        </w:rPr>
        <w:t xml:space="preserve"> </w:t>
      </w:r>
      <w:r>
        <w:t>sufficient solar energy then battery backup is also available This can be used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 ti</w:t>
      </w:r>
      <w:r>
        <w:t>me.</w:t>
      </w:r>
    </w:p>
    <w:p w14:paraId="78B2DE43" w14:textId="77777777" w:rsidR="004A2F92" w:rsidRDefault="007878DA">
      <w:pPr>
        <w:pStyle w:val="Heading1"/>
        <w:spacing w:before="158"/>
      </w:pPr>
      <w:r>
        <w:t>Function:</w:t>
      </w:r>
    </w:p>
    <w:p w14:paraId="0105B1AC" w14:textId="77777777" w:rsidR="004A2F92" w:rsidRDefault="007878DA">
      <w:pPr>
        <w:pStyle w:val="BodyText"/>
        <w:spacing w:before="189" w:line="259" w:lineRule="auto"/>
        <w:ind w:left="100" w:right="116" w:firstLine="62"/>
      </w:pPr>
      <w:r>
        <w:t>The device has IOT monitoring allows to monitor the child from anywhere with</w:t>
      </w:r>
      <w:r>
        <w:rPr>
          <w:spacing w:val="-61"/>
        </w:rPr>
        <w:t xml:space="preserve"> </w:t>
      </w:r>
      <w:r>
        <w:t>any portable devices. Ultrasonic sensor are used which sense when someone</w:t>
      </w:r>
      <w:r>
        <w:rPr>
          <w:spacing w:val="1"/>
        </w:rPr>
        <w:t xml:space="preserve"> </w:t>
      </w:r>
      <w:r>
        <w:t>near child and alarm buzz will established SMS and dialing function is made to</w:t>
      </w:r>
      <w:r>
        <w:rPr>
          <w:spacing w:val="1"/>
        </w:rPr>
        <w:t xml:space="preserve"> </w:t>
      </w:r>
      <w:r>
        <w:t>parents</w:t>
      </w:r>
    </w:p>
    <w:sectPr w:rsidR="004A2F92">
      <w:type w:val="continuous"/>
      <w:pgSz w:w="11920" w:h="1685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F92"/>
    <w:rsid w:val="004A2F92"/>
    <w:rsid w:val="007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6856"/>
  <w15:docId w15:val="{19CCB9B7-2924-4832-B4EF-39163EA3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Maria Manoj</cp:lastModifiedBy>
  <cp:revision>3</cp:revision>
  <dcterms:created xsi:type="dcterms:W3CDTF">2022-11-08T12:32:00Z</dcterms:created>
  <dcterms:modified xsi:type="dcterms:W3CDTF">2022-11-08T12:34:00Z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