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0F4C" w14:textId="77777777" w:rsidR="00660ED4" w:rsidRDefault="00660ED4">
      <w:pPr>
        <w:pStyle w:val="BodyText"/>
        <w:rPr>
          <w:rFonts w:ascii="Times New Roman"/>
          <w:b w:val="0"/>
          <w:sz w:val="20"/>
        </w:rPr>
      </w:pPr>
    </w:p>
    <w:p w14:paraId="205FA85C" w14:textId="77777777" w:rsidR="00660ED4" w:rsidRDefault="00660ED4">
      <w:pPr>
        <w:rPr>
          <w:rFonts w:ascii="Times New Roman"/>
          <w:sz w:val="20"/>
        </w:rPr>
        <w:sectPr w:rsidR="00660ED4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10CA8B6B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455351FA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287CAFF3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5276C5BB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318C8993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7786A2CB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03203026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04E3D296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3312817D" w14:textId="77777777" w:rsidR="00660ED4" w:rsidRDefault="00660ED4">
      <w:pPr>
        <w:pStyle w:val="BodyText"/>
        <w:rPr>
          <w:rFonts w:ascii="Times New Roman"/>
          <w:b w:val="0"/>
          <w:sz w:val="24"/>
        </w:rPr>
      </w:pPr>
    </w:p>
    <w:p w14:paraId="67FE5D55" w14:textId="77777777" w:rsidR="00660ED4" w:rsidRDefault="00660ED4">
      <w:pPr>
        <w:pStyle w:val="BodyText"/>
        <w:rPr>
          <w:rFonts w:ascii="Times New Roman"/>
          <w:b w:val="0"/>
        </w:rPr>
      </w:pPr>
    </w:p>
    <w:p w14:paraId="244F7B08" w14:textId="77777777" w:rsidR="00660ED4" w:rsidRDefault="00EE3D80">
      <w:pPr>
        <w:pStyle w:val="BodyText"/>
        <w:ind w:left="100"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182FA857" w14:textId="77777777" w:rsidR="00660ED4" w:rsidRDefault="00EE3D8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7759E18D" w14:textId="77777777" w:rsidR="00660ED4" w:rsidRDefault="00660ED4">
      <w:pPr>
        <w:pStyle w:val="BodyText"/>
        <w:spacing w:before="8"/>
        <w:rPr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60ED4" w14:paraId="1E8249CE" w14:textId="77777777">
        <w:trPr>
          <w:trHeight w:val="254"/>
        </w:trPr>
        <w:tc>
          <w:tcPr>
            <w:tcW w:w="4508" w:type="dxa"/>
          </w:tcPr>
          <w:p w14:paraId="4E2ED728" w14:textId="77777777" w:rsidR="00660ED4" w:rsidRDefault="00EE3D8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7600F9F6" w14:textId="7E894DEC" w:rsidR="00660ED4" w:rsidRDefault="00EE3D8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  <w:r w:rsidR="00B34911">
              <w:rPr>
                <w:rFonts w:ascii="Arial MT"/>
              </w:rPr>
              <w:t>7 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660ED4" w14:paraId="003D1483" w14:textId="77777777">
        <w:trPr>
          <w:trHeight w:val="251"/>
        </w:trPr>
        <w:tc>
          <w:tcPr>
            <w:tcW w:w="4508" w:type="dxa"/>
          </w:tcPr>
          <w:p w14:paraId="07562BFF" w14:textId="77777777" w:rsidR="00660ED4" w:rsidRDefault="00EE3D80">
            <w:pPr>
              <w:pStyle w:val="TableParagraph"/>
              <w:spacing w:line="232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0FE2860B" w14:textId="55A41695" w:rsidR="00660ED4" w:rsidRDefault="00EE3D8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PNT2022TMID0847</w:t>
            </w:r>
            <w:r w:rsidR="00B34911">
              <w:rPr>
                <w:rFonts w:ascii="Arial MT"/>
              </w:rPr>
              <w:t>2</w:t>
            </w:r>
          </w:p>
        </w:tc>
      </w:tr>
      <w:tr w:rsidR="00660ED4" w14:paraId="17CE7AA2" w14:textId="77777777">
        <w:trPr>
          <w:trHeight w:val="535"/>
        </w:trPr>
        <w:tc>
          <w:tcPr>
            <w:tcW w:w="4508" w:type="dxa"/>
          </w:tcPr>
          <w:p w14:paraId="4248A820" w14:textId="77777777" w:rsidR="00660ED4" w:rsidRDefault="00EE3D80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7866B8DA" w14:textId="77777777" w:rsidR="00660ED4" w:rsidRDefault="00EE3D80">
            <w:pPr>
              <w:pStyle w:val="TableParagraph"/>
              <w:spacing w:before="7" w:line="254" w:lineRule="exact"/>
              <w:ind w:left="117" w:right="169"/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660ED4" w14:paraId="139BA8A7" w14:textId="77777777">
        <w:trPr>
          <w:trHeight w:val="256"/>
        </w:trPr>
        <w:tc>
          <w:tcPr>
            <w:tcW w:w="4508" w:type="dxa"/>
          </w:tcPr>
          <w:p w14:paraId="67436101" w14:textId="77777777" w:rsidR="00660ED4" w:rsidRDefault="00EE3D80">
            <w:pPr>
              <w:pStyle w:val="TableParagraph"/>
              <w:spacing w:line="23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14:paraId="1EED607F" w14:textId="77777777" w:rsidR="00660ED4" w:rsidRDefault="00EE3D80">
            <w:pPr>
              <w:pStyle w:val="TableParagraph"/>
              <w:spacing w:line="236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55A1D134" w14:textId="77777777" w:rsidR="00660ED4" w:rsidRDefault="00660ED4">
      <w:pPr>
        <w:spacing w:line="236" w:lineRule="exact"/>
        <w:rPr>
          <w:rFonts w:ascii="Arial MT"/>
        </w:rPr>
        <w:sectPr w:rsidR="00660ED4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33" w:space="65"/>
            <w:col w:w="11832"/>
          </w:cols>
        </w:sectPr>
      </w:pPr>
    </w:p>
    <w:p w14:paraId="3BE39D1F" w14:textId="77777777" w:rsidR="00660ED4" w:rsidRDefault="00660ED4">
      <w:pPr>
        <w:pStyle w:val="BodyText"/>
        <w:rPr>
          <w:sz w:val="20"/>
        </w:rPr>
      </w:pPr>
    </w:p>
    <w:p w14:paraId="260F70F3" w14:textId="77777777" w:rsidR="00660ED4" w:rsidRDefault="00660ED4">
      <w:pPr>
        <w:pStyle w:val="BodyText"/>
        <w:spacing w:before="11"/>
        <w:rPr>
          <w:sz w:val="19"/>
        </w:rPr>
      </w:pPr>
    </w:p>
    <w:p w14:paraId="396CE714" w14:textId="77777777" w:rsidR="00660ED4" w:rsidRDefault="00EE3D80">
      <w:pPr>
        <w:pStyle w:val="BodyText"/>
        <w:ind w:left="357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0477341" wp14:editId="001D73F6">
            <wp:extent cx="4449798" cy="24203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798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CB13" w14:textId="77777777" w:rsidR="00660ED4" w:rsidRDefault="00660ED4">
      <w:pPr>
        <w:rPr>
          <w:sz w:val="20"/>
        </w:rPr>
        <w:sectPr w:rsidR="00660ED4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21206575" w14:textId="77777777" w:rsidR="00660ED4" w:rsidRDefault="00660ED4">
      <w:pPr>
        <w:pStyle w:val="BodyText"/>
        <w:rPr>
          <w:sz w:val="20"/>
        </w:rPr>
      </w:pPr>
    </w:p>
    <w:p w14:paraId="72E0ECE7" w14:textId="77777777" w:rsidR="00660ED4" w:rsidRDefault="00660ED4">
      <w:pPr>
        <w:pStyle w:val="BodyText"/>
        <w:rPr>
          <w:sz w:val="20"/>
        </w:rPr>
      </w:pPr>
    </w:p>
    <w:p w14:paraId="39ED4AFC" w14:textId="77777777" w:rsidR="00660ED4" w:rsidRDefault="00660ED4">
      <w:pPr>
        <w:pStyle w:val="BodyText"/>
        <w:rPr>
          <w:sz w:val="20"/>
        </w:rPr>
      </w:pPr>
    </w:p>
    <w:p w14:paraId="5F628321" w14:textId="77777777" w:rsidR="00660ED4" w:rsidRDefault="00660ED4">
      <w:pPr>
        <w:pStyle w:val="BodyText"/>
        <w:rPr>
          <w:sz w:val="20"/>
        </w:rPr>
      </w:pPr>
    </w:p>
    <w:p w14:paraId="614D842B" w14:textId="77777777" w:rsidR="00660ED4" w:rsidRDefault="00660ED4">
      <w:pPr>
        <w:pStyle w:val="BodyText"/>
        <w:rPr>
          <w:sz w:val="20"/>
        </w:rPr>
      </w:pPr>
    </w:p>
    <w:p w14:paraId="75D45722" w14:textId="77777777" w:rsidR="00660ED4" w:rsidRDefault="00660ED4">
      <w:pPr>
        <w:pStyle w:val="BodyText"/>
        <w:rPr>
          <w:sz w:val="20"/>
        </w:rPr>
      </w:pPr>
    </w:p>
    <w:p w14:paraId="6E1FBAAB" w14:textId="77777777" w:rsidR="00660ED4" w:rsidRDefault="00660ED4">
      <w:pPr>
        <w:pStyle w:val="BodyText"/>
        <w:spacing w:before="5"/>
        <w:rPr>
          <w:sz w:val="20"/>
        </w:rPr>
      </w:pPr>
    </w:p>
    <w:p w14:paraId="5249341F" w14:textId="77777777" w:rsidR="00660ED4" w:rsidRDefault="00EE3D80">
      <w:pPr>
        <w:pStyle w:val="BodyText"/>
        <w:ind w:left="100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14:paraId="5D6168CB" w14:textId="77777777" w:rsidR="00660ED4" w:rsidRDefault="00660ED4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660ED4" w14:paraId="379A12DB" w14:textId="77777777">
        <w:trPr>
          <w:trHeight w:val="398"/>
        </w:trPr>
        <w:tc>
          <w:tcPr>
            <w:tcW w:w="836" w:type="dxa"/>
          </w:tcPr>
          <w:p w14:paraId="7CFE2449" w14:textId="77777777" w:rsidR="00660ED4" w:rsidRDefault="00EE3D80">
            <w:pPr>
              <w:pStyle w:val="TableParagraph"/>
              <w:ind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14:paraId="3CC2FDFB" w14:textId="77777777" w:rsidR="00660ED4" w:rsidRDefault="00EE3D80">
            <w:pPr>
              <w:pStyle w:val="TableParagraph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1F964A98" w14:textId="77777777" w:rsidR="00660ED4" w:rsidRDefault="00EE3D8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63B87CD6" w14:textId="77777777" w:rsidR="00660ED4" w:rsidRDefault="00EE3D8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60ED4" w14:paraId="10F25DE5" w14:textId="77777777">
        <w:trPr>
          <w:trHeight w:val="806"/>
        </w:trPr>
        <w:tc>
          <w:tcPr>
            <w:tcW w:w="836" w:type="dxa"/>
          </w:tcPr>
          <w:p w14:paraId="2CD231BA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14:paraId="16CA8211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218" w:type="dxa"/>
          </w:tcPr>
          <w:p w14:paraId="71EC8351" w14:textId="77777777" w:rsidR="00660ED4" w:rsidRDefault="00EE3D80">
            <w:pPr>
              <w:pStyle w:val="TableParagraph"/>
              <w:spacing w:line="268" w:lineRule="exact"/>
              <w:ind w:left="10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19769CA9" w14:textId="77777777" w:rsidR="00660ED4" w:rsidRDefault="00EE3D80">
            <w:pPr>
              <w:pStyle w:val="TableParagraph"/>
              <w:spacing w:line="262" w:lineRule="exact"/>
              <w:ind w:left="109" w:right="109"/>
            </w:pP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might act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47"/>
              </w:rPr>
              <w:t xml:space="preserve"> </w:t>
            </w:r>
            <w:r>
              <w:t>WiFi,</w:t>
            </w:r>
            <w:r>
              <w:rPr>
                <w:spacing w:val="-1"/>
              </w:rPr>
              <w:t xml:space="preserve"> </w:t>
            </w:r>
            <w:r>
              <w:t>Bluetooth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ZigBee</w:t>
            </w:r>
          </w:p>
        </w:tc>
        <w:tc>
          <w:tcPr>
            <w:tcW w:w="4139" w:type="dxa"/>
          </w:tcPr>
          <w:p w14:paraId="7664B7F6" w14:textId="77777777" w:rsidR="00660ED4" w:rsidRDefault="00EE3D80">
            <w:pPr>
              <w:pStyle w:val="TableParagraph"/>
              <w:spacing w:before="1" w:line="240" w:lineRule="auto"/>
              <w:ind w:left="111"/>
            </w:pP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</w:tr>
      <w:tr w:rsidR="00660ED4" w14:paraId="79A8F561" w14:textId="77777777">
        <w:trPr>
          <w:trHeight w:val="1072"/>
        </w:trPr>
        <w:tc>
          <w:tcPr>
            <w:tcW w:w="836" w:type="dxa"/>
          </w:tcPr>
          <w:p w14:paraId="3D08C1AE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14:paraId="13FAFF7D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Logic</w:t>
            </w:r>
          </w:p>
        </w:tc>
        <w:tc>
          <w:tcPr>
            <w:tcW w:w="5218" w:type="dxa"/>
          </w:tcPr>
          <w:p w14:paraId="1F2818A2" w14:textId="77777777" w:rsidR="00660ED4" w:rsidRDefault="00EE3D80">
            <w:pPr>
              <w:pStyle w:val="TableParagraph"/>
              <w:spacing w:before="1" w:line="266" w:lineRule="exact"/>
              <w:ind w:left="10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collected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6045B77F" w14:textId="77777777" w:rsidR="00660ED4" w:rsidRDefault="00EE3D80">
            <w:pPr>
              <w:pStyle w:val="TableParagraph"/>
              <w:spacing w:line="266" w:lineRule="exact"/>
              <w:ind w:left="109"/>
            </w:pPr>
            <w:r>
              <w:t>authenticator’s(parent)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GSM 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GPS</w:t>
            </w:r>
          </w:p>
          <w:p w14:paraId="6D9D6943" w14:textId="77777777" w:rsidR="00660ED4" w:rsidRDefault="00EE3D80">
            <w:pPr>
              <w:pStyle w:val="TableParagraph"/>
              <w:spacing w:line="260" w:lineRule="exact"/>
              <w:ind w:left="109" w:right="520"/>
            </w:pPr>
            <w:r>
              <w:t>coordinates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easily locate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child</w:t>
            </w:r>
          </w:p>
        </w:tc>
        <w:tc>
          <w:tcPr>
            <w:tcW w:w="4139" w:type="dxa"/>
          </w:tcPr>
          <w:p w14:paraId="4ADC1F48" w14:textId="77777777" w:rsidR="00660ED4" w:rsidRDefault="00EE3D80">
            <w:pPr>
              <w:pStyle w:val="TableParagraph"/>
              <w:spacing w:before="1" w:line="240" w:lineRule="auto"/>
              <w:ind w:left="17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etc</w:t>
            </w:r>
          </w:p>
        </w:tc>
      </w:tr>
      <w:tr w:rsidR="00660ED4" w14:paraId="1BF9E199" w14:textId="77777777">
        <w:trPr>
          <w:trHeight w:val="537"/>
        </w:trPr>
        <w:tc>
          <w:tcPr>
            <w:tcW w:w="836" w:type="dxa"/>
          </w:tcPr>
          <w:p w14:paraId="61DA7D7A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14:paraId="160C9940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5218" w:type="dxa"/>
          </w:tcPr>
          <w:p w14:paraId="7C5FDD40" w14:textId="77777777" w:rsidR="00660ED4" w:rsidRDefault="00EE3D80">
            <w:pPr>
              <w:pStyle w:val="TableParagraph"/>
              <w:spacing w:before="5" w:line="256" w:lineRule="exact"/>
              <w:ind w:left="109" w:right="699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to be segregated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secured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form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relational</w:t>
            </w:r>
            <w:r>
              <w:rPr>
                <w:spacing w:val="-5"/>
              </w:rPr>
              <w:t xml:space="preserve"> </w:t>
            </w:r>
            <w:r>
              <w:t>DBMS</w:t>
            </w:r>
          </w:p>
        </w:tc>
        <w:tc>
          <w:tcPr>
            <w:tcW w:w="4139" w:type="dxa"/>
          </w:tcPr>
          <w:p w14:paraId="04B7D884" w14:textId="77777777" w:rsidR="00660ED4" w:rsidRDefault="00EE3D80">
            <w:pPr>
              <w:pStyle w:val="TableParagraph"/>
              <w:spacing w:before="2" w:line="240" w:lineRule="auto"/>
              <w:ind w:left="111"/>
            </w:pPr>
            <w:r>
              <w:rPr>
                <w:rFonts w:ascii="Arial MT"/>
              </w:rPr>
              <w:t>.</w:t>
            </w:r>
            <w:r>
              <w:rPr>
                <w:rFonts w:ascii="Arial MT"/>
                <w:spacing w:val="-13"/>
              </w:rPr>
              <w:t xml:space="preserve"> </w:t>
            </w:r>
            <w:r>
              <w:t>MySQL</w:t>
            </w:r>
          </w:p>
        </w:tc>
      </w:tr>
      <w:tr w:rsidR="00660ED4" w14:paraId="6638E61B" w14:textId="77777777">
        <w:trPr>
          <w:trHeight w:val="489"/>
        </w:trPr>
        <w:tc>
          <w:tcPr>
            <w:tcW w:w="836" w:type="dxa"/>
          </w:tcPr>
          <w:p w14:paraId="5C507369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14:paraId="15687244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Cloud Database</w:t>
            </w:r>
          </w:p>
        </w:tc>
        <w:tc>
          <w:tcPr>
            <w:tcW w:w="5218" w:type="dxa"/>
          </w:tcPr>
          <w:p w14:paraId="62F45C7D" w14:textId="77777777" w:rsidR="00660ED4" w:rsidRDefault="00EE3D80">
            <w:pPr>
              <w:pStyle w:val="TableParagraph"/>
              <w:spacing w:before="1" w:line="240" w:lineRule="auto"/>
              <w:ind w:left="109"/>
            </w:pPr>
            <w:r>
              <w:t>IBM</w:t>
            </w:r>
          </w:p>
        </w:tc>
        <w:tc>
          <w:tcPr>
            <w:tcW w:w="4139" w:type="dxa"/>
          </w:tcPr>
          <w:p w14:paraId="538D13AE" w14:textId="77777777" w:rsidR="00660ED4" w:rsidRDefault="00EE3D80">
            <w:pPr>
              <w:pStyle w:val="TableParagraph"/>
              <w:spacing w:before="1" w:line="240" w:lineRule="auto"/>
              <w:ind w:left="111"/>
            </w:pPr>
            <w:r>
              <w:t>IBM Cloudant</w:t>
            </w:r>
          </w:p>
        </w:tc>
      </w:tr>
      <w:tr w:rsidR="00660ED4" w14:paraId="51CCCD7E" w14:textId="77777777">
        <w:trPr>
          <w:trHeight w:val="537"/>
        </w:trPr>
        <w:tc>
          <w:tcPr>
            <w:tcW w:w="836" w:type="dxa"/>
          </w:tcPr>
          <w:p w14:paraId="2FE0893A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14:paraId="53FD53BB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File Storage</w:t>
            </w:r>
          </w:p>
        </w:tc>
        <w:tc>
          <w:tcPr>
            <w:tcW w:w="5218" w:type="dxa"/>
          </w:tcPr>
          <w:p w14:paraId="388208B9" w14:textId="77777777" w:rsidR="00660ED4" w:rsidRDefault="00EE3D80">
            <w:pPr>
              <w:pStyle w:val="TableParagraph"/>
              <w:spacing w:before="1" w:line="240" w:lineRule="auto"/>
              <w:ind w:left="10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6F95683D" w14:textId="77777777" w:rsidR="00660ED4" w:rsidRDefault="00EE3D80">
            <w:pPr>
              <w:pStyle w:val="TableParagraph"/>
              <w:spacing w:before="5" w:line="256" w:lineRule="exact"/>
              <w:ind w:left="111" w:right="157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Filesystem</w:t>
            </w:r>
          </w:p>
        </w:tc>
      </w:tr>
      <w:tr w:rsidR="00660ED4" w14:paraId="5BEA3D04" w14:textId="77777777">
        <w:trPr>
          <w:trHeight w:val="489"/>
        </w:trPr>
        <w:tc>
          <w:tcPr>
            <w:tcW w:w="836" w:type="dxa"/>
          </w:tcPr>
          <w:p w14:paraId="38F432D1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14:paraId="0B4E3FD0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API</w:t>
            </w:r>
          </w:p>
        </w:tc>
        <w:tc>
          <w:tcPr>
            <w:tcW w:w="5218" w:type="dxa"/>
          </w:tcPr>
          <w:p w14:paraId="53F2D7C4" w14:textId="77777777" w:rsidR="00660ED4" w:rsidRDefault="00EE3D80">
            <w:pPr>
              <w:pStyle w:val="TableParagraph"/>
              <w:spacing w:before="1" w:line="240" w:lineRule="auto"/>
              <w:ind w:left="109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4139" w:type="dxa"/>
          </w:tcPr>
          <w:p w14:paraId="264C65CD" w14:textId="77777777" w:rsidR="00660ED4" w:rsidRDefault="00EE3D80">
            <w:pPr>
              <w:pStyle w:val="TableParagraph"/>
              <w:spacing w:before="1" w:line="240" w:lineRule="auto"/>
              <w:ind w:left="111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etc</w:t>
            </w:r>
          </w:p>
        </w:tc>
      </w:tr>
      <w:tr w:rsidR="00660ED4" w14:paraId="4D7D11ED" w14:textId="77777777">
        <w:trPr>
          <w:trHeight w:val="537"/>
        </w:trPr>
        <w:tc>
          <w:tcPr>
            <w:tcW w:w="836" w:type="dxa"/>
          </w:tcPr>
          <w:p w14:paraId="4433B099" w14:textId="77777777" w:rsidR="00660ED4" w:rsidRDefault="00EE3D80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14:paraId="0E0AB7E0" w14:textId="77777777" w:rsidR="00660ED4" w:rsidRDefault="00EE3D80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218" w:type="dxa"/>
          </w:tcPr>
          <w:p w14:paraId="4C3CBB21" w14:textId="77777777" w:rsidR="00660ED4" w:rsidRDefault="00EE3D80">
            <w:pPr>
              <w:pStyle w:val="TableParagraph"/>
              <w:spacing w:before="6" w:line="256" w:lineRule="exact"/>
              <w:ind w:left="10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47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Configuration</w:t>
            </w:r>
          </w:p>
        </w:tc>
        <w:tc>
          <w:tcPr>
            <w:tcW w:w="4139" w:type="dxa"/>
          </w:tcPr>
          <w:p w14:paraId="50E3C804" w14:textId="77777777" w:rsidR="00660ED4" w:rsidRDefault="00EE3D80">
            <w:pPr>
              <w:pStyle w:val="TableParagraph"/>
              <w:spacing w:before="1" w:line="240" w:lineRule="auto"/>
              <w:ind w:left="111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</w:t>
            </w:r>
          </w:p>
        </w:tc>
      </w:tr>
    </w:tbl>
    <w:p w14:paraId="52258E15" w14:textId="77777777" w:rsidR="00660ED4" w:rsidRDefault="00660ED4">
      <w:pPr>
        <w:sectPr w:rsidR="00660ED4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05C8A56E" w14:textId="77777777" w:rsidR="00660ED4" w:rsidRDefault="00660ED4">
      <w:pPr>
        <w:pStyle w:val="BodyText"/>
        <w:rPr>
          <w:sz w:val="20"/>
        </w:rPr>
      </w:pPr>
    </w:p>
    <w:p w14:paraId="7D7F32B7" w14:textId="77777777" w:rsidR="00660ED4" w:rsidRDefault="00660ED4">
      <w:pPr>
        <w:pStyle w:val="BodyText"/>
        <w:rPr>
          <w:sz w:val="20"/>
        </w:rPr>
      </w:pPr>
    </w:p>
    <w:p w14:paraId="13C99ACF" w14:textId="77777777" w:rsidR="00660ED4" w:rsidRDefault="00660ED4">
      <w:pPr>
        <w:pStyle w:val="BodyText"/>
        <w:spacing w:before="2"/>
        <w:rPr>
          <w:sz w:val="17"/>
        </w:rPr>
      </w:pPr>
    </w:p>
    <w:p w14:paraId="3844A249" w14:textId="77777777" w:rsidR="00660ED4" w:rsidRDefault="00EE3D80">
      <w:pPr>
        <w:pStyle w:val="BodyText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Characteristics:</w:t>
      </w:r>
    </w:p>
    <w:p w14:paraId="3C128F01" w14:textId="77777777" w:rsidR="00660ED4" w:rsidRDefault="00660ED4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 w:rsidR="00660ED4" w14:paraId="240411B7" w14:textId="77777777">
        <w:trPr>
          <w:trHeight w:val="539"/>
        </w:trPr>
        <w:tc>
          <w:tcPr>
            <w:tcW w:w="826" w:type="dxa"/>
          </w:tcPr>
          <w:p w14:paraId="2F04F3F4" w14:textId="77777777" w:rsidR="00660ED4" w:rsidRDefault="00EE3D80">
            <w:pPr>
              <w:pStyle w:val="TableParagraph"/>
              <w:ind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6C0FA244" w14:textId="77777777" w:rsidR="00660ED4" w:rsidRDefault="00EE3D8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ED1079C" w14:textId="77777777" w:rsidR="00660ED4" w:rsidRDefault="00EE3D8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241DBDB8" w14:textId="77777777" w:rsidR="00660ED4" w:rsidRDefault="00EE3D8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60ED4" w14:paraId="3E768E26" w14:textId="77777777">
        <w:trPr>
          <w:trHeight w:val="1072"/>
        </w:trPr>
        <w:tc>
          <w:tcPr>
            <w:tcW w:w="826" w:type="dxa"/>
          </w:tcPr>
          <w:p w14:paraId="4B28531A" w14:textId="77777777" w:rsidR="00660ED4" w:rsidRDefault="00EE3D80">
            <w:pPr>
              <w:pStyle w:val="TableParagraph"/>
              <w:ind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0" w:type="dxa"/>
          </w:tcPr>
          <w:p w14:paraId="6508DA12" w14:textId="77777777" w:rsidR="00660ED4" w:rsidRDefault="00EE3D80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5170" w:type="dxa"/>
          </w:tcPr>
          <w:p w14:paraId="1FA2C546" w14:textId="77777777" w:rsidR="00660ED4" w:rsidRDefault="00EE3D80">
            <w:pPr>
              <w:pStyle w:val="TableParagraph"/>
              <w:spacing w:line="240" w:lineRule="auto"/>
              <w:ind w:left="115" w:right="453"/>
            </w:pPr>
            <w:r>
              <w:t>The proposed solution being framed in the form an</w:t>
            </w:r>
            <w:r>
              <w:rPr>
                <w:spacing w:val="-47"/>
              </w:rPr>
              <w:t xml:space="preserve"> </w:t>
            </w:r>
            <w:r>
              <w:t>android</w:t>
            </w:r>
            <w:r>
              <w:rPr>
                <w:spacing w:val="5"/>
              </w:rPr>
              <w:t xml:space="preserve"> </w:t>
            </w:r>
            <w:r>
              <w:t>application</w:t>
            </w:r>
            <w:r>
              <w:rPr>
                <w:spacing w:val="4"/>
              </w:rPr>
              <w:t xml:space="preserve"> </w:t>
            </w:r>
            <w:r>
              <w:t>providing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end</w:t>
            </w:r>
            <w:r>
              <w:rPr>
                <w:spacing w:val="5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6"/>
              </w:rPr>
              <w:t xml:space="preserve"> </w:t>
            </w:r>
            <w:r>
              <w:t>easy</w:t>
            </w:r>
          </w:p>
          <w:p w14:paraId="4276D503" w14:textId="77777777" w:rsidR="00660ED4" w:rsidRDefault="00EE3D80">
            <w:pPr>
              <w:pStyle w:val="TableParagraph"/>
              <w:spacing w:line="260" w:lineRule="exact"/>
              <w:ind w:left="115" w:right="597"/>
            </w:pPr>
            <w:r>
              <w:t>surveillance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(preferably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parents)</w:t>
            </w:r>
          </w:p>
        </w:tc>
        <w:tc>
          <w:tcPr>
            <w:tcW w:w="4100" w:type="dxa"/>
          </w:tcPr>
          <w:p w14:paraId="63D6B1F9" w14:textId="77777777" w:rsidR="00660ED4" w:rsidRDefault="00EE3D80">
            <w:pPr>
              <w:pStyle w:val="TableParagraph"/>
              <w:spacing w:before="1" w:line="240" w:lineRule="auto"/>
              <w:ind w:left="115"/>
            </w:pPr>
            <w:r>
              <w:t>UI/UX</w:t>
            </w:r>
            <w:r>
              <w:rPr>
                <w:spacing w:val="-8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developement</w:t>
            </w:r>
          </w:p>
        </w:tc>
      </w:tr>
      <w:tr w:rsidR="00660ED4" w14:paraId="34875DC7" w14:textId="77777777">
        <w:trPr>
          <w:trHeight w:val="806"/>
        </w:trPr>
        <w:tc>
          <w:tcPr>
            <w:tcW w:w="826" w:type="dxa"/>
          </w:tcPr>
          <w:p w14:paraId="653828D6" w14:textId="77777777" w:rsidR="00660ED4" w:rsidRDefault="00EE3D80">
            <w:pPr>
              <w:pStyle w:val="TableParagraph"/>
              <w:spacing w:line="240" w:lineRule="auto"/>
              <w:ind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0" w:type="dxa"/>
          </w:tcPr>
          <w:p w14:paraId="36837C33" w14:textId="77777777" w:rsidR="00660ED4" w:rsidRDefault="00EE3D80">
            <w:pPr>
              <w:pStyle w:val="TableParagraph"/>
              <w:spacing w:line="240" w:lineRule="auto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5170" w:type="dxa"/>
          </w:tcPr>
          <w:p w14:paraId="6D407DED" w14:textId="77777777" w:rsidR="00660ED4" w:rsidRDefault="00EE3D80">
            <w:pPr>
              <w:pStyle w:val="TableParagraph"/>
              <w:spacing w:line="265" w:lineRule="exact"/>
              <w:ind w:left="11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5E2BDF49" w14:textId="77777777" w:rsidR="00660ED4" w:rsidRDefault="00EE3D80">
            <w:pPr>
              <w:pStyle w:val="TableParagraph"/>
              <w:spacing w:line="260" w:lineRule="exact"/>
              <w:ind w:left="115" w:right="761"/>
            </w:pPr>
            <w:r>
              <w:t>way it can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 comments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47"/>
              </w:rPr>
              <w:t xml:space="preserve"> </w:t>
            </w:r>
            <w:r>
              <w:t>relevant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  <w:tc>
          <w:tcPr>
            <w:tcW w:w="4100" w:type="dxa"/>
          </w:tcPr>
          <w:p w14:paraId="5421ECD4" w14:textId="77777777" w:rsidR="00660ED4" w:rsidRDefault="00EE3D80">
            <w:pPr>
              <w:pStyle w:val="TableParagraph"/>
              <w:spacing w:before="6" w:line="240" w:lineRule="auto"/>
              <w:ind w:left="115"/>
            </w:pPr>
            <w:r>
              <w:t>Encryptions,</w:t>
            </w:r>
            <w:r>
              <w:rPr>
                <w:spacing w:val="-4"/>
              </w:rPr>
              <w:t xml:space="preserve"> </w:t>
            </w:r>
            <w:r>
              <w:t>IAM</w:t>
            </w:r>
            <w:r>
              <w:rPr>
                <w:spacing w:val="-7"/>
              </w:rPr>
              <w:t xml:space="preserve"> </w:t>
            </w:r>
            <w:r>
              <w:t>Controls.</w:t>
            </w:r>
          </w:p>
        </w:tc>
      </w:tr>
      <w:tr w:rsidR="00660ED4" w14:paraId="48D2171A" w14:textId="77777777">
        <w:trPr>
          <w:trHeight w:val="537"/>
        </w:trPr>
        <w:tc>
          <w:tcPr>
            <w:tcW w:w="826" w:type="dxa"/>
          </w:tcPr>
          <w:p w14:paraId="48257030" w14:textId="77777777" w:rsidR="00660ED4" w:rsidRDefault="00EE3D80">
            <w:pPr>
              <w:pStyle w:val="TableParagraph"/>
              <w:ind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0" w:type="dxa"/>
          </w:tcPr>
          <w:p w14:paraId="5F4DB38F" w14:textId="77777777" w:rsidR="00660ED4" w:rsidRDefault="00EE3D80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5170" w:type="dxa"/>
          </w:tcPr>
          <w:p w14:paraId="42EE51C9" w14:textId="77777777" w:rsidR="00660ED4" w:rsidRDefault="00EE3D80">
            <w:pPr>
              <w:pStyle w:val="TableParagraph"/>
              <w:spacing w:before="8" w:line="254" w:lineRule="exact"/>
              <w:ind w:left="115" w:right="40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format comes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way</w:t>
            </w:r>
            <w:r>
              <w:rPr>
                <w:spacing w:val="-2"/>
              </w:rPr>
              <w:t xml:space="preserve"> </w:t>
            </w:r>
            <w:r>
              <w:t>easier</w:t>
            </w:r>
            <w:r>
              <w:rPr>
                <w:spacing w:val="-6"/>
              </w:rPr>
              <w:t xml:space="preserve"> </w:t>
            </w:r>
            <w:r>
              <w:t>to handle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operate</w:t>
            </w:r>
          </w:p>
        </w:tc>
        <w:tc>
          <w:tcPr>
            <w:tcW w:w="4100" w:type="dxa"/>
          </w:tcPr>
          <w:p w14:paraId="4BC467E2" w14:textId="77777777" w:rsidR="00660ED4" w:rsidRDefault="00EE3D80">
            <w:pPr>
              <w:pStyle w:val="TableParagraph"/>
              <w:spacing w:before="1" w:line="240" w:lineRule="auto"/>
              <w:ind w:left="115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t>determined</w:t>
            </w:r>
          </w:p>
        </w:tc>
      </w:tr>
      <w:tr w:rsidR="00660ED4" w14:paraId="5B3FFEF9" w14:textId="77777777">
        <w:trPr>
          <w:trHeight w:val="537"/>
        </w:trPr>
        <w:tc>
          <w:tcPr>
            <w:tcW w:w="826" w:type="dxa"/>
          </w:tcPr>
          <w:p w14:paraId="3ECD1DA8" w14:textId="77777777" w:rsidR="00660ED4" w:rsidRDefault="00EE3D80">
            <w:pPr>
              <w:pStyle w:val="TableParagraph"/>
              <w:ind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0" w:type="dxa"/>
          </w:tcPr>
          <w:p w14:paraId="5DF78E5F" w14:textId="77777777" w:rsidR="00660ED4" w:rsidRDefault="00EE3D80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5170" w:type="dxa"/>
          </w:tcPr>
          <w:p w14:paraId="7D1DB244" w14:textId="77777777" w:rsidR="00660ED4" w:rsidRDefault="00EE3D80">
            <w:pPr>
              <w:pStyle w:val="TableParagraph"/>
              <w:spacing w:before="8" w:line="254" w:lineRule="exact"/>
              <w:ind w:left="115" w:right="47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tends</w:t>
            </w:r>
            <w:r>
              <w:rPr>
                <w:spacing w:val="-1"/>
              </w:rPr>
              <w:t xml:space="preserve"> </w:t>
            </w:r>
            <w:r>
              <w:t>to be available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</w:tc>
        <w:tc>
          <w:tcPr>
            <w:tcW w:w="4100" w:type="dxa"/>
          </w:tcPr>
          <w:p w14:paraId="774CE026" w14:textId="77777777" w:rsidR="00660ED4" w:rsidRDefault="00EE3D80">
            <w:pPr>
              <w:pStyle w:val="TableParagraph"/>
              <w:spacing w:before="1" w:line="240" w:lineRule="auto"/>
              <w:ind w:left="115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660ED4" w14:paraId="556C8DFD" w14:textId="77777777">
        <w:trPr>
          <w:trHeight w:val="537"/>
        </w:trPr>
        <w:tc>
          <w:tcPr>
            <w:tcW w:w="826" w:type="dxa"/>
          </w:tcPr>
          <w:p w14:paraId="41258953" w14:textId="77777777" w:rsidR="00660ED4" w:rsidRDefault="00EE3D80">
            <w:pPr>
              <w:pStyle w:val="TableParagraph"/>
              <w:ind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0" w:type="dxa"/>
          </w:tcPr>
          <w:p w14:paraId="5811FA16" w14:textId="77777777" w:rsidR="00660ED4" w:rsidRDefault="00EE3D80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5170" w:type="dxa"/>
          </w:tcPr>
          <w:p w14:paraId="44B3FC07" w14:textId="77777777" w:rsidR="00660ED4" w:rsidRDefault="00EE3D80">
            <w:pPr>
              <w:pStyle w:val="TableParagraph"/>
              <w:spacing w:before="9" w:line="254" w:lineRule="exact"/>
              <w:ind w:left="115" w:right="184"/>
            </w:pPr>
            <w:r>
              <w:t>Highly</w:t>
            </w:r>
            <w:r>
              <w:rPr>
                <w:spacing w:val="-2"/>
              </w:rPr>
              <w:t xml:space="preserve"> </w:t>
            </w:r>
            <w:r>
              <w:t>proper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betterment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4100" w:type="dxa"/>
          </w:tcPr>
          <w:p w14:paraId="47D870CF" w14:textId="77777777" w:rsidR="00660ED4" w:rsidRDefault="00EE3D80">
            <w:pPr>
              <w:pStyle w:val="TableParagraph"/>
              <w:spacing w:before="4" w:line="240" w:lineRule="auto"/>
              <w:ind w:left="115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t>determined</w:t>
            </w:r>
          </w:p>
        </w:tc>
      </w:tr>
    </w:tbl>
    <w:p w14:paraId="4090061E" w14:textId="77777777" w:rsidR="00EE3D80" w:rsidRDefault="00EE3D80"/>
    <w:sectPr w:rsidR="00EE3D80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ED4"/>
    <w:rsid w:val="00660ED4"/>
    <w:rsid w:val="00B34911"/>
    <w:rsid w:val="00E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D050"/>
  <w15:docId w15:val="{2FB4EE0E-213D-41E6-80A6-EE83F707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5" w:right="439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2022-11-08T16:33:00Z</dcterms:created>
  <dcterms:modified xsi:type="dcterms:W3CDTF">2022-11-08T16:36:00Z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