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57D0" w14:textId="77777777" w:rsidR="00E32EC6" w:rsidRPr="00723F23" w:rsidRDefault="0033246A">
      <w:pPr>
        <w:pStyle w:val="BodyText"/>
        <w:spacing w:before="72" w:line="259" w:lineRule="auto"/>
        <w:ind w:left="3446" w:right="4047"/>
        <w:jc w:val="center"/>
      </w:pPr>
      <w:r w:rsidRPr="00723F23">
        <w:t>Project Design Phase-I</w:t>
      </w:r>
      <w:r w:rsidRPr="00723F23">
        <w:rPr>
          <w:spacing w:val="-57"/>
        </w:rPr>
        <w:t xml:space="preserve"> </w:t>
      </w:r>
      <w:r w:rsidRPr="00723F23">
        <w:t>Proposed</w:t>
      </w:r>
      <w:r w:rsidRPr="00723F23">
        <w:rPr>
          <w:spacing w:val="-1"/>
        </w:rPr>
        <w:t xml:space="preserve"> </w:t>
      </w:r>
      <w:r w:rsidRPr="00723F23">
        <w:t>Solution</w:t>
      </w:r>
    </w:p>
    <w:p w14:paraId="104E8821" w14:textId="77777777" w:rsidR="00E32EC6" w:rsidRPr="00723F23" w:rsidRDefault="00E32EC6">
      <w:pPr>
        <w:spacing w:before="9" w:after="1"/>
        <w:rPr>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7483"/>
      </w:tblGrid>
      <w:tr w:rsidR="00E32EC6" w:rsidRPr="00723F23" w14:paraId="715653EA" w14:textId="77777777">
        <w:trPr>
          <w:trHeight w:val="285"/>
        </w:trPr>
        <w:tc>
          <w:tcPr>
            <w:tcW w:w="2122" w:type="dxa"/>
          </w:tcPr>
          <w:p w14:paraId="2FC90AFE" w14:textId="77777777" w:rsidR="00E32EC6" w:rsidRPr="00723F23" w:rsidRDefault="0033246A">
            <w:pPr>
              <w:pStyle w:val="TableParagraph"/>
              <w:spacing w:line="252" w:lineRule="exact"/>
              <w:ind w:left="107"/>
              <w:rPr>
                <w:sz w:val="24"/>
                <w:szCs w:val="24"/>
              </w:rPr>
            </w:pPr>
            <w:r w:rsidRPr="00723F23">
              <w:rPr>
                <w:sz w:val="24"/>
                <w:szCs w:val="24"/>
              </w:rPr>
              <w:t>Date</w:t>
            </w:r>
          </w:p>
        </w:tc>
        <w:tc>
          <w:tcPr>
            <w:tcW w:w="7483" w:type="dxa"/>
          </w:tcPr>
          <w:p w14:paraId="4EB7842B" w14:textId="5A54A992" w:rsidR="00E32EC6" w:rsidRPr="00723F23" w:rsidRDefault="0033246A">
            <w:pPr>
              <w:pStyle w:val="TableParagraph"/>
              <w:spacing w:line="252" w:lineRule="exact"/>
              <w:ind w:left="107"/>
              <w:rPr>
                <w:sz w:val="24"/>
                <w:szCs w:val="24"/>
              </w:rPr>
            </w:pPr>
            <w:r w:rsidRPr="00723F23">
              <w:rPr>
                <w:sz w:val="24"/>
                <w:szCs w:val="24"/>
              </w:rPr>
              <w:t>2</w:t>
            </w:r>
            <w:r w:rsidR="00304962" w:rsidRPr="00723F23">
              <w:rPr>
                <w:sz w:val="24"/>
                <w:szCs w:val="24"/>
              </w:rPr>
              <w:t>6</w:t>
            </w:r>
            <w:r w:rsidRPr="00723F23">
              <w:rPr>
                <w:sz w:val="24"/>
                <w:szCs w:val="24"/>
              </w:rPr>
              <w:t xml:space="preserve"> September</w:t>
            </w:r>
            <w:r w:rsidRPr="00723F23">
              <w:rPr>
                <w:spacing w:val="-1"/>
                <w:sz w:val="24"/>
                <w:szCs w:val="24"/>
              </w:rPr>
              <w:t xml:space="preserve"> </w:t>
            </w:r>
            <w:r w:rsidRPr="00723F23">
              <w:rPr>
                <w:sz w:val="24"/>
                <w:szCs w:val="24"/>
              </w:rPr>
              <w:t>2022</w:t>
            </w:r>
          </w:p>
        </w:tc>
      </w:tr>
      <w:tr w:rsidR="00E32EC6" w:rsidRPr="00723F23" w14:paraId="49171021" w14:textId="77777777">
        <w:trPr>
          <w:trHeight w:val="285"/>
        </w:trPr>
        <w:tc>
          <w:tcPr>
            <w:tcW w:w="2122" w:type="dxa"/>
          </w:tcPr>
          <w:p w14:paraId="17DE203C" w14:textId="77777777" w:rsidR="00E32EC6" w:rsidRPr="00723F23" w:rsidRDefault="0033246A">
            <w:pPr>
              <w:pStyle w:val="TableParagraph"/>
              <w:spacing w:line="251" w:lineRule="exact"/>
              <w:ind w:left="107"/>
              <w:rPr>
                <w:sz w:val="24"/>
                <w:szCs w:val="24"/>
              </w:rPr>
            </w:pPr>
            <w:r w:rsidRPr="00723F23">
              <w:rPr>
                <w:sz w:val="24"/>
                <w:szCs w:val="24"/>
              </w:rPr>
              <w:t>Team</w:t>
            </w:r>
            <w:r w:rsidRPr="00723F23">
              <w:rPr>
                <w:spacing w:val="1"/>
                <w:sz w:val="24"/>
                <w:szCs w:val="24"/>
              </w:rPr>
              <w:t xml:space="preserve"> </w:t>
            </w:r>
            <w:r w:rsidRPr="00723F23">
              <w:rPr>
                <w:sz w:val="24"/>
                <w:szCs w:val="24"/>
              </w:rPr>
              <w:t>ID</w:t>
            </w:r>
          </w:p>
        </w:tc>
        <w:tc>
          <w:tcPr>
            <w:tcW w:w="7483" w:type="dxa"/>
          </w:tcPr>
          <w:p w14:paraId="3F876AC0" w14:textId="3331E355" w:rsidR="00E32EC6" w:rsidRPr="00723F23" w:rsidRDefault="0033246A">
            <w:pPr>
              <w:pStyle w:val="TableParagraph"/>
              <w:spacing w:line="251" w:lineRule="exact"/>
              <w:ind w:left="107"/>
              <w:rPr>
                <w:sz w:val="24"/>
                <w:szCs w:val="24"/>
              </w:rPr>
            </w:pPr>
            <w:r w:rsidRPr="00723F23">
              <w:rPr>
                <w:sz w:val="24"/>
                <w:szCs w:val="24"/>
              </w:rPr>
              <w:t>PNT2022TMID53</w:t>
            </w:r>
            <w:r w:rsidR="00956225">
              <w:rPr>
                <w:sz w:val="24"/>
                <w:szCs w:val="24"/>
              </w:rPr>
              <w:t>604</w:t>
            </w:r>
          </w:p>
        </w:tc>
      </w:tr>
      <w:tr w:rsidR="00E32EC6" w:rsidRPr="00723F23" w14:paraId="18DEDC4F" w14:textId="77777777">
        <w:trPr>
          <w:trHeight w:val="326"/>
        </w:trPr>
        <w:tc>
          <w:tcPr>
            <w:tcW w:w="2122" w:type="dxa"/>
          </w:tcPr>
          <w:p w14:paraId="14D2ADAA" w14:textId="77777777" w:rsidR="00E32EC6" w:rsidRPr="00723F23" w:rsidRDefault="0033246A">
            <w:pPr>
              <w:pStyle w:val="TableParagraph"/>
              <w:spacing w:line="251" w:lineRule="exact"/>
              <w:ind w:left="107"/>
              <w:rPr>
                <w:sz w:val="24"/>
                <w:szCs w:val="24"/>
              </w:rPr>
            </w:pPr>
            <w:r w:rsidRPr="00723F23">
              <w:rPr>
                <w:sz w:val="24"/>
                <w:szCs w:val="24"/>
              </w:rPr>
              <w:t>Project</w:t>
            </w:r>
            <w:r w:rsidRPr="00723F23">
              <w:rPr>
                <w:spacing w:val="-1"/>
                <w:sz w:val="24"/>
                <w:szCs w:val="24"/>
              </w:rPr>
              <w:t xml:space="preserve"> </w:t>
            </w:r>
            <w:r w:rsidRPr="00723F23">
              <w:rPr>
                <w:sz w:val="24"/>
                <w:szCs w:val="24"/>
              </w:rPr>
              <w:t>Name</w:t>
            </w:r>
          </w:p>
        </w:tc>
        <w:tc>
          <w:tcPr>
            <w:tcW w:w="7483" w:type="dxa"/>
          </w:tcPr>
          <w:p w14:paraId="715D06E8" w14:textId="12E6E980" w:rsidR="00E32EC6" w:rsidRPr="00723F23" w:rsidRDefault="00304962">
            <w:pPr>
              <w:pStyle w:val="TableParagraph"/>
              <w:spacing w:line="251" w:lineRule="exact"/>
              <w:ind w:left="107"/>
              <w:rPr>
                <w:sz w:val="24"/>
                <w:szCs w:val="24"/>
              </w:rPr>
            </w:pPr>
            <w:r w:rsidRPr="00723F23">
              <w:rPr>
                <w:sz w:val="24"/>
                <w:szCs w:val="24"/>
              </w:rPr>
              <w:t>Detecting Parkinson’s Disease Using Machine Learning</w:t>
            </w:r>
          </w:p>
        </w:tc>
      </w:tr>
      <w:tr w:rsidR="00E32EC6" w:rsidRPr="00723F23" w14:paraId="4A3685E5" w14:textId="77777777">
        <w:trPr>
          <w:trHeight w:val="285"/>
        </w:trPr>
        <w:tc>
          <w:tcPr>
            <w:tcW w:w="2122" w:type="dxa"/>
          </w:tcPr>
          <w:p w14:paraId="38B67713" w14:textId="77777777" w:rsidR="00E32EC6" w:rsidRPr="00723F23" w:rsidRDefault="0033246A">
            <w:pPr>
              <w:pStyle w:val="TableParagraph"/>
              <w:spacing w:line="251" w:lineRule="exact"/>
              <w:ind w:left="107"/>
              <w:rPr>
                <w:sz w:val="24"/>
                <w:szCs w:val="24"/>
              </w:rPr>
            </w:pPr>
            <w:r w:rsidRPr="00723F23">
              <w:rPr>
                <w:sz w:val="24"/>
                <w:szCs w:val="24"/>
              </w:rPr>
              <w:t>Maximum</w:t>
            </w:r>
            <w:r w:rsidRPr="00723F23">
              <w:rPr>
                <w:spacing w:val="-3"/>
                <w:sz w:val="24"/>
                <w:szCs w:val="24"/>
              </w:rPr>
              <w:t xml:space="preserve"> </w:t>
            </w:r>
            <w:r w:rsidRPr="00723F23">
              <w:rPr>
                <w:sz w:val="24"/>
                <w:szCs w:val="24"/>
              </w:rPr>
              <w:t>Marks</w:t>
            </w:r>
          </w:p>
        </w:tc>
        <w:tc>
          <w:tcPr>
            <w:tcW w:w="7483" w:type="dxa"/>
          </w:tcPr>
          <w:p w14:paraId="4B02EC78" w14:textId="77777777" w:rsidR="00E32EC6" w:rsidRPr="00723F23" w:rsidRDefault="0033246A">
            <w:pPr>
              <w:pStyle w:val="TableParagraph"/>
              <w:spacing w:line="251" w:lineRule="exact"/>
              <w:ind w:left="107"/>
              <w:rPr>
                <w:sz w:val="24"/>
                <w:szCs w:val="24"/>
              </w:rPr>
            </w:pPr>
            <w:r w:rsidRPr="00723F23">
              <w:rPr>
                <w:sz w:val="24"/>
                <w:szCs w:val="24"/>
              </w:rPr>
              <w:t>2 Marks</w:t>
            </w:r>
          </w:p>
        </w:tc>
      </w:tr>
    </w:tbl>
    <w:p w14:paraId="28BB74EA" w14:textId="77777777" w:rsidR="00E32EC6" w:rsidRPr="00723F23" w:rsidRDefault="00E32EC6">
      <w:pPr>
        <w:spacing w:before="10"/>
        <w:rPr>
          <w:b/>
          <w:sz w:val="24"/>
          <w:szCs w:val="24"/>
        </w:rPr>
      </w:pPr>
    </w:p>
    <w:p w14:paraId="3A80FCDD" w14:textId="77777777" w:rsidR="00E32EC6" w:rsidRPr="00723F23" w:rsidRDefault="0033246A">
      <w:pPr>
        <w:spacing w:before="92"/>
        <w:ind w:left="100"/>
        <w:rPr>
          <w:b/>
          <w:sz w:val="24"/>
          <w:szCs w:val="24"/>
        </w:rPr>
      </w:pPr>
      <w:r w:rsidRPr="00723F23">
        <w:rPr>
          <w:b/>
          <w:sz w:val="24"/>
          <w:szCs w:val="24"/>
        </w:rPr>
        <w:t>Proposed</w:t>
      </w:r>
      <w:r w:rsidRPr="00723F23">
        <w:rPr>
          <w:b/>
          <w:spacing w:val="-2"/>
          <w:sz w:val="24"/>
          <w:szCs w:val="24"/>
        </w:rPr>
        <w:t xml:space="preserve"> </w:t>
      </w:r>
      <w:r w:rsidRPr="00723F23">
        <w:rPr>
          <w:b/>
          <w:sz w:val="24"/>
          <w:szCs w:val="24"/>
        </w:rPr>
        <w:t>Solution:</w:t>
      </w:r>
    </w:p>
    <w:p w14:paraId="01718B8C" w14:textId="77777777" w:rsidR="00E32EC6" w:rsidRPr="00723F23" w:rsidRDefault="00E32EC6">
      <w:pPr>
        <w:rPr>
          <w:b/>
          <w:sz w:val="24"/>
          <w:szCs w:val="24"/>
        </w:rPr>
      </w:pPr>
    </w:p>
    <w:p w14:paraId="7C03247E" w14:textId="77777777" w:rsidR="00E32EC6" w:rsidRPr="00723F23" w:rsidRDefault="00E32EC6">
      <w:pPr>
        <w:rPr>
          <w:b/>
          <w:sz w:val="24"/>
          <w:szCs w:val="24"/>
        </w:rPr>
      </w:pPr>
    </w:p>
    <w:p w14:paraId="1F9BDD2E" w14:textId="77777777" w:rsidR="00E32EC6" w:rsidRPr="00723F23" w:rsidRDefault="00E32EC6">
      <w:pPr>
        <w:spacing w:before="2" w:after="1"/>
        <w:rPr>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487"/>
        <w:gridCol w:w="4678"/>
      </w:tblGrid>
      <w:tr w:rsidR="00E32EC6" w:rsidRPr="00723F23" w14:paraId="44D17DE3" w14:textId="77777777">
        <w:trPr>
          <w:trHeight w:val="556"/>
        </w:trPr>
        <w:tc>
          <w:tcPr>
            <w:tcW w:w="902" w:type="dxa"/>
          </w:tcPr>
          <w:p w14:paraId="3980DFD7" w14:textId="77777777" w:rsidR="00E32EC6" w:rsidRPr="00723F23" w:rsidRDefault="0033246A">
            <w:pPr>
              <w:pStyle w:val="TableParagraph"/>
              <w:spacing w:line="251" w:lineRule="exact"/>
              <w:ind w:left="107"/>
              <w:rPr>
                <w:b/>
                <w:sz w:val="24"/>
                <w:szCs w:val="24"/>
              </w:rPr>
            </w:pPr>
            <w:proofErr w:type="spellStart"/>
            <w:r w:rsidRPr="00723F23">
              <w:rPr>
                <w:b/>
                <w:sz w:val="24"/>
                <w:szCs w:val="24"/>
              </w:rPr>
              <w:t>S.No</w:t>
            </w:r>
            <w:proofErr w:type="spellEnd"/>
            <w:r w:rsidRPr="00723F23">
              <w:rPr>
                <w:b/>
                <w:sz w:val="24"/>
                <w:szCs w:val="24"/>
              </w:rPr>
              <w:t>.</w:t>
            </w:r>
          </w:p>
        </w:tc>
        <w:tc>
          <w:tcPr>
            <w:tcW w:w="3487" w:type="dxa"/>
          </w:tcPr>
          <w:p w14:paraId="20180271" w14:textId="77777777" w:rsidR="00E32EC6" w:rsidRPr="00723F23" w:rsidRDefault="0033246A">
            <w:pPr>
              <w:pStyle w:val="TableParagraph"/>
              <w:spacing w:line="251" w:lineRule="exact"/>
              <w:ind w:left="105"/>
              <w:rPr>
                <w:b/>
                <w:sz w:val="24"/>
                <w:szCs w:val="24"/>
              </w:rPr>
            </w:pPr>
            <w:r w:rsidRPr="00723F23">
              <w:rPr>
                <w:b/>
                <w:sz w:val="24"/>
                <w:szCs w:val="24"/>
              </w:rPr>
              <w:t>Parameter</w:t>
            </w:r>
          </w:p>
        </w:tc>
        <w:tc>
          <w:tcPr>
            <w:tcW w:w="4678" w:type="dxa"/>
          </w:tcPr>
          <w:p w14:paraId="54225987" w14:textId="77777777" w:rsidR="00E32EC6" w:rsidRPr="00723F23" w:rsidRDefault="0033246A">
            <w:pPr>
              <w:pStyle w:val="TableParagraph"/>
              <w:spacing w:line="251" w:lineRule="exact"/>
              <w:ind w:left="108"/>
              <w:rPr>
                <w:b/>
                <w:sz w:val="24"/>
                <w:szCs w:val="24"/>
              </w:rPr>
            </w:pPr>
            <w:r w:rsidRPr="00723F23">
              <w:rPr>
                <w:b/>
                <w:sz w:val="24"/>
                <w:szCs w:val="24"/>
              </w:rPr>
              <w:t>Description</w:t>
            </w:r>
          </w:p>
        </w:tc>
      </w:tr>
      <w:tr w:rsidR="00E32EC6" w:rsidRPr="00723F23" w14:paraId="57E64DBA" w14:textId="77777777">
        <w:trPr>
          <w:trHeight w:val="2498"/>
        </w:trPr>
        <w:tc>
          <w:tcPr>
            <w:tcW w:w="902" w:type="dxa"/>
          </w:tcPr>
          <w:p w14:paraId="33D7523F" w14:textId="77777777" w:rsidR="00E32EC6" w:rsidRPr="00723F23" w:rsidRDefault="0033246A">
            <w:pPr>
              <w:pStyle w:val="TableParagraph"/>
              <w:spacing w:line="251" w:lineRule="exact"/>
              <w:ind w:left="107"/>
              <w:rPr>
                <w:sz w:val="24"/>
                <w:szCs w:val="24"/>
              </w:rPr>
            </w:pPr>
            <w:r w:rsidRPr="00723F23">
              <w:rPr>
                <w:sz w:val="24"/>
                <w:szCs w:val="24"/>
              </w:rPr>
              <w:t>1.</w:t>
            </w:r>
          </w:p>
        </w:tc>
        <w:tc>
          <w:tcPr>
            <w:tcW w:w="3487" w:type="dxa"/>
          </w:tcPr>
          <w:p w14:paraId="667AFA20" w14:textId="77777777" w:rsidR="00E32EC6" w:rsidRPr="00723F23" w:rsidRDefault="0033246A">
            <w:pPr>
              <w:pStyle w:val="TableParagraph"/>
              <w:ind w:left="105" w:right="309"/>
              <w:rPr>
                <w:sz w:val="24"/>
                <w:szCs w:val="24"/>
              </w:rPr>
            </w:pPr>
            <w:r w:rsidRPr="00723F23">
              <w:rPr>
                <w:color w:val="212121"/>
                <w:sz w:val="24"/>
                <w:szCs w:val="24"/>
              </w:rPr>
              <w:t>Problem Statement (Problem to be</w:t>
            </w:r>
            <w:r w:rsidRPr="00723F23">
              <w:rPr>
                <w:color w:val="212121"/>
                <w:spacing w:val="-52"/>
                <w:sz w:val="24"/>
                <w:szCs w:val="24"/>
              </w:rPr>
              <w:t xml:space="preserve"> </w:t>
            </w:r>
            <w:r w:rsidRPr="00723F23">
              <w:rPr>
                <w:color w:val="212121"/>
                <w:sz w:val="24"/>
                <w:szCs w:val="24"/>
              </w:rPr>
              <w:t>solved)</w:t>
            </w:r>
          </w:p>
        </w:tc>
        <w:tc>
          <w:tcPr>
            <w:tcW w:w="4678" w:type="dxa"/>
          </w:tcPr>
          <w:p w14:paraId="16DA8328" w14:textId="07E9D78B" w:rsidR="00E32EC6" w:rsidRPr="00723F23" w:rsidRDefault="00304962">
            <w:pPr>
              <w:pStyle w:val="TableParagraph"/>
              <w:spacing w:line="259" w:lineRule="auto"/>
              <w:ind w:left="108" w:right="91"/>
              <w:jc w:val="both"/>
              <w:rPr>
                <w:sz w:val="24"/>
                <w:szCs w:val="24"/>
              </w:rPr>
            </w:pPr>
            <w:r w:rsidRPr="00723F23">
              <w:rPr>
                <w:sz w:val="24"/>
                <w:szCs w:val="24"/>
                <w:shd w:val="clear" w:color="auto" w:fill="FFFFFF"/>
              </w:rPr>
              <w:t>One of the indications of Parkinson’s is tremors and rigidity in the muscles, making it difficult to draw smooth spirals and waves. It is possible to detect Parkinson’s disease using the drawings alone instead of measuring the speed and pressure of the pen on paper. While Parkinson’s cannot be cured, early detection along with proper medication can significantly improve symptoms and quality of life.</w:t>
            </w:r>
          </w:p>
        </w:tc>
      </w:tr>
      <w:tr w:rsidR="00E32EC6" w:rsidRPr="00723F23" w14:paraId="5DE31D1D" w14:textId="77777777" w:rsidTr="008E753D">
        <w:trPr>
          <w:trHeight w:val="4254"/>
        </w:trPr>
        <w:tc>
          <w:tcPr>
            <w:tcW w:w="902" w:type="dxa"/>
          </w:tcPr>
          <w:p w14:paraId="3940BB40" w14:textId="77777777" w:rsidR="00E32EC6" w:rsidRPr="00723F23" w:rsidRDefault="0033246A">
            <w:pPr>
              <w:pStyle w:val="TableParagraph"/>
              <w:spacing w:line="251" w:lineRule="exact"/>
              <w:ind w:left="107"/>
              <w:rPr>
                <w:sz w:val="24"/>
                <w:szCs w:val="24"/>
              </w:rPr>
            </w:pPr>
            <w:r w:rsidRPr="00723F23">
              <w:rPr>
                <w:sz w:val="24"/>
                <w:szCs w:val="24"/>
              </w:rPr>
              <w:t>2.</w:t>
            </w:r>
          </w:p>
        </w:tc>
        <w:tc>
          <w:tcPr>
            <w:tcW w:w="3487" w:type="dxa"/>
          </w:tcPr>
          <w:p w14:paraId="035C688F" w14:textId="77777777" w:rsidR="00E32EC6" w:rsidRPr="00723F23" w:rsidRDefault="0033246A">
            <w:pPr>
              <w:pStyle w:val="TableParagraph"/>
              <w:spacing w:line="251" w:lineRule="exact"/>
              <w:ind w:left="105"/>
              <w:rPr>
                <w:sz w:val="24"/>
                <w:szCs w:val="24"/>
              </w:rPr>
            </w:pPr>
            <w:r w:rsidRPr="00723F23">
              <w:rPr>
                <w:color w:val="212121"/>
                <w:sz w:val="24"/>
                <w:szCs w:val="24"/>
              </w:rPr>
              <w:t>Idea</w:t>
            </w:r>
            <w:r w:rsidRPr="00723F23">
              <w:rPr>
                <w:color w:val="212121"/>
                <w:spacing w:val="-2"/>
                <w:sz w:val="24"/>
                <w:szCs w:val="24"/>
              </w:rPr>
              <w:t xml:space="preserve"> </w:t>
            </w:r>
            <w:r w:rsidRPr="00723F23">
              <w:rPr>
                <w:color w:val="212121"/>
                <w:sz w:val="24"/>
                <w:szCs w:val="24"/>
              </w:rPr>
              <w:t>/</w:t>
            </w:r>
            <w:r w:rsidRPr="00723F23">
              <w:rPr>
                <w:color w:val="212121"/>
                <w:spacing w:val="-1"/>
                <w:sz w:val="24"/>
                <w:szCs w:val="24"/>
              </w:rPr>
              <w:t xml:space="preserve"> </w:t>
            </w:r>
            <w:r w:rsidRPr="00723F23">
              <w:rPr>
                <w:color w:val="212121"/>
                <w:sz w:val="24"/>
                <w:szCs w:val="24"/>
              </w:rPr>
              <w:t>Solution</w:t>
            </w:r>
            <w:r w:rsidRPr="00723F23">
              <w:rPr>
                <w:color w:val="212121"/>
                <w:spacing w:val="-2"/>
                <w:sz w:val="24"/>
                <w:szCs w:val="24"/>
              </w:rPr>
              <w:t xml:space="preserve"> </w:t>
            </w:r>
            <w:r w:rsidRPr="00723F23">
              <w:rPr>
                <w:color w:val="212121"/>
                <w:sz w:val="24"/>
                <w:szCs w:val="24"/>
              </w:rPr>
              <w:t>description</w:t>
            </w:r>
          </w:p>
        </w:tc>
        <w:tc>
          <w:tcPr>
            <w:tcW w:w="4678" w:type="dxa"/>
          </w:tcPr>
          <w:p w14:paraId="0B23F56B" w14:textId="77777777" w:rsidR="00E32EC6" w:rsidRPr="00723F23" w:rsidRDefault="00E32EC6">
            <w:pPr>
              <w:pStyle w:val="TableParagraph"/>
              <w:ind w:left="0"/>
              <w:rPr>
                <w:b/>
                <w:sz w:val="24"/>
                <w:szCs w:val="24"/>
              </w:rPr>
            </w:pPr>
          </w:p>
          <w:p w14:paraId="44269234" w14:textId="0A3EBB42" w:rsidR="00E32EC6" w:rsidRPr="00723F23" w:rsidRDefault="00304962" w:rsidP="00304962">
            <w:pPr>
              <w:pStyle w:val="TableParagraph"/>
              <w:numPr>
                <w:ilvl w:val="0"/>
                <w:numId w:val="4"/>
              </w:numPr>
              <w:tabs>
                <w:tab w:val="left" w:pos="529"/>
                <w:tab w:val="left" w:pos="530"/>
              </w:tabs>
              <w:spacing w:before="179" w:line="259" w:lineRule="auto"/>
              <w:ind w:right="483"/>
              <w:rPr>
                <w:sz w:val="24"/>
                <w:szCs w:val="24"/>
              </w:rPr>
            </w:pPr>
            <w:r w:rsidRPr="00723F23">
              <w:rPr>
                <w:sz w:val="24"/>
                <w:szCs w:val="24"/>
                <w:shd w:val="clear" w:color="auto" w:fill="FFFFFF"/>
              </w:rPr>
              <w:t>Our goal is to quantify the visual appearance (using HOG method) of these drawings and then train a machine learning model to classify them.</w:t>
            </w:r>
          </w:p>
          <w:p w14:paraId="376FFA53" w14:textId="14CE7DC8" w:rsidR="00304962" w:rsidRPr="00723F23" w:rsidRDefault="00304962" w:rsidP="00304962">
            <w:pPr>
              <w:pStyle w:val="TableParagraph"/>
              <w:numPr>
                <w:ilvl w:val="0"/>
                <w:numId w:val="4"/>
              </w:numPr>
              <w:tabs>
                <w:tab w:val="left" w:pos="529"/>
                <w:tab w:val="left" w:pos="530"/>
              </w:tabs>
              <w:spacing w:before="179" w:line="259" w:lineRule="auto"/>
              <w:ind w:right="483"/>
              <w:rPr>
                <w:sz w:val="24"/>
                <w:szCs w:val="24"/>
              </w:rPr>
            </w:pPr>
            <w:r w:rsidRPr="00723F23">
              <w:rPr>
                <w:sz w:val="24"/>
                <w:szCs w:val="24"/>
                <w:shd w:val="clear" w:color="auto" w:fill="FFFFFF"/>
              </w:rPr>
              <w:t>We are using, Histogram of Oriented Gradients (HOG) image descriptor along with a Random Forest classifier to automatically detect Parkinson’s disease in hand-drawn images of spirals and waves.</w:t>
            </w:r>
          </w:p>
        </w:tc>
      </w:tr>
      <w:tr w:rsidR="00E32EC6" w:rsidRPr="00723F23" w14:paraId="361FFD17" w14:textId="77777777">
        <w:trPr>
          <w:trHeight w:val="2025"/>
        </w:trPr>
        <w:tc>
          <w:tcPr>
            <w:tcW w:w="902" w:type="dxa"/>
          </w:tcPr>
          <w:p w14:paraId="6CE0CF01" w14:textId="77777777" w:rsidR="00E32EC6" w:rsidRPr="00723F23" w:rsidRDefault="0033246A">
            <w:pPr>
              <w:pStyle w:val="TableParagraph"/>
              <w:spacing w:line="251" w:lineRule="exact"/>
              <w:ind w:left="107"/>
              <w:rPr>
                <w:sz w:val="24"/>
                <w:szCs w:val="24"/>
              </w:rPr>
            </w:pPr>
            <w:r w:rsidRPr="00723F23">
              <w:rPr>
                <w:sz w:val="24"/>
                <w:szCs w:val="24"/>
              </w:rPr>
              <w:t>3.</w:t>
            </w:r>
          </w:p>
        </w:tc>
        <w:tc>
          <w:tcPr>
            <w:tcW w:w="3487" w:type="dxa"/>
          </w:tcPr>
          <w:p w14:paraId="077241AB" w14:textId="77777777" w:rsidR="00E32EC6" w:rsidRPr="00723F23" w:rsidRDefault="0033246A">
            <w:pPr>
              <w:pStyle w:val="TableParagraph"/>
              <w:spacing w:line="251" w:lineRule="exact"/>
              <w:ind w:left="105"/>
              <w:rPr>
                <w:sz w:val="24"/>
                <w:szCs w:val="24"/>
              </w:rPr>
            </w:pPr>
            <w:r w:rsidRPr="00723F23">
              <w:rPr>
                <w:color w:val="212121"/>
                <w:sz w:val="24"/>
                <w:szCs w:val="24"/>
              </w:rPr>
              <w:t>Novelty</w:t>
            </w:r>
            <w:r w:rsidRPr="00723F23">
              <w:rPr>
                <w:color w:val="212121"/>
                <w:spacing w:val="-2"/>
                <w:sz w:val="24"/>
                <w:szCs w:val="24"/>
              </w:rPr>
              <w:t xml:space="preserve"> </w:t>
            </w:r>
            <w:r w:rsidRPr="00723F23">
              <w:rPr>
                <w:color w:val="212121"/>
                <w:sz w:val="24"/>
                <w:szCs w:val="24"/>
              </w:rPr>
              <w:t>/</w:t>
            </w:r>
            <w:r w:rsidRPr="00723F23">
              <w:rPr>
                <w:color w:val="212121"/>
                <w:spacing w:val="-1"/>
                <w:sz w:val="24"/>
                <w:szCs w:val="24"/>
              </w:rPr>
              <w:t xml:space="preserve"> </w:t>
            </w:r>
            <w:r w:rsidRPr="00723F23">
              <w:rPr>
                <w:color w:val="212121"/>
                <w:sz w:val="24"/>
                <w:szCs w:val="24"/>
              </w:rPr>
              <w:t>Uniqueness</w:t>
            </w:r>
          </w:p>
        </w:tc>
        <w:tc>
          <w:tcPr>
            <w:tcW w:w="4678" w:type="dxa"/>
          </w:tcPr>
          <w:p w14:paraId="454DEA9A" w14:textId="4CB0B3AF" w:rsidR="00E32EC6" w:rsidRPr="00723F23" w:rsidRDefault="0033246A">
            <w:pPr>
              <w:pStyle w:val="TableParagraph"/>
              <w:numPr>
                <w:ilvl w:val="0"/>
                <w:numId w:val="3"/>
              </w:numPr>
              <w:tabs>
                <w:tab w:val="left" w:pos="529"/>
                <w:tab w:val="left" w:pos="530"/>
              </w:tabs>
              <w:spacing w:line="259" w:lineRule="auto"/>
              <w:ind w:right="113"/>
              <w:rPr>
                <w:sz w:val="24"/>
                <w:szCs w:val="24"/>
              </w:rPr>
            </w:pPr>
            <w:r w:rsidRPr="00723F23">
              <w:rPr>
                <w:sz w:val="24"/>
                <w:szCs w:val="24"/>
              </w:rPr>
              <w:t xml:space="preserve">Our solution </w:t>
            </w:r>
            <w:r w:rsidR="008E753D" w:rsidRPr="00723F23">
              <w:rPr>
                <w:sz w:val="24"/>
                <w:szCs w:val="24"/>
              </w:rPr>
              <w:t>should notify the patient accurately and efficiently without hassle.</w:t>
            </w:r>
          </w:p>
          <w:p w14:paraId="06EC665F" w14:textId="0CEF496B" w:rsidR="00E32EC6" w:rsidRPr="00723F23" w:rsidRDefault="008E753D">
            <w:pPr>
              <w:pStyle w:val="TableParagraph"/>
              <w:numPr>
                <w:ilvl w:val="0"/>
                <w:numId w:val="3"/>
              </w:numPr>
              <w:tabs>
                <w:tab w:val="left" w:pos="529"/>
                <w:tab w:val="left" w:pos="530"/>
              </w:tabs>
              <w:spacing w:before="160"/>
              <w:ind w:hanging="422"/>
              <w:rPr>
                <w:sz w:val="24"/>
                <w:szCs w:val="24"/>
              </w:rPr>
            </w:pPr>
            <w:r w:rsidRPr="00723F23">
              <w:rPr>
                <w:sz w:val="24"/>
                <w:szCs w:val="24"/>
              </w:rPr>
              <w:t>Scanner integration for uploading instant image of the drawing for detection.</w:t>
            </w:r>
          </w:p>
        </w:tc>
      </w:tr>
    </w:tbl>
    <w:p w14:paraId="043D2623" w14:textId="77777777" w:rsidR="00E32EC6" w:rsidRPr="00723F23" w:rsidRDefault="00E32EC6">
      <w:pPr>
        <w:rPr>
          <w:sz w:val="24"/>
          <w:szCs w:val="24"/>
        </w:rPr>
        <w:sectPr w:rsidR="00E32EC6" w:rsidRPr="00723F23">
          <w:type w:val="continuous"/>
          <w:pgSz w:w="11910" w:h="16840"/>
          <w:pgMar w:top="760" w:right="74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487"/>
        <w:gridCol w:w="4678"/>
      </w:tblGrid>
      <w:tr w:rsidR="00E32EC6" w:rsidRPr="00723F23" w14:paraId="0FA855D9" w14:textId="77777777">
        <w:trPr>
          <w:trHeight w:val="2599"/>
        </w:trPr>
        <w:tc>
          <w:tcPr>
            <w:tcW w:w="902" w:type="dxa"/>
          </w:tcPr>
          <w:p w14:paraId="16FB6520" w14:textId="77777777" w:rsidR="00E32EC6" w:rsidRPr="00723F23" w:rsidRDefault="0033246A">
            <w:pPr>
              <w:pStyle w:val="TableParagraph"/>
              <w:spacing w:line="247" w:lineRule="exact"/>
              <w:ind w:left="107"/>
              <w:rPr>
                <w:sz w:val="24"/>
                <w:szCs w:val="24"/>
              </w:rPr>
            </w:pPr>
            <w:r w:rsidRPr="00723F23">
              <w:rPr>
                <w:sz w:val="24"/>
                <w:szCs w:val="24"/>
              </w:rPr>
              <w:lastRenderedPageBreak/>
              <w:t>4.</w:t>
            </w:r>
          </w:p>
        </w:tc>
        <w:tc>
          <w:tcPr>
            <w:tcW w:w="3487" w:type="dxa"/>
          </w:tcPr>
          <w:p w14:paraId="456342E8" w14:textId="77777777" w:rsidR="00E32EC6" w:rsidRPr="00723F23" w:rsidRDefault="0033246A">
            <w:pPr>
              <w:pStyle w:val="TableParagraph"/>
              <w:ind w:left="105" w:right="1109"/>
              <w:rPr>
                <w:sz w:val="24"/>
                <w:szCs w:val="24"/>
              </w:rPr>
            </w:pPr>
            <w:r w:rsidRPr="00723F23">
              <w:rPr>
                <w:color w:val="212121"/>
                <w:sz w:val="24"/>
                <w:szCs w:val="24"/>
              </w:rPr>
              <w:t>Social Impact / Customer</w:t>
            </w:r>
            <w:r w:rsidRPr="00723F23">
              <w:rPr>
                <w:color w:val="212121"/>
                <w:spacing w:val="-53"/>
                <w:sz w:val="24"/>
                <w:szCs w:val="24"/>
              </w:rPr>
              <w:t xml:space="preserve"> </w:t>
            </w:r>
            <w:r w:rsidRPr="00723F23">
              <w:rPr>
                <w:color w:val="212121"/>
                <w:sz w:val="24"/>
                <w:szCs w:val="24"/>
              </w:rPr>
              <w:t>Satisfaction</w:t>
            </w:r>
          </w:p>
        </w:tc>
        <w:tc>
          <w:tcPr>
            <w:tcW w:w="4678" w:type="dxa"/>
          </w:tcPr>
          <w:p w14:paraId="0C0AA6A9" w14:textId="14C6EA8B" w:rsidR="00E32EC6" w:rsidRPr="00723F23" w:rsidRDefault="0033246A">
            <w:pPr>
              <w:pStyle w:val="TableParagraph"/>
              <w:spacing w:line="259" w:lineRule="auto"/>
              <w:ind w:left="108" w:right="92"/>
              <w:jc w:val="both"/>
              <w:rPr>
                <w:sz w:val="24"/>
                <w:szCs w:val="24"/>
              </w:rPr>
            </w:pPr>
            <w:r w:rsidRPr="00723F23">
              <w:rPr>
                <w:sz w:val="24"/>
                <w:szCs w:val="24"/>
              </w:rPr>
              <w:t xml:space="preserve">Our solution will be very </w:t>
            </w:r>
            <w:r w:rsidR="008E753D" w:rsidRPr="00723F23">
              <w:rPr>
                <w:sz w:val="24"/>
                <w:szCs w:val="24"/>
              </w:rPr>
              <w:t>user friendly for the patients</w:t>
            </w:r>
            <w:r w:rsidR="008E753D" w:rsidRPr="00723F23">
              <w:rPr>
                <w:spacing w:val="1"/>
                <w:sz w:val="24"/>
                <w:szCs w:val="24"/>
              </w:rPr>
              <w:t>.</w:t>
            </w:r>
            <w:r w:rsidR="00AA48D3" w:rsidRPr="00723F23">
              <w:rPr>
                <w:sz w:val="24"/>
                <w:szCs w:val="24"/>
                <w:shd w:val="clear" w:color="auto" w:fill="FFFFFF"/>
              </w:rPr>
              <w:t xml:space="preserve"> More than 10 million people are living with Parkinson’s Disease worldwide, according to the Parkinson’s Foundation. While Parkinson’s cannot be cured, early detection along with proper medication can significantly improve symptoms and quality of life.</w:t>
            </w:r>
          </w:p>
        </w:tc>
      </w:tr>
      <w:tr w:rsidR="00E32EC6" w:rsidRPr="00723F23" w14:paraId="7D4549D5" w14:textId="77777777">
        <w:trPr>
          <w:trHeight w:val="4365"/>
        </w:trPr>
        <w:tc>
          <w:tcPr>
            <w:tcW w:w="902" w:type="dxa"/>
          </w:tcPr>
          <w:p w14:paraId="47F21F01" w14:textId="77777777" w:rsidR="00E32EC6" w:rsidRPr="00723F23" w:rsidRDefault="0033246A">
            <w:pPr>
              <w:pStyle w:val="TableParagraph"/>
              <w:spacing w:line="245" w:lineRule="exact"/>
              <w:ind w:left="107"/>
              <w:rPr>
                <w:sz w:val="24"/>
                <w:szCs w:val="24"/>
              </w:rPr>
            </w:pPr>
            <w:r w:rsidRPr="00723F23">
              <w:rPr>
                <w:sz w:val="24"/>
                <w:szCs w:val="24"/>
              </w:rPr>
              <w:t>5.</w:t>
            </w:r>
          </w:p>
        </w:tc>
        <w:tc>
          <w:tcPr>
            <w:tcW w:w="3487" w:type="dxa"/>
          </w:tcPr>
          <w:p w14:paraId="2E9C338B" w14:textId="77777777" w:rsidR="00E32EC6" w:rsidRPr="00723F23" w:rsidRDefault="0033246A">
            <w:pPr>
              <w:pStyle w:val="TableParagraph"/>
              <w:spacing w:line="245" w:lineRule="exact"/>
              <w:ind w:left="105"/>
              <w:rPr>
                <w:sz w:val="24"/>
                <w:szCs w:val="24"/>
              </w:rPr>
            </w:pPr>
            <w:r w:rsidRPr="00723F23">
              <w:rPr>
                <w:color w:val="212121"/>
                <w:sz w:val="24"/>
                <w:szCs w:val="24"/>
              </w:rPr>
              <w:t>Business</w:t>
            </w:r>
            <w:r w:rsidRPr="00723F23">
              <w:rPr>
                <w:color w:val="212121"/>
                <w:spacing w:val="-3"/>
                <w:sz w:val="24"/>
                <w:szCs w:val="24"/>
              </w:rPr>
              <w:t xml:space="preserve"> </w:t>
            </w:r>
            <w:r w:rsidRPr="00723F23">
              <w:rPr>
                <w:color w:val="212121"/>
                <w:sz w:val="24"/>
                <w:szCs w:val="24"/>
              </w:rPr>
              <w:t>Model</w:t>
            </w:r>
            <w:r w:rsidRPr="00723F23">
              <w:rPr>
                <w:color w:val="212121"/>
                <w:spacing w:val="1"/>
                <w:sz w:val="24"/>
                <w:szCs w:val="24"/>
              </w:rPr>
              <w:t xml:space="preserve"> </w:t>
            </w:r>
            <w:r w:rsidRPr="00723F23">
              <w:rPr>
                <w:color w:val="212121"/>
                <w:sz w:val="24"/>
                <w:szCs w:val="24"/>
              </w:rPr>
              <w:t>(Revenue</w:t>
            </w:r>
            <w:r w:rsidRPr="00723F23">
              <w:rPr>
                <w:color w:val="212121"/>
                <w:spacing w:val="-2"/>
                <w:sz w:val="24"/>
                <w:szCs w:val="24"/>
              </w:rPr>
              <w:t xml:space="preserve"> </w:t>
            </w:r>
            <w:r w:rsidRPr="00723F23">
              <w:rPr>
                <w:color w:val="212121"/>
                <w:sz w:val="24"/>
                <w:szCs w:val="24"/>
              </w:rPr>
              <w:t>Model)</w:t>
            </w:r>
          </w:p>
        </w:tc>
        <w:tc>
          <w:tcPr>
            <w:tcW w:w="4678" w:type="dxa"/>
          </w:tcPr>
          <w:p w14:paraId="7649B13C" w14:textId="0BA32183" w:rsidR="00E32EC6" w:rsidRPr="00723F23" w:rsidRDefault="0033246A" w:rsidP="00AA48D3">
            <w:pPr>
              <w:pStyle w:val="TableParagraph"/>
              <w:numPr>
                <w:ilvl w:val="0"/>
                <w:numId w:val="1"/>
              </w:numPr>
              <w:tabs>
                <w:tab w:val="left" w:pos="530"/>
              </w:tabs>
              <w:spacing w:line="259" w:lineRule="auto"/>
              <w:ind w:right="198"/>
              <w:jc w:val="both"/>
              <w:rPr>
                <w:sz w:val="24"/>
                <w:szCs w:val="24"/>
              </w:rPr>
            </w:pPr>
            <w:r w:rsidRPr="00723F23">
              <w:rPr>
                <w:sz w:val="24"/>
                <w:szCs w:val="24"/>
              </w:rPr>
              <w:t xml:space="preserve">The main target of our solution is </w:t>
            </w:r>
            <w:r w:rsidR="00AA48D3" w:rsidRPr="00723F23">
              <w:rPr>
                <w:sz w:val="24"/>
                <w:szCs w:val="24"/>
              </w:rPr>
              <w:t>early detection of Parkinson’s disease. We have planned to visit the nearby hospitals and clinics to create awareness among people.</w:t>
            </w:r>
          </w:p>
          <w:p w14:paraId="4C01B17E" w14:textId="65872470" w:rsidR="00AA48D3" w:rsidRPr="00723F23" w:rsidRDefault="00AA48D3" w:rsidP="00AA48D3">
            <w:pPr>
              <w:pStyle w:val="TableParagraph"/>
              <w:numPr>
                <w:ilvl w:val="0"/>
                <w:numId w:val="1"/>
              </w:numPr>
              <w:tabs>
                <w:tab w:val="left" w:pos="529"/>
                <w:tab w:val="left" w:pos="530"/>
              </w:tabs>
              <w:spacing w:before="178" w:line="259" w:lineRule="auto"/>
              <w:ind w:right="343"/>
              <w:rPr>
                <w:sz w:val="24"/>
                <w:szCs w:val="24"/>
              </w:rPr>
            </w:pPr>
            <w:r w:rsidRPr="00723F23">
              <w:rPr>
                <w:sz w:val="24"/>
                <w:szCs w:val="24"/>
              </w:rPr>
              <w:t>We can partner with old age homes and help them connect with nearby hospitals for better treatment for Parkinson’s.</w:t>
            </w:r>
          </w:p>
          <w:p w14:paraId="0C8DCDE8" w14:textId="3D1D86E4" w:rsidR="00AA48D3" w:rsidRPr="00723F23" w:rsidRDefault="00AA48D3" w:rsidP="00AA48D3">
            <w:pPr>
              <w:pStyle w:val="TableParagraph"/>
              <w:numPr>
                <w:ilvl w:val="0"/>
                <w:numId w:val="1"/>
              </w:numPr>
              <w:tabs>
                <w:tab w:val="left" w:pos="529"/>
                <w:tab w:val="left" w:pos="530"/>
              </w:tabs>
              <w:spacing w:before="178" w:line="259" w:lineRule="auto"/>
              <w:ind w:right="343"/>
              <w:rPr>
                <w:sz w:val="24"/>
                <w:szCs w:val="24"/>
              </w:rPr>
            </w:pPr>
            <w:r w:rsidRPr="00723F23">
              <w:rPr>
                <w:sz w:val="24"/>
                <w:szCs w:val="24"/>
              </w:rPr>
              <w:t>We can also create awareness with NGOs and team up with public health management</w:t>
            </w:r>
            <w:r w:rsidR="00723F23" w:rsidRPr="00723F23">
              <w:rPr>
                <w:sz w:val="24"/>
                <w:szCs w:val="24"/>
              </w:rPr>
              <w:t>.</w:t>
            </w:r>
          </w:p>
          <w:p w14:paraId="42B499BE" w14:textId="77777777" w:rsidR="00AA48D3" w:rsidRPr="00723F23" w:rsidRDefault="00AA48D3" w:rsidP="00AA48D3">
            <w:pPr>
              <w:pStyle w:val="ListParagraph"/>
              <w:rPr>
                <w:sz w:val="24"/>
                <w:szCs w:val="24"/>
              </w:rPr>
            </w:pPr>
          </w:p>
          <w:p w14:paraId="7C0C41CD" w14:textId="58F4A924" w:rsidR="00E32EC6" w:rsidRPr="00723F23" w:rsidRDefault="00E32EC6" w:rsidP="00AA48D3">
            <w:pPr>
              <w:pStyle w:val="TableParagraph"/>
              <w:tabs>
                <w:tab w:val="left" w:pos="529"/>
                <w:tab w:val="left" w:pos="530"/>
              </w:tabs>
              <w:spacing w:before="178" w:line="259" w:lineRule="auto"/>
              <w:ind w:right="343"/>
              <w:rPr>
                <w:sz w:val="24"/>
                <w:szCs w:val="24"/>
              </w:rPr>
            </w:pPr>
          </w:p>
        </w:tc>
      </w:tr>
      <w:tr w:rsidR="00E32EC6" w:rsidRPr="00723F23" w14:paraId="69D5A9BA" w14:textId="77777777">
        <w:trPr>
          <w:trHeight w:val="2493"/>
        </w:trPr>
        <w:tc>
          <w:tcPr>
            <w:tcW w:w="902" w:type="dxa"/>
          </w:tcPr>
          <w:p w14:paraId="662E7407" w14:textId="77777777" w:rsidR="00E32EC6" w:rsidRPr="00723F23" w:rsidRDefault="0033246A">
            <w:pPr>
              <w:pStyle w:val="TableParagraph"/>
              <w:spacing w:line="245" w:lineRule="exact"/>
              <w:ind w:left="107"/>
              <w:rPr>
                <w:sz w:val="24"/>
                <w:szCs w:val="24"/>
              </w:rPr>
            </w:pPr>
            <w:r w:rsidRPr="00723F23">
              <w:rPr>
                <w:sz w:val="24"/>
                <w:szCs w:val="24"/>
              </w:rPr>
              <w:t>6.</w:t>
            </w:r>
          </w:p>
        </w:tc>
        <w:tc>
          <w:tcPr>
            <w:tcW w:w="3487" w:type="dxa"/>
          </w:tcPr>
          <w:p w14:paraId="1F260FEE" w14:textId="77777777" w:rsidR="00E32EC6" w:rsidRPr="00723F23" w:rsidRDefault="0033246A">
            <w:pPr>
              <w:pStyle w:val="TableParagraph"/>
              <w:spacing w:line="245" w:lineRule="exact"/>
              <w:ind w:left="105"/>
              <w:rPr>
                <w:sz w:val="24"/>
                <w:szCs w:val="24"/>
              </w:rPr>
            </w:pPr>
            <w:r w:rsidRPr="00723F23">
              <w:rPr>
                <w:color w:val="212121"/>
                <w:sz w:val="24"/>
                <w:szCs w:val="24"/>
              </w:rPr>
              <w:t>Scalability</w:t>
            </w:r>
            <w:r w:rsidRPr="00723F23">
              <w:rPr>
                <w:color w:val="212121"/>
                <w:spacing w:val="-2"/>
                <w:sz w:val="24"/>
                <w:szCs w:val="24"/>
              </w:rPr>
              <w:t xml:space="preserve"> </w:t>
            </w:r>
            <w:r w:rsidRPr="00723F23">
              <w:rPr>
                <w:color w:val="212121"/>
                <w:sz w:val="24"/>
                <w:szCs w:val="24"/>
              </w:rPr>
              <w:t>of</w:t>
            </w:r>
            <w:r w:rsidRPr="00723F23">
              <w:rPr>
                <w:color w:val="212121"/>
                <w:spacing w:val="-2"/>
                <w:sz w:val="24"/>
                <w:szCs w:val="24"/>
              </w:rPr>
              <w:t xml:space="preserve"> </w:t>
            </w:r>
            <w:r w:rsidRPr="00723F23">
              <w:rPr>
                <w:color w:val="212121"/>
                <w:sz w:val="24"/>
                <w:szCs w:val="24"/>
              </w:rPr>
              <w:t>the</w:t>
            </w:r>
            <w:r w:rsidRPr="00723F23">
              <w:rPr>
                <w:color w:val="212121"/>
                <w:spacing w:val="-2"/>
                <w:sz w:val="24"/>
                <w:szCs w:val="24"/>
              </w:rPr>
              <w:t xml:space="preserve"> </w:t>
            </w:r>
            <w:r w:rsidRPr="00723F23">
              <w:rPr>
                <w:color w:val="212121"/>
                <w:sz w:val="24"/>
                <w:szCs w:val="24"/>
              </w:rPr>
              <w:t>Solution</w:t>
            </w:r>
          </w:p>
        </w:tc>
        <w:tc>
          <w:tcPr>
            <w:tcW w:w="4678" w:type="dxa"/>
          </w:tcPr>
          <w:p w14:paraId="123DD9B5" w14:textId="19394CE4" w:rsidR="00E32EC6" w:rsidRPr="00723F23" w:rsidRDefault="0033246A">
            <w:pPr>
              <w:pStyle w:val="TableParagraph"/>
              <w:spacing w:line="259" w:lineRule="auto"/>
              <w:ind w:left="108" w:right="92"/>
              <w:jc w:val="both"/>
              <w:rPr>
                <w:sz w:val="24"/>
                <w:szCs w:val="24"/>
              </w:rPr>
            </w:pPr>
            <w:r w:rsidRPr="00723F23">
              <w:rPr>
                <w:color w:val="212121"/>
                <w:sz w:val="24"/>
                <w:szCs w:val="24"/>
              </w:rPr>
              <w:t>Alerting</w:t>
            </w:r>
            <w:r w:rsidRPr="00723F23">
              <w:rPr>
                <w:color w:val="212121"/>
                <w:spacing w:val="-8"/>
                <w:sz w:val="24"/>
                <w:szCs w:val="24"/>
              </w:rPr>
              <w:t xml:space="preserve"> </w:t>
            </w:r>
            <w:r w:rsidRPr="00723F23">
              <w:rPr>
                <w:color w:val="212121"/>
                <w:sz w:val="24"/>
                <w:szCs w:val="24"/>
              </w:rPr>
              <w:t>system</w:t>
            </w:r>
            <w:r w:rsidRPr="00723F23">
              <w:rPr>
                <w:color w:val="212121"/>
                <w:spacing w:val="-8"/>
                <w:sz w:val="24"/>
                <w:szCs w:val="24"/>
              </w:rPr>
              <w:t xml:space="preserve"> </w:t>
            </w:r>
            <w:r w:rsidR="00723F23" w:rsidRPr="00723F23">
              <w:rPr>
                <w:color w:val="212121"/>
                <w:sz w:val="24"/>
                <w:szCs w:val="24"/>
              </w:rPr>
              <w:t>of the application</w:t>
            </w:r>
            <w:r w:rsidRPr="00723F23">
              <w:rPr>
                <w:color w:val="212121"/>
                <w:spacing w:val="-8"/>
                <w:sz w:val="24"/>
                <w:szCs w:val="24"/>
              </w:rPr>
              <w:t xml:space="preserve"> </w:t>
            </w:r>
            <w:r w:rsidRPr="00723F23">
              <w:rPr>
                <w:color w:val="212121"/>
                <w:sz w:val="24"/>
                <w:szCs w:val="24"/>
              </w:rPr>
              <w:t>offers</w:t>
            </w:r>
            <w:r w:rsidRPr="00723F23">
              <w:rPr>
                <w:color w:val="212121"/>
                <w:spacing w:val="-8"/>
                <w:sz w:val="24"/>
                <w:szCs w:val="24"/>
              </w:rPr>
              <w:t xml:space="preserve"> </w:t>
            </w:r>
            <w:r w:rsidRPr="00723F23">
              <w:rPr>
                <w:color w:val="212121"/>
                <w:sz w:val="24"/>
                <w:szCs w:val="24"/>
              </w:rPr>
              <w:t>quick</w:t>
            </w:r>
            <w:r w:rsidRPr="00723F23">
              <w:rPr>
                <w:color w:val="212121"/>
                <w:spacing w:val="-58"/>
                <w:sz w:val="24"/>
                <w:szCs w:val="24"/>
              </w:rPr>
              <w:t xml:space="preserve"> </w:t>
            </w:r>
            <w:r w:rsidRPr="00723F23">
              <w:rPr>
                <w:color w:val="212121"/>
                <w:sz w:val="24"/>
                <w:szCs w:val="24"/>
              </w:rPr>
              <w:t>response</w:t>
            </w:r>
            <w:r w:rsidRPr="00723F23">
              <w:rPr>
                <w:color w:val="212121"/>
                <w:spacing w:val="-12"/>
                <w:sz w:val="24"/>
                <w:szCs w:val="24"/>
              </w:rPr>
              <w:t xml:space="preserve"> </w:t>
            </w:r>
            <w:r w:rsidRPr="00723F23">
              <w:rPr>
                <w:color w:val="212121"/>
                <w:sz w:val="24"/>
                <w:szCs w:val="24"/>
              </w:rPr>
              <w:t>time</w:t>
            </w:r>
            <w:r w:rsidRPr="00723F23">
              <w:rPr>
                <w:color w:val="212121"/>
                <w:spacing w:val="-12"/>
                <w:sz w:val="24"/>
                <w:szCs w:val="24"/>
              </w:rPr>
              <w:t xml:space="preserve"> </w:t>
            </w:r>
            <w:r w:rsidRPr="00723F23">
              <w:rPr>
                <w:color w:val="212121"/>
                <w:sz w:val="24"/>
                <w:szCs w:val="24"/>
              </w:rPr>
              <w:t>and</w:t>
            </w:r>
            <w:r w:rsidRPr="00723F23">
              <w:rPr>
                <w:color w:val="212121"/>
                <w:spacing w:val="-11"/>
                <w:sz w:val="24"/>
                <w:szCs w:val="24"/>
              </w:rPr>
              <w:t xml:space="preserve"> </w:t>
            </w:r>
            <w:r w:rsidRPr="00723F23">
              <w:rPr>
                <w:color w:val="212121"/>
                <w:sz w:val="24"/>
                <w:szCs w:val="24"/>
              </w:rPr>
              <w:t>sends</w:t>
            </w:r>
            <w:r w:rsidRPr="00723F23">
              <w:rPr>
                <w:color w:val="212121"/>
                <w:spacing w:val="-11"/>
                <w:sz w:val="24"/>
                <w:szCs w:val="24"/>
              </w:rPr>
              <w:t xml:space="preserve"> </w:t>
            </w:r>
            <w:r w:rsidRPr="00723F23">
              <w:rPr>
                <w:color w:val="212121"/>
                <w:sz w:val="24"/>
                <w:szCs w:val="24"/>
              </w:rPr>
              <w:t>alert</w:t>
            </w:r>
            <w:r w:rsidRPr="00723F23">
              <w:rPr>
                <w:color w:val="212121"/>
                <w:spacing w:val="-11"/>
                <w:sz w:val="24"/>
                <w:szCs w:val="24"/>
              </w:rPr>
              <w:t xml:space="preserve"> </w:t>
            </w:r>
            <w:r w:rsidRPr="00723F23">
              <w:rPr>
                <w:color w:val="212121"/>
                <w:sz w:val="24"/>
                <w:szCs w:val="24"/>
              </w:rPr>
              <w:t>to</w:t>
            </w:r>
            <w:r w:rsidRPr="00723F23">
              <w:rPr>
                <w:color w:val="212121"/>
                <w:spacing w:val="-9"/>
                <w:sz w:val="24"/>
                <w:szCs w:val="24"/>
              </w:rPr>
              <w:t xml:space="preserve"> </w:t>
            </w:r>
            <w:r w:rsidRPr="00723F23">
              <w:rPr>
                <w:color w:val="212121"/>
                <w:sz w:val="24"/>
                <w:szCs w:val="24"/>
              </w:rPr>
              <w:t>people</w:t>
            </w:r>
            <w:r w:rsidRPr="00723F23">
              <w:rPr>
                <w:color w:val="212121"/>
                <w:spacing w:val="-12"/>
                <w:sz w:val="24"/>
                <w:szCs w:val="24"/>
              </w:rPr>
              <w:t xml:space="preserve"> </w:t>
            </w:r>
            <w:r w:rsidRPr="00723F23">
              <w:rPr>
                <w:color w:val="212121"/>
                <w:sz w:val="24"/>
                <w:szCs w:val="24"/>
              </w:rPr>
              <w:t>in</w:t>
            </w:r>
            <w:r w:rsidRPr="00723F23">
              <w:rPr>
                <w:color w:val="212121"/>
                <w:spacing w:val="-11"/>
                <w:sz w:val="24"/>
                <w:szCs w:val="24"/>
              </w:rPr>
              <w:t xml:space="preserve"> </w:t>
            </w:r>
            <w:r w:rsidRPr="00723F23">
              <w:rPr>
                <w:color w:val="212121"/>
                <w:sz w:val="24"/>
                <w:szCs w:val="24"/>
              </w:rPr>
              <w:t>short</w:t>
            </w:r>
            <w:r w:rsidRPr="00723F23">
              <w:rPr>
                <w:color w:val="212121"/>
                <w:spacing w:val="-58"/>
                <w:sz w:val="24"/>
                <w:szCs w:val="24"/>
              </w:rPr>
              <w:t xml:space="preserve"> </w:t>
            </w:r>
            <w:r w:rsidRPr="00723F23">
              <w:rPr>
                <w:color w:val="212121"/>
                <w:sz w:val="24"/>
                <w:szCs w:val="24"/>
              </w:rPr>
              <w:t>period of time.</w:t>
            </w:r>
            <w:r w:rsidR="00723F23" w:rsidRPr="00723F23">
              <w:rPr>
                <w:color w:val="212121"/>
                <w:sz w:val="24"/>
                <w:szCs w:val="24"/>
              </w:rPr>
              <w:t xml:space="preserve"> We have also planned for </w:t>
            </w:r>
            <w:proofErr w:type="gramStart"/>
            <w:r w:rsidR="00723F23" w:rsidRPr="00723F23">
              <w:rPr>
                <w:color w:val="212121"/>
                <w:sz w:val="24"/>
                <w:szCs w:val="24"/>
              </w:rPr>
              <w:t>an</w:t>
            </w:r>
            <w:proofErr w:type="gramEnd"/>
            <w:r w:rsidR="00723F23" w:rsidRPr="00723F23">
              <w:rPr>
                <w:color w:val="212121"/>
                <w:sz w:val="24"/>
                <w:szCs w:val="24"/>
              </w:rPr>
              <w:t xml:space="preserve"> user-friendly and free of cost app along with scanner integration to provide efficient and quick diagnosis results.</w:t>
            </w:r>
          </w:p>
        </w:tc>
      </w:tr>
    </w:tbl>
    <w:p w14:paraId="44DD2E85" w14:textId="77777777" w:rsidR="00F257B5" w:rsidRDefault="00F257B5"/>
    <w:sectPr w:rsidR="00F257B5">
      <w:pgSz w:w="11910" w:h="16840"/>
      <w:pgMar w:top="84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12547"/>
    <w:multiLevelType w:val="hybridMultilevel"/>
    <w:tmpl w:val="AC3C032C"/>
    <w:lvl w:ilvl="0" w:tplc="2D00C790">
      <w:numFmt w:val="bullet"/>
      <w:lvlText w:val=""/>
      <w:lvlJc w:val="left"/>
      <w:pPr>
        <w:ind w:left="529" w:hanging="421"/>
      </w:pPr>
      <w:rPr>
        <w:rFonts w:ascii="Wingdings" w:eastAsia="Wingdings" w:hAnsi="Wingdings" w:cs="Wingdings" w:hint="default"/>
        <w:w w:val="100"/>
        <w:sz w:val="21"/>
        <w:szCs w:val="21"/>
        <w:lang w:val="en-US" w:eastAsia="en-US" w:bidi="ar-SA"/>
      </w:rPr>
    </w:lvl>
    <w:lvl w:ilvl="1" w:tplc="533C7796">
      <w:numFmt w:val="bullet"/>
      <w:lvlText w:val="•"/>
      <w:lvlJc w:val="left"/>
      <w:pPr>
        <w:ind w:left="934" w:hanging="421"/>
      </w:pPr>
      <w:rPr>
        <w:rFonts w:hint="default"/>
        <w:lang w:val="en-US" w:eastAsia="en-US" w:bidi="ar-SA"/>
      </w:rPr>
    </w:lvl>
    <w:lvl w:ilvl="2" w:tplc="105AD3D0">
      <w:numFmt w:val="bullet"/>
      <w:lvlText w:val="•"/>
      <w:lvlJc w:val="left"/>
      <w:pPr>
        <w:ind w:left="1349" w:hanging="421"/>
      </w:pPr>
      <w:rPr>
        <w:rFonts w:hint="default"/>
        <w:lang w:val="en-US" w:eastAsia="en-US" w:bidi="ar-SA"/>
      </w:rPr>
    </w:lvl>
    <w:lvl w:ilvl="3" w:tplc="6734A892">
      <w:numFmt w:val="bullet"/>
      <w:lvlText w:val="•"/>
      <w:lvlJc w:val="left"/>
      <w:pPr>
        <w:ind w:left="1764" w:hanging="421"/>
      </w:pPr>
      <w:rPr>
        <w:rFonts w:hint="default"/>
        <w:lang w:val="en-US" w:eastAsia="en-US" w:bidi="ar-SA"/>
      </w:rPr>
    </w:lvl>
    <w:lvl w:ilvl="4" w:tplc="6A607552">
      <w:numFmt w:val="bullet"/>
      <w:lvlText w:val="•"/>
      <w:lvlJc w:val="left"/>
      <w:pPr>
        <w:ind w:left="2179" w:hanging="421"/>
      </w:pPr>
      <w:rPr>
        <w:rFonts w:hint="default"/>
        <w:lang w:val="en-US" w:eastAsia="en-US" w:bidi="ar-SA"/>
      </w:rPr>
    </w:lvl>
    <w:lvl w:ilvl="5" w:tplc="4D44A1C4">
      <w:numFmt w:val="bullet"/>
      <w:lvlText w:val="•"/>
      <w:lvlJc w:val="left"/>
      <w:pPr>
        <w:ind w:left="2594" w:hanging="421"/>
      </w:pPr>
      <w:rPr>
        <w:rFonts w:hint="default"/>
        <w:lang w:val="en-US" w:eastAsia="en-US" w:bidi="ar-SA"/>
      </w:rPr>
    </w:lvl>
    <w:lvl w:ilvl="6" w:tplc="75F0F4B6">
      <w:numFmt w:val="bullet"/>
      <w:lvlText w:val="•"/>
      <w:lvlJc w:val="left"/>
      <w:pPr>
        <w:ind w:left="3008" w:hanging="421"/>
      </w:pPr>
      <w:rPr>
        <w:rFonts w:hint="default"/>
        <w:lang w:val="en-US" w:eastAsia="en-US" w:bidi="ar-SA"/>
      </w:rPr>
    </w:lvl>
    <w:lvl w:ilvl="7" w:tplc="9F96E6BA">
      <w:numFmt w:val="bullet"/>
      <w:lvlText w:val="•"/>
      <w:lvlJc w:val="left"/>
      <w:pPr>
        <w:ind w:left="3423" w:hanging="421"/>
      </w:pPr>
      <w:rPr>
        <w:rFonts w:hint="default"/>
        <w:lang w:val="en-US" w:eastAsia="en-US" w:bidi="ar-SA"/>
      </w:rPr>
    </w:lvl>
    <w:lvl w:ilvl="8" w:tplc="F9B4FF5C">
      <w:numFmt w:val="bullet"/>
      <w:lvlText w:val="•"/>
      <w:lvlJc w:val="left"/>
      <w:pPr>
        <w:ind w:left="3838" w:hanging="421"/>
      </w:pPr>
      <w:rPr>
        <w:rFonts w:hint="default"/>
        <w:lang w:val="en-US" w:eastAsia="en-US" w:bidi="ar-SA"/>
      </w:rPr>
    </w:lvl>
  </w:abstractNum>
  <w:abstractNum w:abstractNumId="1" w15:restartNumberingAfterBreak="0">
    <w:nsid w:val="2A0C3B39"/>
    <w:multiLevelType w:val="hybridMultilevel"/>
    <w:tmpl w:val="8A58D664"/>
    <w:lvl w:ilvl="0" w:tplc="45F89486">
      <w:numFmt w:val="bullet"/>
      <w:lvlText w:val=""/>
      <w:lvlJc w:val="left"/>
      <w:pPr>
        <w:ind w:left="529" w:hanging="421"/>
      </w:pPr>
      <w:rPr>
        <w:rFonts w:ascii="Wingdings" w:eastAsia="Wingdings" w:hAnsi="Wingdings" w:cs="Wingdings" w:hint="default"/>
        <w:w w:val="100"/>
        <w:sz w:val="21"/>
        <w:szCs w:val="21"/>
        <w:lang w:val="en-US" w:eastAsia="en-US" w:bidi="ar-SA"/>
      </w:rPr>
    </w:lvl>
    <w:lvl w:ilvl="1" w:tplc="537E6E28">
      <w:numFmt w:val="bullet"/>
      <w:lvlText w:val="•"/>
      <w:lvlJc w:val="left"/>
      <w:pPr>
        <w:ind w:left="934" w:hanging="421"/>
      </w:pPr>
      <w:rPr>
        <w:rFonts w:hint="default"/>
        <w:lang w:val="en-US" w:eastAsia="en-US" w:bidi="ar-SA"/>
      </w:rPr>
    </w:lvl>
    <w:lvl w:ilvl="2" w:tplc="5478119A">
      <w:numFmt w:val="bullet"/>
      <w:lvlText w:val="•"/>
      <w:lvlJc w:val="left"/>
      <w:pPr>
        <w:ind w:left="1349" w:hanging="421"/>
      </w:pPr>
      <w:rPr>
        <w:rFonts w:hint="default"/>
        <w:lang w:val="en-US" w:eastAsia="en-US" w:bidi="ar-SA"/>
      </w:rPr>
    </w:lvl>
    <w:lvl w:ilvl="3" w:tplc="ADEEF492">
      <w:numFmt w:val="bullet"/>
      <w:lvlText w:val="•"/>
      <w:lvlJc w:val="left"/>
      <w:pPr>
        <w:ind w:left="1764" w:hanging="421"/>
      </w:pPr>
      <w:rPr>
        <w:rFonts w:hint="default"/>
        <w:lang w:val="en-US" w:eastAsia="en-US" w:bidi="ar-SA"/>
      </w:rPr>
    </w:lvl>
    <w:lvl w:ilvl="4" w:tplc="44B66F8C">
      <w:numFmt w:val="bullet"/>
      <w:lvlText w:val="•"/>
      <w:lvlJc w:val="left"/>
      <w:pPr>
        <w:ind w:left="2179" w:hanging="421"/>
      </w:pPr>
      <w:rPr>
        <w:rFonts w:hint="default"/>
        <w:lang w:val="en-US" w:eastAsia="en-US" w:bidi="ar-SA"/>
      </w:rPr>
    </w:lvl>
    <w:lvl w:ilvl="5" w:tplc="AB36D15A">
      <w:numFmt w:val="bullet"/>
      <w:lvlText w:val="•"/>
      <w:lvlJc w:val="left"/>
      <w:pPr>
        <w:ind w:left="2594" w:hanging="421"/>
      </w:pPr>
      <w:rPr>
        <w:rFonts w:hint="default"/>
        <w:lang w:val="en-US" w:eastAsia="en-US" w:bidi="ar-SA"/>
      </w:rPr>
    </w:lvl>
    <w:lvl w:ilvl="6" w:tplc="F2264242">
      <w:numFmt w:val="bullet"/>
      <w:lvlText w:val="•"/>
      <w:lvlJc w:val="left"/>
      <w:pPr>
        <w:ind w:left="3008" w:hanging="421"/>
      </w:pPr>
      <w:rPr>
        <w:rFonts w:hint="default"/>
        <w:lang w:val="en-US" w:eastAsia="en-US" w:bidi="ar-SA"/>
      </w:rPr>
    </w:lvl>
    <w:lvl w:ilvl="7" w:tplc="737E2612">
      <w:numFmt w:val="bullet"/>
      <w:lvlText w:val="•"/>
      <w:lvlJc w:val="left"/>
      <w:pPr>
        <w:ind w:left="3423" w:hanging="421"/>
      </w:pPr>
      <w:rPr>
        <w:rFonts w:hint="default"/>
        <w:lang w:val="en-US" w:eastAsia="en-US" w:bidi="ar-SA"/>
      </w:rPr>
    </w:lvl>
    <w:lvl w:ilvl="8" w:tplc="FE046CC4">
      <w:numFmt w:val="bullet"/>
      <w:lvlText w:val="•"/>
      <w:lvlJc w:val="left"/>
      <w:pPr>
        <w:ind w:left="3838" w:hanging="421"/>
      </w:pPr>
      <w:rPr>
        <w:rFonts w:hint="default"/>
        <w:lang w:val="en-US" w:eastAsia="en-US" w:bidi="ar-SA"/>
      </w:rPr>
    </w:lvl>
  </w:abstractNum>
  <w:abstractNum w:abstractNumId="2" w15:restartNumberingAfterBreak="0">
    <w:nsid w:val="3E5B79FE"/>
    <w:multiLevelType w:val="hybridMultilevel"/>
    <w:tmpl w:val="CFBE5FE4"/>
    <w:lvl w:ilvl="0" w:tplc="40462A38">
      <w:numFmt w:val="bullet"/>
      <w:lvlText w:val=""/>
      <w:lvlJc w:val="left"/>
      <w:pPr>
        <w:ind w:left="529" w:hanging="421"/>
      </w:pPr>
      <w:rPr>
        <w:rFonts w:hint="default"/>
        <w:w w:val="100"/>
        <w:lang w:val="en-US" w:eastAsia="en-US" w:bidi="ar-SA"/>
      </w:rPr>
    </w:lvl>
    <w:lvl w:ilvl="1" w:tplc="289EB300">
      <w:numFmt w:val="bullet"/>
      <w:lvlText w:val=""/>
      <w:lvlJc w:val="left"/>
      <w:pPr>
        <w:ind w:left="829" w:hanging="360"/>
      </w:pPr>
      <w:rPr>
        <w:rFonts w:ascii="Symbol" w:eastAsia="Symbol" w:hAnsi="Symbol" w:cs="Symbol" w:hint="default"/>
        <w:w w:val="100"/>
        <w:sz w:val="21"/>
        <w:szCs w:val="21"/>
        <w:lang w:val="en-US" w:eastAsia="en-US" w:bidi="ar-SA"/>
      </w:rPr>
    </w:lvl>
    <w:lvl w:ilvl="2" w:tplc="973EAA54">
      <w:numFmt w:val="bullet"/>
      <w:lvlText w:val="•"/>
      <w:lvlJc w:val="left"/>
      <w:pPr>
        <w:ind w:left="1247" w:hanging="360"/>
      </w:pPr>
      <w:rPr>
        <w:rFonts w:hint="default"/>
        <w:lang w:val="en-US" w:eastAsia="en-US" w:bidi="ar-SA"/>
      </w:rPr>
    </w:lvl>
    <w:lvl w:ilvl="3" w:tplc="C30AED24">
      <w:numFmt w:val="bullet"/>
      <w:lvlText w:val="•"/>
      <w:lvlJc w:val="left"/>
      <w:pPr>
        <w:ind w:left="1675" w:hanging="360"/>
      </w:pPr>
      <w:rPr>
        <w:rFonts w:hint="default"/>
        <w:lang w:val="en-US" w:eastAsia="en-US" w:bidi="ar-SA"/>
      </w:rPr>
    </w:lvl>
    <w:lvl w:ilvl="4" w:tplc="0BAE50EC">
      <w:numFmt w:val="bullet"/>
      <w:lvlText w:val="•"/>
      <w:lvlJc w:val="left"/>
      <w:pPr>
        <w:ind w:left="2102" w:hanging="360"/>
      </w:pPr>
      <w:rPr>
        <w:rFonts w:hint="default"/>
        <w:lang w:val="en-US" w:eastAsia="en-US" w:bidi="ar-SA"/>
      </w:rPr>
    </w:lvl>
    <w:lvl w:ilvl="5" w:tplc="FBCA2444">
      <w:numFmt w:val="bullet"/>
      <w:lvlText w:val="•"/>
      <w:lvlJc w:val="left"/>
      <w:pPr>
        <w:ind w:left="2530" w:hanging="360"/>
      </w:pPr>
      <w:rPr>
        <w:rFonts w:hint="default"/>
        <w:lang w:val="en-US" w:eastAsia="en-US" w:bidi="ar-SA"/>
      </w:rPr>
    </w:lvl>
    <w:lvl w:ilvl="6" w:tplc="8D72DB1A">
      <w:numFmt w:val="bullet"/>
      <w:lvlText w:val="•"/>
      <w:lvlJc w:val="left"/>
      <w:pPr>
        <w:ind w:left="2957" w:hanging="360"/>
      </w:pPr>
      <w:rPr>
        <w:rFonts w:hint="default"/>
        <w:lang w:val="en-US" w:eastAsia="en-US" w:bidi="ar-SA"/>
      </w:rPr>
    </w:lvl>
    <w:lvl w:ilvl="7" w:tplc="2C3665B6">
      <w:numFmt w:val="bullet"/>
      <w:lvlText w:val="•"/>
      <w:lvlJc w:val="left"/>
      <w:pPr>
        <w:ind w:left="3385" w:hanging="360"/>
      </w:pPr>
      <w:rPr>
        <w:rFonts w:hint="default"/>
        <w:lang w:val="en-US" w:eastAsia="en-US" w:bidi="ar-SA"/>
      </w:rPr>
    </w:lvl>
    <w:lvl w:ilvl="8" w:tplc="5E402E50">
      <w:numFmt w:val="bullet"/>
      <w:lvlText w:val="•"/>
      <w:lvlJc w:val="left"/>
      <w:pPr>
        <w:ind w:left="3812" w:hanging="360"/>
      </w:pPr>
      <w:rPr>
        <w:rFonts w:hint="default"/>
        <w:lang w:val="en-US" w:eastAsia="en-US" w:bidi="ar-SA"/>
      </w:rPr>
    </w:lvl>
  </w:abstractNum>
  <w:abstractNum w:abstractNumId="3" w15:restartNumberingAfterBreak="0">
    <w:nsid w:val="5F7C6EE5"/>
    <w:multiLevelType w:val="hybridMultilevel"/>
    <w:tmpl w:val="4980465E"/>
    <w:lvl w:ilvl="0" w:tplc="0570DF5C">
      <w:numFmt w:val="bullet"/>
      <w:lvlText w:val=""/>
      <w:lvlJc w:val="left"/>
      <w:pPr>
        <w:ind w:left="529" w:hanging="421"/>
      </w:pPr>
      <w:rPr>
        <w:rFonts w:ascii="Wingdings" w:eastAsia="Wingdings" w:hAnsi="Wingdings" w:cs="Wingdings" w:hint="default"/>
        <w:w w:val="100"/>
        <w:sz w:val="21"/>
        <w:szCs w:val="21"/>
        <w:lang w:val="en-US" w:eastAsia="en-US" w:bidi="ar-SA"/>
      </w:rPr>
    </w:lvl>
    <w:lvl w:ilvl="1" w:tplc="81C28C86">
      <w:numFmt w:val="bullet"/>
      <w:lvlText w:val="•"/>
      <w:lvlJc w:val="left"/>
      <w:pPr>
        <w:ind w:left="934" w:hanging="421"/>
      </w:pPr>
      <w:rPr>
        <w:rFonts w:hint="default"/>
        <w:lang w:val="en-US" w:eastAsia="en-US" w:bidi="ar-SA"/>
      </w:rPr>
    </w:lvl>
    <w:lvl w:ilvl="2" w:tplc="6FD849AE">
      <w:numFmt w:val="bullet"/>
      <w:lvlText w:val="•"/>
      <w:lvlJc w:val="left"/>
      <w:pPr>
        <w:ind w:left="1349" w:hanging="421"/>
      </w:pPr>
      <w:rPr>
        <w:rFonts w:hint="default"/>
        <w:lang w:val="en-US" w:eastAsia="en-US" w:bidi="ar-SA"/>
      </w:rPr>
    </w:lvl>
    <w:lvl w:ilvl="3" w:tplc="2FF082D6">
      <w:numFmt w:val="bullet"/>
      <w:lvlText w:val="•"/>
      <w:lvlJc w:val="left"/>
      <w:pPr>
        <w:ind w:left="1764" w:hanging="421"/>
      </w:pPr>
      <w:rPr>
        <w:rFonts w:hint="default"/>
        <w:lang w:val="en-US" w:eastAsia="en-US" w:bidi="ar-SA"/>
      </w:rPr>
    </w:lvl>
    <w:lvl w:ilvl="4" w:tplc="DE2614CA">
      <w:numFmt w:val="bullet"/>
      <w:lvlText w:val="•"/>
      <w:lvlJc w:val="left"/>
      <w:pPr>
        <w:ind w:left="2179" w:hanging="421"/>
      </w:pPr>
      <w:rPr>
        <w:rFonts w:hint="default"/>
        <w:lang w:val="en-US" w:eastAsia="en-US" w:bidi="ar-SA"/>
      </w:rPr>
    </w:lvl>
    <w:lvl w:ilvl="5" w:tplc="FE4C70C6">
      <w:numFmt w:val="bullet"/>
      <w:lvlText w:val="•"/>
      <w:lvlJc w:val="left"/>
      <w:pPr>
        <w:ind w:left="2594" w:hanging="421"/>
      </w:pPr>
      <w:rPr>
        <w:rFonts w:hint="default"/>
        <w:lang w:val="en-US" w:eastAsia="en-US" w:bidi="ar-SA"/>
      </w:rPr>
    </w:lvl>
    <w:lvl w:ilvl="6" w:tplc="D3060FA4">
      <w:numFmt w:val="bullet"/>
      <w:lvlText w:val="•"/>
      <w:lvlJc w:val="left"/>
      <w:pPr>
        <w:ind w:left="3008" w:hanging="421"/>
      </w:pPr>
      <w:rPr>
        <w:rFonts w:hint="default"/>
        <w:lang w:val="en-US" w:eastAsia="en-US" w:bidi="ar-SA"/>
      </w:rPr>
    </w:lvl>
    <w:lvl w:ilvl="7" w:tplc="56C40E96">
      <w:numFmt w:val="bullet"/>
      <w:lvlText w:val="•"/>
      <w:lvlJc w:val="left"/>
      <w:pPr>
        <w:ind w:left="3423" w:hanging="421"/>
      </w:pPr>
      <w:rPr>
        <w:rFonts w:hint="default"/>
        <w:lang w:val="en-US" w:eastAsia="en-US" w:bidi="ar-SA"/>
      </w:rPr>
    </w:lvl>
    <w:lvl w:ilvl="8" w:tplc="0E02C166">
      <w:numFmt w:val="bullet"/>
      <w:lvlText w:val="•"/>
      <w:lvlJc w:val="left"/>
      <w:pPr>
        <w:ind w:left="3838" w:hanging="421"/>
      </w:pPr>
      <w:rPr>
        <w:rFonts w:hint="default"/>
        <w:lang w:val="en-US" w:eastAsia="en-US" w:bidi="ar-SA"/>
      </w:rPr>
    </w:lvl>
  </w:abstractNum>
  <w:num w:numId="1" w16cid:durableId="627273622">
    <w:abstractNumId w:val="1"/>
  </w:num>
  <w:num w:numId="2" w16cid:durableId="2146124064">
    <w:abstractNumId w:val="0"/>
  </w:num>
  <w:num w:numId="3" w16cid:durableId="1386484147">
    <w:abstractNumId w:val="3"/>
  </w:num>
  <w:num w:numId="4" w16cid:durableId="1649045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C6"/>
    <w:rsid w:val="00304962"/>
    <w:rsid w:val="0033246A"/>
    <w:rsid w:val="004F2B93"/>
    <w:rsid w:val="00723F23"/>
    <w:rsid w:val="008E753D"/>
    <w:rsid w:val="00956225"/>
    <w:rsid w:val="00AA48D3"/>
    <w:rsid w:val="00BF05BA"/>
    <w:rsid w:val="00E32EC6"/>
    <w:rsid w:val="00F25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E0D0"/>
  <w15:docId w15:val="{5A63CA1F-AB3A-425B-BEF7-9FCED5F8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Krishnapriya</cp:lastModifiedBy>
  <cp:revision>2</cp:revision>
  <dcterms:created xsi:type="dcterms:W3CDTF">2022-10-05T11:03:00Z</dcterms:created>
  <dcterms:modified xsi:type="dcterms:W3CDTF">2022-10-05T11:03:00Z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2016</vt:lpwstr>
  </property>
  <property fmtid="{D5CDD505-2E9C-101B-9397-08002B2CF9AE}" pid="4" name="LastSaved">
    <vt:filetime>2022-10-01T00:00:00Z</vt:filetime>
  </property>
</Properties>
</file>