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74B" w:rsidRDefault="00CD52E6">
      <w:pPr>
        <w:pStyle w:val="Title"/>
        <w:spacing w:line="259" w:lineRule="auto"/>
      </w:pPr>
      <w:r>
        <w:t>Project Design Phase-IProposedSolutionTemplate</w:t>
      </w:r>
    </w:p>
    <w:p w:rsidR="00E7774B" w:rsidRDefault="00E7774B">
      <w:pPr>
        <w:pStyle w:val="BodyText"/>
        <w:spacing w:before="10"/>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07"/>
      </w:tblGrid>
      <w:tr w:rsidR="00E7774B">
        <w:trPr>
          <w:trHeight w:val="265"/>
        </w:trPr>
        <w:tc>
          <w:tcPr>
            <w:tcW w:w="4512" w:type="dxa"/>
          </w:tcPr>
          <w:p w:rsidR="00E7774B" w:rsidRDefault="00CD52E6">
            <w:pPr>
              <w:pStyle w:val="TableParagraph"/>
              <w:spacing w:line="245" w:lineRule="exact"/>
              <w:ind w:left="110"/>
            </w:pPr>
            <w:r>
              <w:t>Date</w:t>
            </w:r>
          </w:p>
        </w:tc>
        <w:tc>
          <w:tcPr>
            <w:tcW w:w="4507" w:type="dxa"/>
          </w:tcPr>
          <w:p w:rsidR="00E7774B" w:rsidRDefault="00F357B3">
            <w:pPr>
              <w:pStyle w:val="TableParagraph"/>
              <w:spacing w:line="245" w:lineRule="exact"/>
              <w:ind w:left="105"/>
            </w:pPr>
            <w:r>
              <w:t>19October</w:t>
            </w:r>
            <w:r w:rsidR="00CD52E6">
              <w:t>2022</w:t>
            </w:r>
          </w:p>
        </w:tc>
      </w:tr>
      <w:tr w:rsidR="00E7774B">
        <w:trPr>
          <w:trHeight w:val="270"/>
        </w:trPr>
        <w:tc>
          <w:tcPr>
            <w:tcW w:w="4512" w:type="dxa"/>
          </w:tcPr>
          <w:p w:rsidR="00E7774B" w:rsidRDefault="00CD52E6">
            <w:pPr>
              <w:pStyle w:val="TableParagraph"/>
              <w:spacing w:line="249" w:lineRule="exact"/>
              <w:ind w:left="110"/>
            </w:pPr>
            <w:r>
              <w:t>TeamID</w:t>
            </w:r>
          </w:p>
        </w:tc>
        <w:tc>
          <w:tcPr>
            <w:tcW w:w="4507" w:type="dxa"/>
          </w:tcPr>
          <w:p w:rsidR="00E7774B" w:rsidRPr="003E345F" w:rsidRDefault="00F357B3">
            <w:pPr>
              <w:pStyle w:val="TableParagraph"/>
              <w:spacing w:line="249" w:lineRule="exact"/>
              <w:ind w:left="105"/>
              <w:rPr>
                <w:sz w:val="20"/>
                <w:szCs w:val="20"/>
              </w:rPr>
            </w:pPr>
            <w:r>
              <w:rPr>
                <w:sz w:val="20"/>
                <w:szCs w:val="20"/>
              </w:rPr>
              <w:t>PNT2022TMID00315</w:t>
            </w:r>
          </w:p>
        </w:tc>
      </w:tr>
      <w:tr w:rsidR="00E7774B">
        <w:trPr>
          <w:trHeight w:val="270"/>
        </w:trPr>
        <w:tc>
          <w:tcPr>
            <w:tcW w:w="4512" w:type="dxa"/>
          </w:tcPr>
          <w:p w:rsidR="00E7774B" w:rsidRDefault="00CD52E6">
            <w:pPr>
              <w:pStyle w:val="TableParagraph"/>
              <w:spacing w:before="1" w:line="249" w:lineRule="exact"/>
              <w:ind w:left="110"/>
            </w:pPr>
            <w:bookmarkStart w:id="0" w:name="_GoBack"/>
            <w:r>
              <w:t>Project Name</w:t>
            </w:r>
          </w:p>
        </w:tc>
        <w:tc>
          <w:tcPr>
            <w:tcW w:w="4507" w:type="dxa"/>
          </w:tcPr>
          <w:p w:rsidR="00E7774B" w:rsidRDefault="0075260C">
            <w:pPr>
              <w:pStyle w:val="TableParagraph"/>
              <w:spacing w:before="1" w:line="249" w:lineRule="exact"/>
              <w:ind w:left="105"/>
            </w:pPr>
            <w:r>
              <w:t>IOT Based Smart Crop Protection System For</w:t>
            </w:r>
            <w:r w:rsidR="003E345F">
              <w:t xml:space="preserve"> </w:t>
            </w:r>
            <w:proofErr w:type="spellStart"/>
            <w:r>
              <w:t>Agriculutre</w:t>
            </w:r>
            <w:proofErr w:type="spellEnd"/>
            <w:r>
              <w:t>.</w:t>
            </w:r>
          </w:p>
        </w:tc>
      </w:tr>
      <w:bookmarkEnd w:id="0"/>
      <w:tr w:rsidR="00E7774B">
        <w:trPr>
          <w:trHeight w:val="265"/>
        </w:trPr>
        <w:tc>
          <w:tcPr>
            <w:tcW w:w="4512" w:type="dxa"/>
          </w:tcPr>
          <w:p w:rsidR="00E7774B" w:rsidRDefault="00CD52E6">
            <w:pPr>
              <w:pStyle w:val="TableParagraph"/>
              <w:spacing w:line="245" w:lineRule="exact"/>
              <w:ind w:left="110"/>
            </w:pPr>
            <w:r>
              <w:t>MaximumMarks</w:t>
            </w:r>
          </w:p>
        </w:tc>
        <w:tc>
          <w:tcPr>
            <w:tcW w:w="4507" w:type="dxa"/>
          </w:tcPr>
          <w:p w:rsidR="00E7774B" w:rsidRDefault="00CD52E6">
            <w:pPr>
              <w:pStyle w:val="TableParagraph"/>
              <w:spacing w:line="245" w:lineRule="exact"/>
              <w:ind w:left="105"/>
            </w:pPr>
            <w:r>
              <w:t>2Marks</w:t>
            </w:r>
          </w:p>
        </w:tc>
      </w:tr>
    </w:tbl>
    <w:p w:rsidR="00E7774B" w:rsidRDefault="00E7774B">
      <w:pPr>
        <w:pStyle w:val="BodyText"/>
        <w:spacing w:before="0"/>
        <w:rPr>
          <w:b/>
          <w:sz w:val="20"/>
        </w:rPr>
      </w:pPr>
    </w:p>
    <w:p w:rsidR="00E7774B" w:rsidRDefault="00E7774B">
      <w:pPr>
        <w:pStyle w:val="BodyText"/>
        <w:rPr>
          <w:b/>
          <w:sz w:val="16"/>
        </w:rPr>
      </w:pPr>
    </w:p>
    <w:p w:rsidR="00E7774B" w:rsidRDefault="00CD52E6">
      <w:pPr>
        <w:ind w:left="100"/>
        <w:rPr>
          <w:b/>
        </w:rPr>
      </w:pPr>
      <w:r>
        <w:rPr>
          <w:b/>
        </w:rPr>
        <w:t>ProposedSolutionTemplate:</w:t>
      </w:r>
    </w:p>
    <w:p w:rsidR="00E7774B" w:rsidRDefault="00CD52E6">
      <w:pPr>
        <w:pStyle w:val="BodyText"/>
        <w:spacing w:before="181"/>
        <w:ind w:left="100"/>
      </w:pPr>
      <w:r>
        <w:t>Project</w:t>
      </w:r>
      <w:r w:rsidR="00D14195">
        <w:t xml:space="preserve"> </w:t>
      </w:r>
      <w:r>
        <w:t>team</w:t>
      </w:r>
      <w:r w:rsidR="00D14195">
        <w:t xml:space="preserve"> </w:t>
      </w:r>
      <w:r>
        <w:t>shall</w:t>
      </w:r>
      <w:r w:rsidR="00D14195">
        <w:t xml:space="preserve"> </w:t>
      </w:r>
      <w:r>
        <w:t>fill</w:t>
      </w:r>
      <w:r w:rsidR="00D14195">
        <w:t xml:space="preserve"> </w:t>
      </w:r>
      <w:r>
        <w:t>the</w:t>
      </w:r>
      <w:r w:rsidR="00D14195">
        <w:t xml:space="preserve"> </w:t>
      </w:r>
      <w:r>
        <w:t>following information</w:t>
      </w:r>
      <w:r w:rsidR="00D14195">
        <w:t xml:space="preserve"> </w:t>
      </w:r>
      <w:r>
        <w:t>in</w:t>
      </w:r>
      <w:r w:rsidR="00D14195">
        <w:t xml:space="preserve"> </w:t>
      </w:r>
      <w:r>
        <w:t>proposed</w:t>
      </w:r>
      <w:r w:rsidR="00D14195">
        <w:t xml:space="preserve"> </w:t>
      </w:r>
      <w:r>
        <w:t>solution</w:t>
      </w:r>
      <w:r w:rsidR="00D14195">
        <w:t xml:space="preserve"> </w:t>
      </w:r>
      <w:r>
        <w:t>template.</w:t>
      </w:r>
    </w:p>
    <w:p w:rsidR="00E7774B" w:rsidRDefault="00E7774B">
      <w:pPr>
        <w:pStyle w:val="BodyText"/>
        <w:rPr>
          <w:sz w:val="14"/>
        </w:rPr>
      </w:pPr>
    </w:p>
    <w:tbl>
      <w:tblPr>
        <w:tblStyle w:val="TableGrid"/>
        <w:tblW w:w="9233" w:type="dxa"/>
        <w:tblLayout w:type="fixed"/>
        <w:tblLook w:val="04A0" w:firstRow="1" w:lastRow="0" w:firstColumn="1" w:lastColumn="0" w:noHBand="0" w:noVBand="1"/>
      </w:tblPr>
      <w:tblGrid>
        <w:gridCol w:w="917"/>
        <w:gridCol w:w="47"/>
        <w:gridCol w:w="3681"/>
        <w:gridCol w:w="25"/>
        <w:gridCol w:w="4563"/>
      </w:tblGrid>
      <w:tr w:rsidR="00E7774B" w:rsidTr="00951F08">
        <w:trPr>
          <w:trHeight w:val="591"/>
        </w:trPr>
        <w:tc>
          <w:tcPr>
            <w:tcW w:w="917" w:type="dxa"/>
          </w:tcPr>
          <w:p w:rsidR="00E7774B" w:rsidRDefault="00CD52E6">
            <w:pPr>
              <w:pStyle w:val="TableParagraph"/>
              <w:ind w:right="289"/>
              <w:jc w:val="right"/>
              <w:rPr>
                <w:b/>
              </w:rPr>
            </w:pPr>
            <w:proofErr w:type="spellStart"/>
            <w:r>
              <w:rPr>
                <w:b/>
              </w:rPr>
              <w:t>S.No</w:t>
            </w:r>
            <w:proofErr w:type="spellEnd"/>
            <w:r>
              <w:rPr>
                <w:b/>
              </w:rPr>
              <w:t>.</w:t>
            </w:r>
          </w:p>
        </w:tc>
        <w:tc>
          <w:tcPr>
            <w:tcW w:w="3728" w:type="dxa"/>
            <w:gridSpan w:val="2"/>
          </w:tcPr>
          <w:p w:rsidR="00E7774B" w:rsidRDefault="00CD52E6">
            <w:pPr>
              <w:pStyle w:val="TableParagraph"/>
              <w:ind w:left="110"/>
              <w:rPr>
                <w:b/>
              </w:rPr>
            </w:pPr>
            <w:r>
              <w:rPr>
                <w:b/>
              </w:rPr>
              <w:t>Parameter</w:t>
            </w:r>
          </w:p>
        </w:tc>
        <w:tc>
          <w:tcPr>
            <w:tcW w:w="4588" w:type="dxa"/>
            <w:gridSpan w:val="2"/>
          </w:tcPr>
          <w:p w:rsidR="00E7774B" w:rsidRDefault="00CD52E6">
            <w:pPr>
              <w:pStyle w:val="TableParagraph"/>
              <w:ind w:left="106"/>
              <w:rPr>
                <w:b/>
              </w:rPr>
            </w:pPr>
            <w:r>
              <w:rPr>
                <w:b/>
              </w:rPr>
              <w:t>Description</w:t>
            </w:r>
          </w:p>
        </w:tc>
      </w:tr>
      <w:tr w:rsidR="00E7774B" w:rsidTr="00951F08">
        <w:trPr>
          <w:trHeight w:val="861"/>
        </w:trPr>
        <w:tc>
          <w:tcPr>
            <w:tcW w:w="917" w:type="dxa"/>
          </w:tcPr>
          <w:p w:rsidR="00E7774B" w:rsidRDefault="00CD52E6">
            <w:pPr>
              <w:pStyle w:val="TableParagraph"/>
              <w:spacing w:line="264" w:lineRule="exact"/>
              <w:ind w:right="328"/>
              <w:jc w:val="right"/>
            </w:pPr>
            <w:r>
              <w:t>1.</w:t>
            </w:r>
          </w:p>
        </w:tc>
        <w:tc>
          <w:tcPr>
            <w:tcW w:w="3728" w:type="dxa"/>
            <w:gridSpan w:val="2"/>
          </w:tcPr>
          <w:p w:rsidR="00E7774B" w:rsidRDefault="00CD52E6">
            <w:pPr>
              <w:pStyle w:val="TableParagraph"/>
              <w:spacing w:line="242" w:lineRule="auto"/>
              <w:ind w:left="110" w:right="402"/>
            </w:pPr>
            <w:r>
              <w:rPr>
                <w:color w:val="212121"/>
              </w:rPr>
              <w:t>ProblemStatement(Problemtobesolved)</w:t>
            </w:r>
          </w:p>
        </w:tc>
        <w:tc>
          <w:tcPr>
            <w:tcW w:w="4588" w:type="dxa"/>
            <w:gridSpan w:val="2"/>
          </w:tcPr>
          <w:p w:rsidR="00E7774B" w:rsidRPr="004E31AB" w:rsidRDefault="00F226C8">
            <w:pPr>
              <w:pStyle w:val="TableParagraph"/>
              <w:rPr>
                <w:rFonts w:ascii="Times New Roman"/>
              </w:rPr>
            </w:pPr>
            <w:r w:rsidRPr="00F226C8">
              <w:rPr>
                <w:rFonts w:cstheme="minorHAnsi"/>
              </w:rPr>
              <w:t>Create an effective system and application that can watch over and notify users (farmers)</w:t>
            </w:r>
          </w:p>
        </w:tc>
      </w:tr>
      <w:tr w:rsidR="00E7774B" w:rsidTr="00951F08">
        <w:trPr>
          <w:trHeight w:val="866"/>
        </w:trPr>
        <w:tc>
          <w:tcPr>
            <w:tcW w:w="917" w:type="dxa"/>
          </w:tcPr>
          <w:p w:rsidR="00E7774B" w:rsidRDefault="00CD52E6">
            <w:pPr>
              <w:pStyle w:val="TableParagraph"/>
              <w:ind w:right="328"/>
              <w:jc w:val="right"/>
            </w:pPr>
            <w:r>
              <w:t>2.</w:t>
            </w:r>
          </w:p>
        </w:tc>
        <w:tc>
          <w:tcPr>
            <w:tcW w:w="3728" w:type="dxa"/>
            <w:gridSpan w:val="2"/>
          </w:tcPr>
          <w:p w:rsidR="00E7774B" w:rsidRDefault="00CD52E6">
            <w:pPr>
              <w:pStyle w:val="TableParagraph"/>
              <w:ind w:left="110"/>
            </w:pPr>
            <w:r>
              <w:rPr>
                <w:color w:val="212121"/>
              </w:rPr>
              <w:t>Idea/Solution</w:t>
            </w:r>
            <w:r w:rsidR="005B08F0">
              <w:rPr>
                <w:color w:val="212121"/>
              </w:rPr>
              <w:t xml:space="preserve"> </w:t>
            </w:r>
            <w:r>
              <w:rPr>
                <w:color w:val="212121"/>
              </w:rPr>
              <w:t>description</w:t>
            </w:r>
          </w:p>
        </w:tc>
        <w:tc>
          <w:tcPr>
            <w:tcW w:w="4588" w:type="dxa"/>
            <w:gridSpan w:val="2"/>
          </w:tcPr>
          <w:p w:rsidR="005B08F0" w:rsidRPr="00A84B1A" w:rsidRDefault="00F226C8" w:rsidP="00A84B1A">
            <w:pPr>
              <w:widowControl/>
              <w:autoSpaceDE/>
              <w:autoSpaceDN/>
              <w:contextualSpacing/>
              <w:rPr>
                <w:rFonts w:cstheme="minorHAnsi"/>
              </w:rPr>
            </w:pPr>
            <w:r w:rsidRPr="00A84B1A">
              <w:rPr>
                <w:rFonts w:cstheme="minorHAnsi"/>
              </w:rPr>
              <w:t>Farmers may now increase production and decrease waste thanks to sensors for light, humidity, temperature, soil moisture, etc. Furthermore, farmers may check on the state of their fields from anywhere with the aid of these sensors.</w:t>
            </w:r>
          </w:p>
          <w:p w:rsidR="00E7774B" w:rsidRPr="00AD5D87" w:rsidRDefault="00E7774B" w:rsidP="00AD5D87">
            <w:pPr>
              <w:pStyle w:val="BodyText"/>
              <w:ind w:right="110"/>
              <w:jc w:val="both"/>
              <w:rPr>
                <w:spacing w:val="3"/>
              </w:rPr>
            </w:pPr>
          </w:p>
        </w:tc>
      </w:tr>
      <w:tr w:rsidR="00E7774B" w:rsidTr="00951F08">
        <w:trPr>
          <w:trHeight w:val="829"/>
        </w:trPr>
        <w:tc>
          <w:tcPr>
            <w:tcW w:w="917" w:type="dxa"/>
          </w:tcPr>
          <w:p w:rsidR="00E7774B" w:rsidRDefault="00CD52E6">
            <w:pPr>
              <w:pStyle w:val="TableParagraph"/>
              <w:spacing w:line="264" w:lineRule="exact"/>
              <w:ind w:right="328"/>
              <w:jc w:val="right"/>
            </w:pPr>
            <w:r>
              <w:t>3.</w:t>
            </w:r>
          </w:p>
        </w:tc>
        <w:tc>
          <w:tcPr>
            <w:tcW w:w="3728" w:type="dxa"/>
            <w:gridSpan w:val="2"/>
          </w:tcPr>
          <w:p w:rsidR="00E7774B" w:rsidRDefault="00CD52E6">
            <w:pPr>
              <w:pStyle w:val="TableParagraph"/>
              <w:spacing w:line="264" w:lineRule="exact"/>
              <w:ind w:left="110"/>
            </w:pPr>
            <w:r>
              <w:rPr>
                <w:color w:val="212121"/>
              </w:rPr>
              <w:t>Novelty/Uniqueness</w:t>
            </w:r>
          </w:p>
        </w:tc>
        <w:tc>
          <w:tcPr>
            <w:tcW w:w="4588" w:type="dxa"/>
            <w:gridSpan w:val="2"/>
          </w:tcPr>
          <w:p w:rsidR="00F226C8" w:rsidRPr="00F226C8" w:rsidRDefault="00495665" w:rsidP="00F226C8">
            <w:pPr>
              <w:widowControl/>
              <w:autoSpaceDE/>
              <w:autoSpaceDN/>
              <w:rPr>
                <w:rFonts w:asciiTheme="minorHAnsi" w:eastAsia="Times New Roman" w:hAnsiTheme="minorHAnsi" w:cstheme="minorHAnsi"/>
                <w:color w:val="000000" w:themeColor="text1"/>
                <w:shd w:val="clear" w:color="auto" w:fill="FFFFFF"/>
                <w:lang w:val="en-IN" w:eastAsia="en-IN"/>
              </w:rPr>
            </w:pPr>
            <w:r w:rsidRPr="00495665">
              <w:t>Using sensors and automating irrigation systems, IOT smart agricultural solutions are intended to monitor crop areas.</w:t>
            </w:r>
            <w:r>
              <w:t xml:space="preserve"> </w:t>
            </w:r>
            <w:r w:rsidR="00F226C8" w:rsidRPr="00F226C8">
              <w:rPr>
                <w:rFonts w:asciiTheme="minorHAnsi" w:eastAsia="Times New Roman" w:hAnsiTheme="minorHAnsi" w:cstheme="minorHAnsi"/>
                <w:color w:val="000000" w:themeColor="text1"/>
                <w:shd w:val="clear" w:color="auto" w:fill="FFFFFF"/>
                <w:lang w:val="en-IN" w:eastAsia="en-IN"/>
              </w:rPr>
              <w:t>As a consequence, farmers and affiliated brands can conveniently and hassle-free monitor field conditions from anywhere.</w:t>
            </w:r>
          </w:p>
          <w:p w:rsidR="00F56EC4" w:rsidRPr="00F56EC4" w:rsidRDefault="00F56EC4" w:rsidP="00A84B1A">
            <w:pPr>
              <w:pStyle w:val="TableParagraph"/>
              <w:ind w:left="360"/>
              <w:rPr>
                <w:rFonts w:cstheme="minorHAnsi"/>
              </w:rPr>
            </w:pPr>
          </w:p>
        </w:tc>
      </w:tr>
      <w:tr w:rsidR="00E7774B" w:rsidTr="00951F08">
        <w:trPr>
          <w:trHeight w:val="861"/>
        </w:trPr>
        <w:tc>
          <w:tcPr>
            <w:tcW w:w="917" w:type="dxa"/>
          </w:tcPr>
          <w:p w:rsidR="00E7774B" w:rsidRDefault="00CD52E6">
            <w:pPr>
              <w:pStyle w:val="TableParagraph"/>
              <w:ind w:right="328"/>
              <w:jc w:val="right"/>
            </w:pPr>
            <w:r>
              <w:t>4.</w:t>
            </w:r>
          </w:p>
        </w:tc>
        <w:tc>
          <w:tcPr>
            <w:tcW w:w="3728" w:type="dxa"/>
            <w:gridSpan w:val="2"/>
          </w:tcPr>
          <w:p w:rsidR="00E7774B" w:rsidRDefault="00CD52E6">
            <w:pPr>
              <w:pStyle w:val="TableParagraph"/>
              <w:ind w:left="110"/>
            </w:pPr>
            <w:r>
              <w:rPr>
                <w:color w:val="212121"/>
              </w:rPr>
              <w:t>Social</w:t>
            </w:r>
            <w:r w:rsidR="00F56EC4">
              <w:rPr>
                <w:color w:val="212121"/>
              </w:rPr>
              <w:t xml:space="preserve"> </w:t>
            </w:r>
            <w:r>
              <w:rPr>
                <w:color w:val="212121"/>
              </w:rPr>
              <w:t>Impact/Customer</w:t>
            </w:r>
            <w:r w:rsidR="00F56EC4">
              <w:rPr>
                <w:color w:val="212121"/>
              </w:rPr>
              <w:t xml:space="preserve"> </w:t>
            </w:r>
            <w:r>
              <w:rPr>
                <w:color w:val="212121"/>
              </w:rPr>
              <w:t>Satisfaction</w:t>
            </w:r>
          </w:p>
        </w:tc>
        <w:tc>
          <w:tcPr>
            <w:tcW w:w="4588" w:type="dxa"/>
            <w:gridSpan w:val="2"/>
          </w:tcPr>
          <w:p w:rsidR="00E7774B" w:rsidRDefault="00F357B3" w:rsidP="00A84B1A">
            <w:pPr>
              <w:pStyle w:val="TableParagraph"/>
              <w:rPr>
                <w:rFonts w:ascii="Times New Roman"/>
              </w:rPr>
            </w:pPr>
            <w:proofErr w:type="gramStart"/>
            <w:r w:rsidRPr="00F357B3">
              <w:rPr>
                <w:rFonts w:cstheme="minorHAnsi"/>
              </w:rPr>
              <w:t>conservation</w:t>
            </w:r>
            <w:proofErr w:type="gramEnd"/>
            <w:r w:rsidRPr="00F357B3">
              <w:rPr>
                <w:rFonts w:cstheme="minorHAnsi"/>
              </w:rPr>
              <w:t xml:space="preserve"> of water. </w:t>
            </w:r>
            <w:proofErr w:type="gramStart"/>
            <w:r w:rsidRPr="00F357B3">
              <w:rPr>
                <w:rFonts w:cstheme="minorHAnsi"/>
              </w:rPr>
              <w:t>greatly</w:t>
            </w:r>
            <w:proofErr w:type="gramEnd"/>
            <w:r w:rsidRPr="00F357B3">
              <w:rPr>
                <w:rFonts w:cstheme="minorHAnsi"/>
              </w:rPr>
              <w:t xml:space="preserve"> reduces time. </w:t>
            </w:r>
            <w:proofErr w:type="gramStart"/>
            <w:r w:rsidRPr="00F357B3">
              <w:rPr>
                <w:rFonts w:cstheme="minorHAnsi"/>
              </w:rPr>
              <w:t>a</w:t>
            </w:r>
            <w:proofErr w:type="gramEnd"/>
            <w:r w:rsidRPr="00F357B3">
              <w:rPr>
                <w:rFonts w:cstheme="minorHAnsi"/>
              </w:rPr>
              <w:t xml:space="preserve"> rise in production quality. Production intelligence and real-time data. </w:t>
            </w:r>
            <w:proofErr w:type="gramStart"/>
            <w:r w:rsidRPr="00F357B3">
              <w:rPr>
                <w:rFonts w:cstheme="minorHAnsi"/>
              </w:rPr>
              <w:t>remote</w:t>
            </w:r>
            <w:proofErr w:type="gramEnd"/>
            <w:r w:rsidRPr="00F357B3">
              <w:rPr>
                <w:rFonts w:cstheme="minorHAnsi"/>
              </w:rPr>
              <w:t xml:space="preserve"> observation.</w:t>
            </w:r>
          </w:p>
        </w:tc>
      </w:tr>
      <w:tr w:rsidR="00E7774B" w:rsidTr="00951F08">
        <w:trPr>
          <w:trHeight w:val="866"/>
        </w:trPr>
        <w:tc>
          <w:tcPr>
            <w:tcW w:w="917" w:type="dxa"/>
          </w:tcPr>
          <w:p w:rsidR="00E7774B" w:rsidRDefault="00CD52E6">
            <w:pPr>
              <w:pStyle w:val="TableParagraph"/>
              <w:ind w:right="328"/>
              <w:jc w:val="right"/>
            </w:pPr>
            <w:r>
              <w:t>5.</w:t>
            </w:r>
          </w:p>
        </w:tc>
        <w:tc>
          <w:tcPr>
            <w:tcW w:w="3728" w:type="dxa"/>
            <w:gridSpan w:val="2"/>
          </w:tcPr>
          <w:p w:rsidR="00E7774B" w:rsidRDefault="00CD52E6">
            <w:pPr>
              <w:pStyle w:val="TableParagraph"/>
              <w:ind w:left="110"/>
            </w:pPr>
            <w:r>
              <w:rPr>
                <w:color w:val="212121"/>
              </w:rPr>
              <w:t>Business</w:t>
            </w:r>
            <w:r w:rsidR="00F56EC4">
              <w:rPr>
                <w:color w:val="212121"/>
              </w:rPr>
              <w:t xml:space="preserve"> </w:t>
            </w:r>
            <w:r>
              <w:rPr>
                <w:color w:val="212121"/>
              </w:rPr>
              <w:t>Model(Re</w:t>
            </w:r>
            <w:r w:rsidR="00F56EC4">
              <w:rPr>
                <w:color w:val="212121"/>
              </w:rPr>
              <w:t xml:space="preserve">venue </w:t>
            </w:r>
            <w:r>
              <w:rPr>
                <w:color w:val="212121"/>
              </w:rPr>
              <w:t>Model)</w:t>
            </w:r>
          </w:p>
        </w:tc>
        <w:tc>
          <w:tcPr>
            <w:tcW w:w="4588" w:type="dxa"/>
            <w:gridSpan w:val="2"/>
          </w:tcPr>
          <w:p w:rsidR="00F357B3" w:rsidRPr="00A84B1A" w:rsidRDefault="00F357B3" w:rsidP="00A84B1A">
            <w:pPr>
              <w:widowControl/>
              <w:autoSpaceDE/>
              <w:autoSpaceDN/>
              <w:contextualSpacing/>
              <w:rPr>
                <w:rFonts w:cstheme="minorHAnsi"/>
              </w:rPr>
            </w:pPr>
            <w:r w:rsidRPr="00A84B1A">
              <w:rPr>
                <w:rFonts w:cstheme="minorHAnsi"/>
              </w:rPr>
              <w:t xml:space="preserve">Since everyone can understand how to </w:t>
            </w:r>
            <w:proofErr w:type="spellStart"/>
            <w:r w:rsidRPr="00A84B1A">
              <w:rPr>
                <w:rFonts w:cstheme="minorHAnsi"/>
              </w:rPr>
              <w:t>utilise</w:t>
            </w:r>
            <w:proofErr w:type="spellEnd"/>
            <w:r w:rsidRPr="00A84B1A">
              <w:rPr>
                <w:rFonts w:cstheme="minorHAnsi"/>
              </w:rPr>
              <w:t xml:space="preserve"> the product, it is simple for them to do so for their safest </w:t>
            </w:r>
            <w:proofErr w:type="spellStart"/>
            <w:r w:rsidRPr="00A84B1A">
              <w:rPr>
                <w:rFonts w:cstheme="minorHAnsi"/>
              </w:rPr>
              <w:t>organisation</w:t>
            </w:r>
            <w:proofErr w:type="spellEnd"/>
            <w:r w:rsidRPr="00A84B1A">
              <w:rPr>
                <w:rFonts w:cstheme="minorHAnsi"/>
              </w:rPr>
              <w:t>.</w:t>
            </w:r>
          </w:p>
          <w:p w:rsidR="00DB4883" w:rsidRPr="00A84B1A" w:rsidRDefault="00F357B3" w:rsidP="00A84B1A">
            <w:pPr>
              <w:widowControl/>
              <w:autoSpaceDE/>
              <w:autoSpaceDN/>
              <w:contextualSpacing/>
              <w:rPr>
                <w:rFonts w:cstheme="minorHAnsi"/>
              </w:rPr>
            </w:pPr>
            <w:r w:rsidRPr="00A84B1A">
              <w:rPr>
                <w:rFonts w:cstheme="minorHAnsi"/>
              </w:rPr>
              <w:t>The product is heavily promoted across all mediums. Due of its affordability, it even protects small farms from natural calamities.</w:t>
            </w:r>
          </w:p>
          <w:p w:rsidR="00DB4883" w:rsidRDefault="00DB4883" w:rsidP="00DB4883">
            <w:pPr>
              <w:pStyle w:val="TableParagraph"/>
              <w:ind w:left="720"/>
              <w:rPr>
                <w:rFonts w:ascii="Times New Roman"/>
              </w:rPr>
            </w:pPr>
          </w:p>
        </w:tc>
      </w:tr>
      <w:tr w:rsidR="00DB4883" w:rsidTr="00951F08">
        <w:trPr>
          <w:trHeight w:val="630"/>
        </w:trPr>
        <w:tc>
          <w:tcPr>
            <w:tcW w:w="964" w:type="dxa"/>
            <w:gridSpan w:val="2"/>
          </w:tcPr>
          <w:p w:rsidR="00DB4883" w:rsidRDefault="00951F08" w:rsidP="00DB4883">
            <w:r>
              <w:t xml:space="preserve">    6.</w:t>
            </w:r>
          </w:p>
        </w:tc>
        <w:tc>
          <w:tcPr>
            <w:tcW w:w="3706" w:type="dxa"/>
            <w:gridSpan w:val="2"/>
          </w:tcPr>
          <w:p w:rsidR="00DB4883" w:rsidRDefault="00951F08" w:rsidP="00DB4883">
            <w:r>
              <w:rPr>
                <w:rFonts w:eastAsia="Arial" w:cstheme="minorHAnsi"/>
                <w:color w:val="222222"/>
              </w:rPr>
              <w:t>Scalability of the Solution</w:t>
            </w:r>
          </w:p>
        </w:tc>
        <w:tc>
          <w:tcPr>
            <w:tcW w:w="4563" w:type="dxa"/>
          </w:tcPr>
          <w:p w:rsidR="00DB4883" w:rsidRDefault="00F357B3" w:rsidP="00A84B1A">
            <w:r w:rsidRPr="00A84B1A">
              <w:rPr>
                <w:rFonts w:cstheme="minorHAnsi"/>
              </w:rPr>
              <w:t>Even when there is greater disruption, the device detects the precise place and successfully warns the farmers.</w:t>
            </w:r>
          </w:p>
        </w:tc>
      </w:tr>
    </w:tbl>
    <w:p w:rsidR="00495665" w:rsidRDefault="00495665" w:rsidP="00DB4883">
      <w:pPr>
        <w:rPr>
          <w:rFonts w:asciiTheme="minorHAnsi" w:eastAsia="Times New Roman" w:hAnsiTheme="minorHAnsi" w:cstheme="minorHAnsi"/>
          <w:b/>
          <w:color w:val="000000" w:themeColor="text1"/>
          <w:shd w:val="clear" w:color="auto" w:fill="EDFAFF"/>
          <w:lang w:val="en-IN" w:eastAsia="en-IN"/>
        </w:rPr>
      </w:pPr>
    </w:p>
    <w:p w:rsidR="00495665" w:rsidRDefault="00495665" w:rsidP="00DB4883">
      <w:pPr>
        <w:rPr>
          <w:rFonts w:asciiTheme="minorHAnsi" w:eastAsia="Times New Roman" w:hAnsiTheme="minorHAnsi" w:cstheme="minorHAnsi"/>
          <w:b/>
          <w:color w:val="000000" w:themeColor="text1"/>
          <w:shd w:val="clear" w:color="auto" w:fill="EDFAFF"/>
          <w:lang w:val="en-IN" w:eastAsia="en-IN"/>
        </w:rPr>
      </w:pPr>
    </w:p>
    <w:p w:rsidR="00495665" w:rsidRDefault="00495665" w:rsidP="00DB4883">
      <w:pPr>
        <w:rPr>
          <w:rFonts w:asciiTheme="minorHAnsi" w:eastAsia="Times New Roman" w:hAnsiTheme="minorHAnsi" w:cstheme="minorHAnsi"/>
          <w:b/>
          <w:color w:val="000000" w:themeColor="text1"/>
          <w:shd w:val="clear" w:color="auto" w:fill="EDFAFF"/>
          <w:lang w:val="en-IN" w:eastAsia="en-IN"/>
        </w:rPr>
      </w:pPr>
    </w:p>
    <w:p w:rsidR="00495665" w:rsidRPr="00495665" w:rsidRDefault="00495665" w:rsidP="00DB4883"/>
    <w:sectPr w:rsidR="00495665" w:rsidRPr="00495665" w:rsidSect="00031E3C">
      <w:type w:val="continuous"/>
      <w:pgSz w:w="11910" w:h="16840"/>
      <w:pgMar w:top="82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7A51"/>
      </v:shape>
    </w:pict>
  </w:numPicBullet>
  <w:abstractNum w:abstractNumId="0">
    <w:nsid w:val="04067C0E"/>
    <w:multiLevelType w:val="hybridMultilevel"/>
    <w:tmpl w:val="D3D2CB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8C63A8D"/>
    <w:multiLevelType w:val="hybridMultilevel"/>
    <w:tmpl w:val="CF08EEC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602A22"/>
    <w:multiLevelType w:val="hybridMultilevel"/>
    <w:tmpl w:val="4F5CF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010CA2"/>
    <w:multiLevelType w:val="hybridMultilevel"/>
    <w:tmpl w:val="2BB29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0B4D68"/>
    <w:multiLevelType w:val="hybridMultilevel"/>
    <w:tmpl w:val="AA9EF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A82AFE"/>
    <w:multiLevelType w:val="hybridMultilevel"/>
    <w:tmpl w:val="F75892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975C2B"/>
    <w:multiLevelType w:val="hybridMultilevel"/>
    <w:tmpl w:val="4B5EC0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7D23ABD"/>
    <w:multiLevelType w:val="hybridMultilevel"/>
    <w:tmpl w:val="8B20C5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AB1150"/>
    <w:multiLevelType w:val="hybridMultilevel"/>
    <w:tmpl w:val="B6B4C1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338706E"/>
    <w:multiLevelType w:val="hybridMultilevel"/>
    <w:tmpl w:val="F844DB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216F8C"/>
    <w:multiLevelType w:val="hybridMultilevel"/>
    <w:tmpl w:val="18665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5A590B"/>
    <w:multiLevelType w:val="hybridMultilevel"/>
    <w:tmpl w:val="7298C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08D0029"/>
    <w:multiLevelType w:val="hybridMultilevel"/>
    <w:tmpl w:val="C9F40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DD112A"/>
    <w:multiLevelType w:val="hybridMultilevel"/>
    <w:tmpl w:val="7EAAD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E1512D"/>
    <w:multiLevelType w:val="hybridMultilevel"/>
    <w:tmpl w:val="C5F004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EB329BB"/>
    <w:multiLevelType w:val="hybridMultilevel"/>
    <w:tmpl w:val="6826D1D6"/>
    <w:lvl w:ilvl="0" w:tplc="4009000B">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6">
    <w:nsid w:val="6F210B8E"/>
    <w:multiLevelType w:val="hybridMultilevel"/>
    <w:tmpl w:val="7F3CB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D0390D"/>
    <w:multiLevelType w:val="hybridMultilevel"/>
    <w:tmpl w:val="D16CB708"/>
    <w:lvl w:ilvl="0" w:tplc="40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17"/>
  </w:num>
  <w:num w:numId="2">
    <w:abstractNumId w:val="15"/>
  </w:num>
  <w:num w:numId="3">
    <w:abstractNumId w:val="11"/>
  </w:num>
  <w:num w:numId="4">
    <w:abstractNumId w:val="9"/>
  </w:num>
  <w:num w:numId="5">
    <w:abstractNumId w:val="14"/>
  </w:num>
  <w:num w:numId="6">
    <w:abstractNumId w:val="10"/>
  </w:num>
  <w:num w:numId="7">
    <w:abstractNumId w:val="16"/>
  </w:num>
  <w:num w:numId="8">
    <w:abstractNumId w:val="0"/>
  </w:num>
  <w:num w:numId="9">
    <w:abstractNumId w:val="7"/>
  </w:num>
  <w:num w:numId="10">
    <w:abstractNumId w:val="1"/>
  </w:num>
  <w:num w:numId="11">
    <w:abstractNumId w:val="12"/>
  </w:num>
  <w:num w:numId="12">
    <w:abstractNumId w:val="6"/>
  </w:num>
  <w:num w:numId="13">
    <w:abstractNumId w:val="3"/>
  </w:num>
  <w:num w:numId="14">
    <w:abstractNumId w:val="5"/>
  </w:num>
  <w:num w:numId="15">
    <w:abstractNumId w:val="8"/>
  </w:num>
  <w:num w:numId="16">
    <w:abstractNumId w:val="13"/>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4B"/>
    <w:rsid w:val="00031E3C"/>
    <w:rsid w:val="00131E37"/>
    <w:rsid w:val="001608FE"/>
    <w:rsid w:val="003E345F"/>
    <w:rsid w:val="00481EA7"/>
    <w:rsid w:val="00495665"/>
    <w:rsid w:val="004E31AB"/>
    <w:rsid w:val="005A5069"/>
    <w:rsid w:val="005B08F0"/>
    <w:rsid w:val="0075260C"/>
    <w:rsid w:val="0075775A"/>
    <w:rsid w:val="0076671E"/>
    <w:rsid w:val="008D5B6F"/>
    <w:rsid w:val="00951F08"/>
    <w:rsid w:val="009E553D"/>
    <w:rsid w:val="00A84B1A"/>
    <w:rsid w:val="00AD5D87"/>
    <w:rsid w:val="00CD52E6"/>
    <w:rsid w:val="00D14195"/>
    <w:rsid w:val="00D55BF8"/>
    <w:rsid w:val="00DB4883"/>
    <w:rsid w:val="00E7774B"/>
    <w:rsid w:val="00F226C8"/>
    <w:rsid w:val="00F357B3"/>
    <w:rsid w:val="00F56EC4"/>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8C359F-AD69-4493-9CB7-8DF6E412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E3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31E3C"/>
    <w:pPr>
      <w:spacing w:before="11"/>
    </w:pPr>
  </w:style>
  <w:style w:type="paragraph" w:styleId="Title">
    <w:name w:val="Title"/>
    <w:basedOn w:val="Normal"/>
    <w:uiPriority w:val="10"/>
    <w:qFormat/>
    <w:rsid w:val="00031E3C"/>
    <w:pPr>
      <w:spacing w:before="32"/>
      <w:ind w:left="3197" w:right="3254" w:firstLine="8"/>
      <w:jc w:val="center"/>
    </w:pPr>
    <w:rPr>
      <w:b/>
      <w:bCs/>
      <w:sz w:val="24"/>
      <w:szCs w:val="24"/>
    </w:rPr>
  </w:style>
  <w:style w:type="paragraph" w:styleId="ListParagraph">
    <w:name w:val="List Paragraph"/>
    <w:basedOn w:val="Normal"/>
    <w:uiPriority w:val="34"/>
    <w:qFormat/>
    <w:rsid w:val="00031E3C"/>
  </w:style>
  <w:style w:type="paragraph" w:customStyle="1" w:styleId="TableParagraph">
    <w:name w:val="Table Paragraph"/>
    <w:basedOn w:val="Normal"/>
    <w:uiPriority w:val="1"/>
    <w:qFormat/>
    <w:rsid w:val="00031E3C"/>
  </w:style>
  <w:style w:type="table" w:styleId="TableGrid">
    <w:name w:val="Table Grid"/>
    <w:basedOn w:val="TableNormal"/>
    <w:uiPriority w:val="39"/>
    <w:rsid w:val="00DB48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f-jss635">
    <w:name w:val="mf-jss635"/>
    <w:basedOn w:val="DefaultParagraphFont"/>
    <w:rsid w:val="00F22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832743">
      <w:bodyDiv w:val="1"/>
      <w:marLeft w:val="0"/>
      <w:marRight w:val="0"/>
      <w:marTop w:val="0"/>
      <w:marBottom w:val="0"/>
      <w:divBdr>
        <w:top w:val="none" w:sz="0" w:space="0" w:color="auto"/>
        <w:left w:val="none" w:sz="0" w:space="0" w:color="auto"/>
        <w:bottom w:val="none" w:sz="0" w:space="0" w:color="auto"/>
        <w:right w:val="none" w:sz="0" w:space="0" w:color="auto"/>
      </w:divBdr>
      <w:divsChild>
        <w:div w:id="149714000">
          <w:marLeft w:val="0"/>
          <w:marRight w:val="0"/>
          <w:marTop w:val="0"/>
          <w:marBottom w:val="0"/>
          <w:divBdr>
            <w:top w:val="none" w:sz="0" w:space="0" w:color="auto"/>
            <w:left w:val="none" w:sz="0" w:space="0" w:color="auto"/>
            <w:bottom w:val="none" w:sz="0" w:space="0" w:color="auto"/>
            <w:right w:val="none" w:sz="0" w:space="0" w:color="auto"/>
          </w:divBdr>
        </w:div>
        <w:div w:id="1259102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2</cp:revision>
  <dcterms:created xsi:type="dcterms:W3CDTF">2022-10-19T13:17:00Z</dcterms:created>
  <dcterms:modified xsi:type="dcterms:W3CDTF">2022-10-19T13:17:00Z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vt:lpwstr>
  </property>
  <property fmtid="{D5CDD505-2E9C-101B-9397-08002B2CF9AE}" pid="4" name="LastSaved">
    <vt:filetime>2022-09-21T00:00:00Z</vt:filetime>
  </property>
</Properties>
</file>