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8641" w14:textId="6C6F988E" w:rsidR="001E5F0B" w:rsidRPr="0068554B" w:rsidRDefault="00000000" w:rsidP="0068554B">
      <w:pPr>
        <w:spacing w:after="0"/>
        <w:ind w:left="1986"/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  <w:r w:rsidRPr="0068554B">
        <w:rPr>
          <w:rFonts w:ascii="Times New Roman" w:eastAsia="Times New Roman" w:hAnsi="Times New Roman" w:cs="Times New Roman"/>
          <w:b/>
          <w:sz w:val="36"/>
          <w:szCs w:val="28"/>
        </w:rPr>
        <w:t>Project Design Phase-II</w:t>
      </w:r>
    </w:p>
    <w:p w14:paraId="2934834E" w14:textId="49BBF1A1" w:rsidR="0068554B" w:rsidRDefault="0068554B" w:rsidP="0068554B">
      <w:pPr>
        <w:spacing w:after="2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sz w:val="28"/>
        </w:rPr>
        <w:t>Solution Requirements (Functional &amp; Non-functional)</w:t>
      </w:r>
    </w:p>
    <w:p w14:paraId="4A3859E9" w14:textId="77777777" w:rsidR="0068554B" w:rsidRDefault="0068554B" w:rsidP="0068554B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</w:p>
    <w:p w14:paraId="37CB1225" w14:textId="244D72C3" w:rsidR="0068554B" w:rsidRDefault="0068554B" w:rsidP="0068554B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3F271D">
        <w:rPr>
          <w:rFonts w:ascii="Times New Roman" w:eastAsia="Times New Roman" w:hAnsi="Times New Roman" w:cs="Times New Roman"/>
          <w:bCs/>
          <w:sz w:val="32"/>
        </w:rPr>
        <w:t>PNT2022TMID53603</w:t>
      </w:r>
    </w:p>
    <w:p w14:paraId="0483F6B4" w14:textId="5BC83CFD" w:rsidR="0068554B" w:rsidRDefault="0068554B" w:rsidP="0068554B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NAME </w:t>
      </w:r>
      <w:r w:rsidRPr="003F271D">
        <w:rPr>
          <w:rFonts w:ascii="Times New Roman" w:eastAsia="Times New Roman" w:hAnsi="Times New Roman" w:cs="Times New Roman"/>
          <w:bCs/>
          <w:sz w:val="32"/>
        </w:rPr>
        <w:t>:</w:t>
      </w:r>
      <w:proofErr w:type="gramEnd"/>
      <w:r w:rsidRPr="003F271D">
        <w:rPr>
          <w:rFonts w:ascii="Times New Roman" w:eastAsia="Times New Roman" w:hAnsi="Times New Roman" w:cs="Times New Roman"/>
          <w:bCs/>
          <w:sz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</w:rPr>
        <w:t>IOT-BASED</w:t>
      </w:r>
      <w:r w:rsidRPr="003F271D">
        <w:rPr>
          <w:rFonts w:ascii="Times New Roman" w:eastAsia="Times New Roman" w:hAnsi="Times New Roman" w:cs="Times New Roman"/>
          <w:bCs/>
          <w:sz w:val="32"/>
        </w:rPr>
        <w:t xml:space="preserve"> SAFETY GADGET FOR CHILD SAFETY MONITORING AND NOTIFICATION</w:t>
      </w:r>
      <w:r>
        <w:rPr>
          <w:rFonts w:ascii="Times New Roman" w:eastAsia="Times New Roman" w:hAnsi="Times New Roman" w:cs="Times New Roman"/>
          <w:bCs/>
          <w:sz w:val="32"/>
        </w:rPr>
        <w:t>.</w:t>
      </w:r>
    </w:p>
    <w:p w14:paraId="5C6CFA39" w14:textId="77777777" w:rsidR="0068554B" w:rsidRDefault="0068554B" w:rsidP="0068554B">
      <w:pPr>
        <w:spacing w:after="164"/>
        <w:rPr>
          <w:rFonts w:ascii="Times New Roman" w:eastAsia="Times New Roman" w:hAnsi="Times New Roman" w:cs="Times New Roman"/>
          <w:b/>
          <w:sz w:val="30"/>
        </w:rPr>
      </w:pPr>
    </w:p>
    <w:p w14:paraId="5E9E1051" w14:textId="6EDE2CE3" w:rsidR="0068554B" w:rsidRDefault="0068554B" w:rsidP="0068554B">
      <w:pPr>
        <w:spacing w:after="164"/>
      </w:pPr>
      <w:r>
        <w:rPr>
          <w:rFonts w:ascii="Times New Roman" w:eastAsia="Times New Roman" w:hAnsi="Times New Roman" w:cs="Times New Roman"/>
          <w:b/>
          <w:sz w:val="30"/>
        </w:rPr>
        <w:t>Functional Requirements:</w:t>
      </w:r>
    </w:p>
    <w:p w14:paraId="60D6BD99" w14:textId="70E4CA1D" w:rsidR="0068554B" w:rsidRDefault="0068554B" w:rsidP="0068554B">
      <w:pPr>
        <w:spacing w:after="0"/>
      </w:pPr>
      <w:r>
        <w:rPr>
          <w:rFonts w:ascii="Times New Roman" w:eastAsia="Times New Roman" w:hAnsi="Times New Roman" w:cs="Times New Roman"/>
          <w:sz w:val="28"/>
        </w:rPr>
        <w:t>Following are the functional requirements of the proposed solution.</w:t>
      </w:r>
    </w:p>
    <w:tbl>
      <w:tblPr>
        <w:tblStyle w:val="TableGrid"/>
        <w:tblpPr w:vertAnchor="page" w:horzAnchor="margin" w:tblpY="6205"/>
        <w:tblOverlap w:val="never"/>
        <w:tblW w:w="9700" w:type="dxa"/>
        <w:tblInd w:w="0" w:type="dxa"/>
        <w:tblCellMar>
          <w:top w:w="7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3300"/>
        <w:gridCol w:w="5320"/>
      </w:tblGrid>
      <w:tr w:rsidR="0068554B" w14:paraId="0A81E514" w14:textId="77777777" w:rsidTr="0068554B">
        <w:trPr>
          <w:trHeight w:val="8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771B" w14:textId="77777777" w:rsidR="0068554B" w:rsidRDefault="0068554B" w:rsidP="0068554B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FR No.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F4F41" w14:textId="77777777" w:rsidR="0068554B" w:rsidRDefault="0068554B" w:rsidP="0068554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 Requirement (Epic)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0419C" w14:textId="77777777" w:rsidR="0068554B" w:rsidRDefault="0068554B" w:rsidP="0068554B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Sub Requirement (Story / Sub-Task)</w:t>
            </w:r>
          </w:p>
        </w:tc>
      </w:tr>
      <w:tr w:rsidR="0068554B" w14:paraId="16AD8B3D" w14:textId="77777777" w:rsidTr="0068554B">
        <w:trPr>
          <w:trHeight w:val="19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DD6DB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FR-1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857F0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User Registration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7DDD" w14:textId="77777777" w:rsidR="0068554B" w:rsidRDefault="0068554B" w:rsidP="0068554B">
            <w:pPr>
              <w:numPr>
                <w:ilvl w:val="0"/>
                <w:numId w:val="1"/>
              </w:numPr>
              <w:spacing w:after="14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 through message</w:t>
            </w:r>
          </w:p>
          <w:p w14:paraId="1BA33B70" w14:textId="77777777" w:rsidR="0068554B" w:rsidRDefault="0068554B" w:rsidP="0068554B">
            <w:pPr>
              <w:numPr>
                <w:ilvl w:val="0"/>
                <w:numId w:val="1"/>
              </w:numPr>
              <w:spacing w:after="14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 through website</w:t>
            </w:r>
          </w:p>
          <w:p w14:paraId="602BFB59" w14:textId="77777777" w:rsidR="0068554B" w:rsidRDefault="0068554B" w:rsidP="0068554B">
            <w:pPr>
              <w:numPr>
                <w:ilvl w:val="0"/>
                <w:numId w:val="1"/>
              </w:numPr>
              <w:spacing w:after="0" w:line="27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App </w:t>
            </w:r>
            <w:r>
              <w:rPr>
                <w:rFonts w:ascii="Arial" w:eastAsia="Arial" w:hAnsi="Arial" w:cs="Arial"/>
                <w:sz w:val="28"/>
              </w:rPr>
              <w:t xml:space="preserve">● </w:t>
            </w:r>
            <w:r>
              <w:rPr>
                <w:rFonts w:ascii="Times New Roman" w:eastAsia="Times New Roman" w:hAnsi="Times New Roman" w:cs="Times New Roman"/>
                <w:sz w:val="28"/>
              </w:rPr>
              <w:t>Registration through Call</w:t>
            </w:r>
          </w:p>
          <w:p w14:paraId="12566000" w14:textId="77777777" w:rsidR="0068554B" w:rsidRDefault="0068554B" w:rsidP="0068554B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Social Media</w:t>
            </w:r>
            <w:proofErr w:type="gramEnd"/>
          </w:p>
        </w:tc>
      </w:tr>
      <w:tr w:rsidR="0068554B" w14:paraId="5E10FE2B" w14:textId="77777777" w:rsidTr="0068554B">
        <w:trPr>
          <w:trHeight w:val="12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34F38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FR-2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2E9B0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User Confirmation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BF6AE" w14:textId="77777777" w:rsidR="0068554B" w:rsidRDefault="0068554B" w:rsidP="0068554B">
            <w:pPr>
              <w:numPr>
                <w:ilvl w:val="0"/>
                <w:numId w:val="2"/>
              </w:numPr>
              <w:spacing w:after="14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Confirmation via Email</w:t>
            </w:r>
          </w:p>
          <w:p w14:paraId="3D8340B6" w14:textId="77777777" w:rsidR="0068554B" w:rsidRDefault="0068554B" w:rsidP="0068554B">
            <w:pPr>
              <w:numPr>
                <w:ilvl w:val="0"/>
                <w:numId w:val="2"/>
              </w:numPr>
              <w:spacing w:after="14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Confirmation via OTP</w:t>
            </w:r>
          </w:p>
          <w:p w14:paraId="6F56553D" w14:textId="77777777" w:rsidR="0068554B" w:rsidRDefault="0068554B" w:rsidP="0068554B">
            <w:pPr>
              <w:numPr>
                <w:ilvl w:val="0"/>
                <w:numId w:val="2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Confirmation via Call</w:t>
            </w:r>
          </w:p>
        </w:tc>
      </w:tr>
      <w:tr w:rsidR="0068554B" w14:paraId="158BF875" w14:textId="77777777" w:rsidTr="0068554B">
        <w:trPr>
          <w:trHeight w:val="11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39EF2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FR-3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59643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App Installation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54D7" w14:textId="77777777" w:rsidR="0068554B" w:rsidRDefault="0068554B" w:rsidP="0068554B">
            <w:pPr>
              <w:numPr>
                <w:ilvl w:val="0"/>
                <w:numId w:val="3"/>
              </w:numPr>
              <w:spacing w:after="14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Installation through Link</w:t>
            </w:r>
          </w:p>
          <w:p w14:paraId="5E7DA767" w14:textId="77777777" w:rsidR="0068554B" w:rsidRDefault="0068554B" w:rsidP="0068554B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Installation through Play Store/App Store</w:t>
            </w:r>
          </w:p>
        </w:tc>
      </w:tr>
      <w:tr w:rsidR="0068554B" w14:paraId="67C78B57" w14:textId="77777777" w:rsidTr="0068554B">
        <w:trPr>
          <w:trHeight w:val="118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75268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FR-4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13892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Detecting Child Location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1C3F" w14:textId="77777777" w:rsidR="0068554B" w:rsidRDefault="0068554B" w:rsidP="0068554B">
            <w:pPr>
              <w:numPr>
                <w:ilvl w:val="0"/>
                <w:numId w:val="4"/>
              </w:numPr>
              <w:spacing w:after="14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Detecting location via app</w:t>
            </w:r>
          </w:p>
          <w:p w14:paraId="534C633E" w14:textId="77777777" w:rsidR="0068554B" w:rsidRDefault="0068554B" w:rsidP="0068554B">
            <w:pPr>
              <w:numPr>
                <w:ilvl w:val="0"/>
                <w:numId w:val="4"/>
              </w:numPr>
              <w:spacing w:after="14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Detecting location via SMS</w:t>
            </w:r>
          </w:p>
          <w:p w14:paraId="348830DE" w14:textId="77777777" w:rsidR="0068554B" w:rsidRDefault="0068554B" w:rsidP="0068554B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Detecting location through Website</w:t>
            </w:r>
          </w:p>
        </w:tc>
      </w:tr>
      <w:tr w:rsidR="0068554B" w14:paraId="66EB4C2B" w14:textId="77777777" w:rsidTr="0068554B">
        <w:trPr>
          <w:trHeight w:val="118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96883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FR-5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B569C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Database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6839B" w14:textId="77777777" w:rsidR="0068554B" w:rsidRDefault="0068554B" w:rsidP="0068554B">
            <w:pPr>
              <w:numPr>
                <w:ilvl w:val="0"/>
                <w:numId w:val="5"/>
              </w:numPr>
              <w:spacing w:after="14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Location history is stored in the cloud</w:t>
            </w:r>
          </w:p>
          <w:p w14:paraId="5453781F" w14:textId="77777777" w:rsidR="0068554B" w:rsidRDefault="0068554B" w:rsidP="0068554B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Values include distance, latitude,</w:t>
            </w:r>
          </w:p>
          <w:p w14:paraId="21341A8D" w14:textId="77777777" w:rsidR="0068554B" w:rsidRDefault="0068554B" w:rsidP="0068554B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sz w:val="28"/>
              </w:rPr>
              <w:t>longitude</w:t>
            </w:r>
          </w:p>
        </w:tc>
      </w:tr>
      <w:tr w:rsidR="0068554B" w14:paraId="6F77C4AB" w14:textId="77777777" w:rsidTr="0068554B">
        <w:trPr>
          <w:trHeight w:val="98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5E942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FR-6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26870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User Interface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D540C" w14:textId="77777777" w:rsidR="0068554B" w:rsidRDefault="0068554B" w:rsidP="0068554B">
            <w:pPr>
              <w:numPr>
                <w:ilvl w:val="0"/>
                <w:numId w:val="6"/>
              </w:numPr>
              <w:spacing w:after="14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User login form</w:t>
            </w:r>
          </w:p>
          <w:p w14:paraId="2B9E3584" w14:textId="77777777" w:rsidR="0068554B" w:rsidRDefault="0068554B" w:rsidP="0068554B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Admin login form</w:t>
            </w:r>
          </w:p>
        </w:tc>
      </w:tr>
      <w:tr w:rsidR="0068554B" w14:paraId="1A4AEEA0" w14:textId="77777777" w:rsidTr="0068554B">
        <w:trPr>
          <w:trHeight w:val="9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0CB68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FR-7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83536" w14:textId="77777777" w:rsidR="0068554B" w:rsidRDefault="0068554B" w:rsidP="0068554B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User Notification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E500D" w14:textId="77777777" w:rsidR="0068554B" w:rsidRDefault="0068554B" w:rsidP="0068554B">
            <w:pPr>
              <w:numPr>
                <w:ilvl w:val="0"/>
                <w:numId w:val="7"/>
              </w:numPr>
              <w:spacing w:after="14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Notification through Message</w:t>
            </w:r>
          </w:p>
          <w:p w14:paraId="3BC1F118" w14:textId="77777777" w:rsidR="0068554B" w:rsidRDefault="0068554B" w:rsidP="0068554B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Notification through Gmail</w:t>
            </w:r>
          </w:p>
        </w:tc>
      </w:tr>
    </w:tbl>
    <w:p w14:paraId="38055D98" w14:textId="77777777" w:rsidR="007A0E67" w:rsidRDefault="007A0E67" w:rsidP="007A0E67">
      <w:pPr>
        <w:spacing w:after="3"/>
      </w:pPr>
    </w:p>
    <w:p w14:paraId="14612329" w14:textId="77777777" w:rsidR="007A0E67" w:rsidRDefault="007A0E67" w:rsidP="007A0E67">
      <w:pPr>
        <w:spacing w:after="3"/>
      </w:pPr>
    </w:p>
    <w:p w14:paraId="12E52CC1" w14:textId="77777777" w:rsidR="007A0E67" w:rsidRDefault="007A0E67" w:rsidP="007A0E67">
      <w:pPr>
        <w:spacing w:after="3"/>
      </w:pPr>
    </w:p>
    <w:p w14:paraId="00135AF7" w14:textId="6D8E9B35" w:rsidR="001E5F0B" w:rsidRDefault="00000000" w:rsidP="007A0E67">
      <w:pPr>
        <w:spacing w:after="3"/>
      </w:pPr>
      <w:r>
        <w:rPr>
          <w:rFonts w:ascii="Times New Roman" w:eastAsia="Times New Roman" w:hAnsi="Times New Roman" w:cs="Times New Roman"/>
          <w:b/>
          <w:sz w:val="30"/>
        </w:rPr>
        <w:t>Non-functional Requirements:</w:t>
      </w:r>
    </w:p>
    <w:p w14:paraId="025EC07F" w14:textId="77777777" w:rsidR="007A0E67" w:rsidRDefault="007A0E67">
      <w:pPr>
        <w:spacing w:after="3"/>
        <w:ind w:left="145" w:hanging="10"/>
        <w:rPr>
          <w:rFonts w:ascii="Times New Roman" w:eastAsia="Times New Roman" w:hAnsi="Times New Roman" w:cs="Times New Roman"/>
          <w:sz w:val="28"/>
        </w:rPr>
      </w:pPr>
    </w:p>
    <w:p w14:paraId="0195774C" w14:textId="5404A4F0" w:rsidR="001E5F0B" w:rsidRDefault="00000000">
      <w:pPr>
        <w:spacing w:after="3"/>
        <w:ind w:left="14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Following are the non-functional requirements of the proposed solution.</w:t>
      </w:r>
    </w:p>
    <w:p w14:paraId="5138664D" w14:textId="7BB96D03" w:rsidR="007A0E67" w:rsidRDefault="007A0E67">
      <w:pPr>
        <w:spacing w:after="3"/>
        <w:ind w:left="145" w:hanging="10"/>
        <w:rPr>
          <w:rFonts w:ascii="Times New Roman" w:eastAsia="Times New Roman" w:hAnsi="Times New Roman" w:cs="Times New Roman"/>
          <w:sz w:val="28"/>
        </w:rPr>
      </w:pPr>
    </w:p>
    <w:p w14:paraId="13981284" w14:textId="77777777" w:rsidR="007A0E67" w:rsidRDefault="007A0E67">
      <w:pPr>
        <w:spacing w:after="3"/>
        <w:ind w:left="145" w:hanging="10"/>
      </w:pPr>
    </w:p>
    <w:tbl>
      <w:tblPr>
        <w:tblStyle w:val="TableGrid"/>
        <w:tblW w:w="9760" w:type="dxa"/>
        <w:tblInd w:w="175" w:type="dxa"/>
        <w:tblCellMar>
          <w:top w:w="29" w:type="dxa"/>
          <w:left w:w="0" w:type="dxa"/>
          <w:bottom w:w="0" w:type="dxa"/>
          <w:right w:w="127" w:type="dxa"/>
        </w:tblCellMar>
        <w:tblLook w:val="04A0" w:firstRow="1" w:lastRow="0" w:firstColumn="1" w:lastColumn="0" w:noHBand="0" w:noVBand="1"/>
      </w:tblPr>
      <w:tblGrid>
        <w:gridCol w:w="1080"/>
        <w:gridCol w:w="3340"/>
        <w:gridCol w:w="820"/>
        <w:gridCol w:w="4520"/>
      </w:tblGrid>
      <w:tr w:rsidR="001E5F0B" w14:paraId="257D9EB2" w14:textId="77777777">
        <w:trPr>
          <w:trHeight w:val="8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E4F9D" w14:textId="77777777" w:rsidR="001E5F0B" w:rsidRDefault="00000000">
            <w:pPr>
              <w:spacing w:after="0"/>
              <w:ind w:left="9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FR No.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11996" w14:textId="77777777" w:rsidR="001E5F0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Non-Functional Requirement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90F6CB4" w14:textId="77777777" w:rsidR="001E5F0B" w:rsidRDefault="001E5F0B"/>
        </w:tc>
        <w:tc>
          <w:tcPr>
            <w:tcW w:w="4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FCA0DBC" w14:textId="77777777" w:rsidR="001E5F0B" w:rsidRDefault="00000000">
            <w:pPr>
              <w:spacing w:after="0"/>
              <w:ind w:left="115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</w:p>
        </w:tc>
      </w:tr>
      <w:tr w:rsidR="001E5F0B" w14:paraId="42F671EB" w14:textId="77777777">
        <w:trPr>
          <w:trHeight w:val="1016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F3DCB62" w14:textId="77777777" w:rsidR="001E5F0B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8"/>
              </w:rPr>
              <w:t>NFR-1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0B05BB2" w14:textId="77777777" w:rsidR="001E5F0B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8"/>
              </w:rPr>
              <w:t>Usability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68BAA77C" w14:textId="77777777" w:rsidR="001E5F0B" w:rsidRDefault="00000000">
            <w:pPr>
              <w:spacing w:after="0"/>
              <w:ind w:left="39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5BB8287F" w14:textId="77777777" w:rsidR="001E5F0B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  midget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setup via the application is made in the mobile that helps to send SMS to parents.</w:t>
            </w:r>
          </w:p>
        </w:tc>
      </w:tr>
      <w:tr w:rsidR="001E5F0B" w14:paraId="4D991D46" w14:textId="77777777">
        <w:trPr>
          <w:trHeight w:val="1933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7D1FCA" w14:textId="77777777" w:rsidR="001E5F0B" w:rsidRDefault="001E5F0B"/>
        </w:tc>
        <w:tc>
          <w:tcPr>
            <w:tcW w:w="3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392C92" w14:textId="77777777" w:rsidR="001E5F0B" w:rsidRDefault="001E5F0B"/>
        </w:tc>
        <w:tc>
          <w:tcPr>
            <w:tcW w:w="8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66FD2FB" w14:textId="77777777" w:rsidR="001E5F0B" w:rsidRDefault="00000000">
            <w:pPr>
              <w:spacing w:after="0"/>
              <w:ind w:left="39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AFD9710" w14:textId="77777777" w:rsidR="001E5F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gadget has a GSM that aids in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informing  the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parents/guardian about the current location of their kids which in turn helps the parents/guardians take immediate action when any crisis occurs.</w:t>
            </w:r>
          </w:p>
        </w:tc>
      </w:tr>
      <w:tr w:rsidR="001E5F0B" w14:paraId="0E296B57" w14:textId="77777777">
        <w:trPr>
          <w:trHeight w:val="1351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4E5D1" w14:textId="77777777" w:rsidR="001E5F0B" w:rsidRDefault="001E5F0B"/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13F2C" w14:textId="77777777" w:rsidR="001E5F0B" w:rsidRDefault="001E5F0B"/>
        </w:tc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6112FF6" w14:textId="77777777" w:rsidR="001E5F0B" w:rsidRDefault="00000000">
            <w:pPr>
              <w:spacing w:after="0"/>
              <w:ind w:left="39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C69B3F4" w14:textId="77777777" w:rsidR="001E5F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gadget is compact and effortless to operate and its applications are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foolproof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1E5F0B" w14:paraId="14E8E98D" w14:textId="77777777">
        <w:trPr>
          <w:trHeight w:val="102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60797F5" w14:textId="77777777" w:rsidR="001E5F0B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8"/>
              </w:rPr>
              <w:t>NFR-2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C5D8A6A" w14:textId="77777777" w:rsidR="001E5F0B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8"/>
              </w:rPr>
              <w:t>Security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3B93DA60" w14:textId="77777777" w:rsidR="001E5F0B" w:rsidRDefault="00000000">
            <w:pPr>
              <w:spacing w:after="0"/>
              <w:ind w:left="39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322D74DC" w14:textId="77777777" w:rsidR="001E5F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The device is designed in such a way that it builds a safe environment for children to go outside.</w:t>
            </w:r>
          </w:p>
        </w:tc>
      </w:tr>
      <w:tr w:rsidR="001E5F0B" w14:paraId="41F014C8" w14:textId="77777777">
        <w:trPr>
          <w:trHeight w:val="1739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48097" w14:textId="77777777" w:rsidR="001E5F0B" w:rsidRDefault="001E5F0B"/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60DCD" w14:textId="77777777" w:rsidR="001E5F0B" w:rsidRDefault="001E5F0B"/>
        </w:tc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8DC4F5B" w14:textId="77777777" w:rsidR="001E5F0B" w:rsidRDefault="00000000">
            <w:pPr>
              <w:spacing w:after="0"/>
              <w:ind w:left="39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6DD46C1" w14:textId="77777777" w:rsidR="001E5F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It gives a sense of assurance to parents about their children’s security as the gadget uses GPS and GSM to track their live location.</w:t>
            </w:r>
          </w:p>
        </w:tc>
      </w:tr>
      <w:tr w:rsidR="001E5F0B" w14:paraId="6C8E84D0" w14:textId="77777777">
        <w:trPr>
          <w:trHeight w:val="1006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25A1F1D" w14:textId="77777777" w:rsidR="001E5F0B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NFR-3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66868F0" w14:textId="77777777" w:rsidR="001E5F0B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8"/>
              </w:rPr>
              <w:t>Reliability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2E8E8B04" w14:textId="77777777" w:rsidR="001E5F0B" w:rsidRDefault="00000000">
            <w:pPr>
              <w:spacing w:after="0"/>
              <w:ind w:left="39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2D77EB66" w14:textId="77777777" w:rsidR="001E5F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Inflated reliability towards the mechanism and curtail reliability towards parents/guardians.</w:t>
            </w:r>
          </w:p>
        </w:tc>
      </w:tr>
      <w:tr w:rsidR="001E5F0B" w14:paraId="7E34E38F" w14:textId="77777777">
        <w:trPr>
          <w:trHeight w:val="645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28A1AD2" w14:textId="77777777" w:rsidR="001E5F0B" w:rsidRDefault="001E5F0B"/>
        </w:tc>
        <w:tc>
          <w:tcPr>
            <w:tcW w:w="3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33BC7B" w14:textId="77777777" w:rsidR="001E5F0B" w:rsidRDefault="001E5F0B"/>
        </w:tc>
        <w:tc>
          <w:tcPr>
            <w:tcW w:w="8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6D2C4DB" w14:textId="77777777" w:rsidR="001E5F0B" w:rsidRDefault="00000000">
            <w:pPr>
              <w:spacing w:after="0"/>
              <w:ind w:left="39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ED6B6F0" w14:textId="77777777" w:rsidR="001E5F0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It is transportable, Easy to access, and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also  tensile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1E5F0B" w14:paraId="0FD6B601" w14:textId="77777777">
        <w:trPr>
          <w:trHeight w:val="645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0AE500" w14:textId="77777777" w:rsidR="001E5F0B" w:rsidRDefault="001E5F0B"/>
        </w:tc>
        <w:tc>
          <w:tcPr>
            <w:tcW w:w="3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001B2D" w14:textId="77777777" w:rsidR="001E5F0B" w:rsidRDefault="001E5F0B"/>
        </w:tc>
        <w:tc>
          <w:tcPr>
            <w:tcW w:w="8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61F4F97" w14:textId="77777777" w:rsidR="001E5F0B" w:rsidRDefault="00000000">
            <w:pPr>
              <w:spacing w:after="0"/>
              <w:ind w:left="39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7A3CF6D8" w14:textId="77777777" w:rsidR="001E5F0B" w:rsidRDefault="00000000">
            <w:pPr>
              <w:spacing w:after="0"/>
              <w:ind w:right="49"/>
            </w:pPr>
            <w:r>
              <w:rPr>
                <w:rFonts w:ascii="Times New Roman" w:eastAsia="Times New Roman" w:hAnsi="Times New Roman" w:cs="Times New Roman"/>
                <w:sz w:val="28"/>
              </w:rPr>
              <w:t>We can use the cloud to accumulate the surveillance data of the children.</w:t>
            </w:r>
          </w:p>
        </w:tc>
      </w:tr>
      <w:tr w:rsidR="001E5F0B" w14:paraId="04535C4F" w14:textId="77777777">
        <w:trPr>
          <w:trHeight w:val="2144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10FD1" w14:textId="77777777" w:rsidR="001E5F0B" w:rsidRDefault="001E5F0B"/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89B65" w14:textId="77777777" w:rsidR="001E5F0B" w:rsidRDefault="001E5F0B"/>
        </w:tc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18E3CB2" w14:textId="77777777" w:rsidR="001E5F0B" w:rsidRDefault="00000000">
            <w:pPr>
              <w:spacing w:after="0"/>
              <w:ind w:left="396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8BB4BAF" w14:textId="77777777" w:rsidR="001E5F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modules are of assistance in sending the monitoring particulars, the user will be notified with an update if any errors are found, for the efficient functioning of the device.</w:t>
            </w:r>
          </w:p>
        </w:tc>
      </w:tr>
    </w:tbl>
    <w:p w14:paraId="0D08ED1D" w14:textId="77777777" w:rsidR="001E5F0B" w:rsidRDefault="001E5F0B">
      <w:pPr>
        <w:spacing w:after="0"/>
        <w:ind w:left="-735" w:right="9184"/>
      </w:pPr>
    </w:p>
    <w:tbl>
      <w:tblPr>
        <w:tblStyle w:val="TableGrid"/>
        <w:tblW w:w="9760" w:type="dxa"/>
        <w:tblInd w:w="175" w:type="dxa"/>
        <w:tblCellMar>
          <w:top w:w="2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3340"/>
        <w:gridCol w:w="820"/>
        <w:gridCol w:w="4520"/>
      </w:tblGrid>
      <w:tr w:rsidR="001E5F0B" w14:paraId="0AB148FD" w14:textId="77777777">
        <w:trPr>
          <w:trHeight w:val="132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A7D1DAB" w14:textId="77777777" w:rsidR="001E5F0B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8"/>
              </w:rPr>
              <w:t>NFR-4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CE80270" w14:textId="77777777" w:rsidR="001E5F0B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8"/>
              </w:rPr>
              <w:t>Performance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0BB249F3" w14:textId="77777777" w:rsidR="001E5F0B" w:rsidRDefault="00000000">
            <w:pPr>
              <w:spacing w:after="0"/>
              <w:ind w:left="384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51CB98C9" w14:textId="77777777" w:rsidR="001E5F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The web Page’s load time should be no more than one second for the user's elevated performance concerning simple aidance and security.</w:t>
            </w:r>
          </w:p>
        </w:tc>
      </w:tr>
      <w:tr w:rsidR="001E5F0B" w14:paraId="056FF40E" w14:textId="77777777">
        <w:trPr>
          <w:trHeight w:val="1611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E49CFF3" w14:textId="77777777" w:rsidR="001E5F0B" w:rsidRDefault="001E5F0B"/>
        </w:tc>
        <w:tc>
          <w:tcPr>
            <w:tcW w:w="3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0BB8668" w14:textId="77777777" w:rsidR="001E5F0B" w:rsidRDefault="001E5F0B"/>
        </w:tc>
        <w:tc>
          <w:tcPr>
            <w:tcW w:w="8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51FF130" w14:textId="77777777" w:rsidR="001E5F0B" w:rsidRDefault="00000000">
            <w:pPr>
              <w:spacing w:after="0"/>
              <w:ind w:left="384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5749B20" w14:textId="77777777" w:rsidR="001E5F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The originality of the system is that it spontaneously alerts the parents/caretaker by sending an SMS when instant attention is indispensable for the child during a crisis.</w:t>
            </w:r>
          </w:p>
        </w:tc>
      </w:tr>
      <w:tr w:rsidR="001E5F0B" w14:paraId="6F383B2F" w14:textId="77777777">
        <w:trPr>
          <w:trHeight w:val="1585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27B9D" w14:textId="77777777" w:rsidR="001E5F0B" w:rsidRDefault="001E5F0B"/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D12E9" w14:textId="77777777" w:rsidR="001E5F0B" w:rsidRDefault="001E5F0B"/>
        </w:tc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284B40D0" w14:textId="77777777" w:rsidR="001E5F0B" w:rsidRDefault="00000000">
            <w:pPr>
              <w:spacing w:after="0"/>
              <w:ind w:left="384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A022452" w14:textId="77777777" w:rsidR="001E5F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The complete data of the children’s location will be stocked in the repository and the execution of the device diminishes in a less network area.</w:t>
            </w:r>
          </w:p>
        </w:tc>
      </w:tr>
      <w:tr w:rsidR="001E5F0B" w14:paraId="3FF986CC" w14:textId="77777777">
        <w:trPr>
          <w:trHeight w:val="686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B43770E" w14:textId="77777777" w:rsidR="001E5F0B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8"/>
              </w:rPr>
              <w:t>NFR-5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63B2D07" w14:textId="77777777" w:rsidR="001E5F0B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8"/>
              </w:rPr>
              <w:t>Availability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673B3052" w14:textId="77777777" w:rsidR="001E5F0B" w:rsidRDefault="00000000">
            <w:pPr>
              <w:spacing w:after="0"/>
              <w:ind w:left="384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64B99E44" w14:textId="77777777" w:rsidR="001E5F0B" w:rsidRDefault="00000000">
            <w:pPr>
              <w:spacing w:after="0"/>
              <w:ind w:right="61"/>
            </w:pPr>
            <w:r>
              <w:rPr>
                <w:rFonts w:ascii="Times New Roman" w:eastAsia="Times New Roman" w:hAnsi="Times New Roman" w:cs="Times New Roman"/>
                <w:sz w:val="28"/>
              </w:rPr>
              <w:t>The device is used to keep tabs on your child even in a horde.</w:t>
            </w:r>
          </w:p>
        </w:tc>
      </w:tr>
      <w:tr w:rsidR="001E5F0B" w14:paraId="0E0CD8E8" w14:textId="77777777">
        <w:trPr>
          <w:trHeight w:val="645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2B50FC2" w14:textId="77777777" w:rsidR="001E5F0B" w:rsidRDefault="001E5F0B"/>
        </w:tc>
        <w:tc>
          <w:tcPr>
            <w:tcW w:w="3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2A6289" w14:textId="77777777" w:rsidR="001E5F0B" w:rsidRDefault="001E5F0B"/>
        </w:tc>
        <w:tc>
          <w:tcPr>
            <w:tcW w:w="8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013128A" w14:textId="77777777" w:rsidR="001E5F0B" w:rsidRDefault="00000000">
            <w:pPr>
              <w:spacing w:after="0"/>
              <w:ind w:left="384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6BAF9C5" w14:textId="77777777" w:rsidR="001E5F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It also provides the current location along with travel details.</w:t>
            </w:r>
          </w:p>
        </w:tc>
      </w:tr>
      <w:tr w:rsidR="001E5F0B" w14:paraId="09E0A7AD" w14:textId="77777777">
        <w:trPr>
          <w:trHeight w:val="967"/>
        </w:trPr>
        <w:tc>
          <w:tcPr>
            <w:tcW w:w="1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DE9E3B2" w14:textId="77777777" w:rsidR="001E5F0B" w:rsidRDefault="001E5F0B"/>
        </w:tc>
        <w:tc>
          <w:tcPr>
            <w:tcW w:w="334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D0EBF9" w14:textId="77777777" w:rsidR="001E5F0B" w:rsidRDefault="001E5F0B"/>
        </w:tc>
        <w:tc>
          <w:tcPr>
            <w:tcW w:w="82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9F96DCC" w14:textId="77777777" w:rsidR="001E5F0B" w:rsidRDefault="00000000">
            <w:pPr>
              <w:spacing w:after="0"/>
              <w:ind w:left="384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0F609BE" w14:textId="77777777" w:rsidR="001E5F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This system is advanced using a board programmed in embedded C and python.</w:t>
            </w:r>
          </w:p>
        </w:tc>
      </w:tr>
      <w:tr w:rsidR="001E5F0B" w14:paraId="734DFDDC" w14:textId="77777777">
        <w:trPr>
          <w:trHeight w:val="622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D4FAC" w14:textId="77777777" w:rsidR="001E5F0B" w:rsidRDefault="001E5F0B"/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63952" w14:textId="77777777" w:rsidR="001E5F0B" w:rsidRDefault="001E5F0B"/>
        </w:tc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3D41F5B3" w14:textId="77777777" w:rsidR="001E5F0B" w:rsidRDefault="00000000">
            <w:pPr>
              <w:spacing w:after="0"/>
              <w:ind w:left="384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67BB7FC" w14:textId="77777777" w:rsidR="001E5F0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It is a site that is available online.</w:t>
            </w:r>
          </w:p>
        </w:tc>
      </w:tr>
      <w:tr w:rsidR="001E5F0B" w14:paraId="0F72B7C8" w14:textId="77777777">
        <w:trPr>
          <w:trHeight w:val="2293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210CD6C" w14:textId="77777777" w:rsidR="001E5F0B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NFR-6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9A55C50" w14:textId="77777777" w:rsidR="001E5F0B" w:rsidRDefault="00000000">
            <w:pPr>
              <w:spacing w:after="0"/>
              <w:ind w:left="95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Scalability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47D325C1" w14:textId="77777777" w:rsidR="001E5F0B" w:rsidRDefault="00000000">
            <w:pPr>
              <w:spacing w:after="0"/>
              <w:ind w:left="384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0A5C3BE7" w14:textId="77777777" w:rsidR="001E5F0B" w:rsidRDefault="00000000">
            <w:pPr>
              <w:spacing w:after="0"/>
              <w:ind w:right="45"/>
            </w:pPr>
            <w:r>
              <w:rPr>
                <w:rFonts w:ascii="Times New Roman" w:eastAsia="Times New Roman" w:hAnsi="Times New Roman" w:cs="Times New Roman"/>
                <w:sz w:val="28"/>
              </w:rPr>
              <w:t>This methodology can be further enhanced by the installation of the mini camera inside a smart gadget for exemplary security and protection so that a glimpse can be caught on the live footage on the parental phone during panic circumstances.</w:t>
            </w:r>
          </w:p>
        </w:tc>
      </w:tr>
      <w:tr w:rsidR="001E5F0B" w14:paraId="53983044" w14:textId="77777777">
        <w:trPr>
          <w:trHeight w:val="1587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1233C" w14:textId="77777777" w:rsidR="001E5F0B" w:rsidRDefault="001E5F0B"/>
        </w:tc>
        <w:tc>
          <w:tcPr>
            <w:tcW w:w="3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19BC0" w14:textId="77777777" w:rsidR="001E5F0B" w:rsidRDefault="001E5F0B"/>
        </w:tc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DB0DE42" w14:textId="77777777" w:rsidR="001E5F0B" w:rsidRDefault="00000000">
            <w:pPr>
              <w:spacing w:after="0"/>
              <w:ind w:left="384"/>
              <w:jc w:val="center"/>
            </w:pPr>
            <w:r>
              <w:rPr>
                <w:rFonts w:ascii="Arial" w:eastAsia="Arial" w:hAnsi="Arial" w:cs="Arial"/>
                <w:sz w:val="28"/>
              </w:rPr>
              <w:t>●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54B44B9" w14:textId="77777777" w:rsidR="001E5F0B" w:rsidRDefault="00000000">
            <w:pPr>
              <w:spacing w:after="0"/>
              <w:ind w:firstLine="70"/>
            </w:pPr>
            <w:r>
              <w:rPr>
                <w:rFonts w:ascii="Times New Roman" w:eastAsia="Times New Roman" w:hAnsi="Times New Roman" w:cs="Times New Roman"/>
                <w:sz w:val="28"/>
              </w:rPr>
              <w:t>If an intricacy arises parents can see some of the attributes like the location, temperature, and heartbeat of the child along with living perspective around the children without deterrence.</w:t>
            </w:r>
          </w:p>
        </w:tc>
      </w:tr>
    </w:tbl>
    <w:p w14:paraId="10809059" w14:textId="77777777" w:rsidR="001217C7" w:rsidRDefault="001217C7"/>
    <w:sectPr w:rsidR="001217C7">
      <w:pgSz w:w="11920" w:h="16840"/>
      <w:pgMar w:top="1450" w:right="2736" w:bottom="1590" w:left="7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6261"/>
    <w:multiLevelType w:val="hybridMultilevel"/>
    <w:tmpl w:val="FE383524"/>
    <w:lvl w:ilvl="0" w:tplc="EC5E708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140D50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44D938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0DB2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486AE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488842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20789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924EC4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880C8E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DC7B57"/>
    <w:multiLevelType w:val="hybridMultilevel"/>
    <w:tmpl w:val="FCF84588"/>
    <w:lvl w:ilvl="0" w:tplc="FF38A94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1C0910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61D70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12CB2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EAABA8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2ACF2A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9028B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76C3C8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CEFCA0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DC0961"/>
    <w:multiLevelType w:val="hybridMultilevel"/>
    <w:tmpl w:val="23942D4E"/>
    <w:lvl w:ilvl="0" w:tplc="756AD6F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EA42E6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361A9C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F2C9C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C497A8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C836E4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66BF4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CCA1C4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289D26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1D65ED"/>
    <w:multiLevelType w:val="hybridMultilevel"/>
    <w:tmpl w:val="0706DC44"/>
    <w:lvl w:ilvl="0" w:tplc="9A6A5B4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AAD3E2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301C56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88975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76C5A4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2EE43C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56878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E437FC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80E13E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E24E94"/>
    <w:multiLevelType w:val="hybridMultilevel"/>
    <w:tmpl w:val="A56E1CBE"/>
    <w:lvl w:ilvl="0" w:tplc="F246045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AC4096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E27470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580C6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46AC40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40CCAA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021C6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2FDF4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AC6824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34771C"/>
    <w:multiLevelType w:val="hybridMultilevel"/>
    <w:tmpl w:val="65C248E8"/>
    <w:lvl w:ilvl="0" w:tplc="7F30B25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E66CE8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7AEEE2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B02DC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0C111E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C68A94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F6B3B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DC3B90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50CD84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B00EE7"/>
    <w:multiLevelType w:val="hybridMultilevel"/>
    <w:tmpl w:val="E398DEB6"/>
    <w:lvl w:ilvl="0" w:tplc="81BEFE1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683482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E07A1C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CC9B1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24B558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82FB7E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ECA75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B88548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24D03E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056188">
    <w:abstractNumId w:val="4"/>
  </w:num>
  <w:num w:numId="2" w16cid:durableId="2072189592">
    <w:abstractNumId w:val="2"/>
  </w:num>
  <w:num w:numId="3" w16cid:durableId="1960642499">
    <w:abstractNumId w:val="1"/>
  </w:num>
  <w:num w:numId="4" w16cid:durableId="3096935">
    <w:abstractNumId w:val="5"/>
  </w:num>
  <w:num w:numId="5" w16cid:durableId="1757626564">
    <w:abstractNumId w:val="6"/>
  </w:num>
  <w:num w:numId="6" w16cid:durableId="1026977364">
    <w:abstractNumId w:val="3"/>
  </w:num>
  <w:num w:numId="7" w16cid:durableId="11707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F0B"/>
    <w:rsid w:val="001217C7"/>
    <w:rsid w:val="001E5F0B"/>
    <w:rsid w:val="0068554B"/>
    <w:rsid w:val="007A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C132"/>
  <w15:docId w15:val="{F6E5047E-C5A7-4ACB-9692-65B28357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566</Words>
  <Characters>3004</Characters>
  <Application>Microsoft Office Word</Application>
  <DocSecurity>0</DocSecurity>
  <Lines>187</Lines>
  <Paragraphs>118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</dc:title>
  <dc:subject/>
  <dc:creator>kishore kumar</dc:creator>
  <cp:keywords/>
  <cp:lastModifiedBy>kishore kumar</cp:lastModifiedBy>
  <cp:revision>3</cp:revision>
  <dcterms:created xsi:type="dcterms:W3CDTF">2022-11-05T13:47:00Z</dcterms:created>
  <dcterms:modified xsi:type="dcterms:W3CDTF">2022-11-05T13:48:00Z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e24c4fb80953d74d197ae5b42c291b72dc68bd77fc4c3ba12f2a75954bb3527c</vt:lpwstr>
  </property>
</Properties>
</file>