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F61" w:rsidRDefault="008B3107" w:rsidP="008B3107">
      <w:pPr>
        <w:jc w:val="center"/>
        <w:rPr>
          <w:rFonts w:ascii="Times New Roman" w:hAnsi="Times New Roman" w:cs="Times New Roman"/>
          <w:b/>
          <w:sz w:val="40"/>
          <w:szCs w:val="40"/>
        </w:rPr>
      </w:pPr>
      <w:bookmarkStart w:id="0" w:name="_GoBack"/>
      <w:bookmarkEnd w:id="0"/>
      <w:r>
        <w:rPr>
          <w:rFonts w:ascii="Times New Roman" w:hAnsi="Times New Roman" w:cs="Times New Roman"/>
          <w:b/>
          <w:sz w:val="40"/>
          <w:szCs w:val="40"/>
        </w:rPr>
        <w:t>APPLIED DATA SCIENCE</w:t>
      </w:r>
    </w:p>
    <w:p w:rsidR="008B3107" w:rsidRDefault="008B3107" w:rsidP="008B3107">
      <w:pPr>
        <w:jc w:val="center"/>
        <w:rPr>
          <w:rFonts w:ascii="Times New Roman" w:hAnsi="Times New Roman" w:cs="Times New Roman"/>
          <w:b/>
          <w:sz w:val="40"/>
          <w:szCs w:val="40"/>
        </w:rPr>
      </w:pPr>
    </w:p>
    <w:p w:rsidR="008B3107" w:rsidRDefault="008B3107" w:rsidP="008B3107">
      <w:pPr>
        <w:jc w:val="center"/>
        <w:rPr>
          <w:rFonts w:ascii="Times New Roman" w:hAnsi="Times New Roman" w:cs="Times New Roman"/>
          <w:b/>
          <w:sz w:val="40"/>
          <w:szCs w:val="40"/>
        </w:rPr>
      </w:pPr>
      <w:r>
        <w:rPr>
          <w:rFonts w:ascii="Times New Roman" w:hAnsi="Times New Roman" w:cs="Times New Roman"/>
          <w:b/>
          <w:sz w:val="40"/>
          <w:szCs w:val="40"/>
        </w:rPr>
        <w:t>DEVELOPING A FLIGHT DELAY PREDICTION MODEL USING MACHINE LEARNING</w:t>
      </w:r>
    </w:p>
    <w:p w:rsidR="008B3107" w:rsidRDefault="008B3107" w:rsidP="008B3107">
      <w:pPr>
        <w:jc w:val="center"/>
        <w:rPr>
          <w:rFonts w:ascii="Times New Roman" w:hAnsi="Times New Roman" w:cs="Times New Roman"/>
          <w:b/>
          <w:sz w:val="40"/>
          <w:szCs w:val="40"/>
        </w:rPr>
      </w:pPr>
    </w:p>
    <w:p w:rsidR="008B3107" w:rsidRDefault="008B3107" w:rsidP="008B3107">
      <w:pPr>
        <w:jc w:val="center"/>
        <w:rPr>
          <w:rFonts w:ascii="Times New Roman" w:hAnsi="Times New Roman" w:cs="Times New Roman"/>
          <w:b/>
          <w:sz w:val="40"/>
          <w:szCs w:val="40"/>
        </w:rPr>
      </w:pPr>
      <w:r>
        <w:rPr>
          <w:rFonts w:ascii="Times New Roman" w:hAnsi="Times New Roman" w:cs="Times New Roman"/>
          <w:b/>
          <w:sz w:val="40"/>
          <w:szCs w:val="40"/>
        </w:rPr>
        <w:t>DEPARTMENT OF ELECTRONICS AND COMMUNICATION ENGINEERING</w:t>
      </w:r>
    </w:p>
    <w:p w:rsidR="008B3107" w:rsidRDefault="008B3107" w:rsidP="008B3107">
      <w:pPr>
        <w:jc w:val="center"/>
        <w:rPr>
          <w:rFonts w:ascii="Times New Roman" w:hAnsi="Times New Roman" w:cs="Times New Roman"/>
          <w:b/>
          <w:sz w:val="40"/>
          <w:szCs w:val="40"/>
        </w:rPr>
      </w:pPr>
    </w:p>
    <w:p w:rsidR="002C0848" w:rsidRDefault="008B3107" w:rsidP="002C0848">
      <w:pPr>
        <w:jc w:val="center"/>
        <w:rPr>
          <w:rFonts w:ascii="Times New Roman" w:hAnsi="Times New Roman" w:cs="Times New Roman"/>
          <w:b/>
          <w:sz w:val="40"/>
          <w:szCs w:val="40"/>
        </w:rPr>
      </w:pPr>
      <w:r>
        <w:rPr>
          <w:rFonts w:ascii="Times New Roman" w:hAnsi="Times New Roman" w:cs="Times New Roman"/>
          <w:b/>
          <w:sz w:val="40"/>
          <w:szCs w:val="40"/>
        </w:rPr>
        <w:t xml:space="preserve">UNIVERSITY COLLEGE OF ENGINEERING BIT CAMPUS </w:t>
      </w:r>
      <w:r w:rsidR="002C0848">
        <w:rPr>
          <w:rFonts w:ascii="Times New Roman" w:hAnsi="Times New Roman" w:cs="Times New Roman"/>
          <w:b/>
          <w:sz w:val="40"/>
          <w:szCs w:val="40"/>
        </w:rPr>
        <w:t>ANNA UNIVERSITY TIRUCHIRAPPALLI</w:t>
      </w:r>
    </w:p>
    <w:p w:rsidR="002C0848" w:rsidRDefault="002C0848" w:rsidP="002C0848">
      <w:pPr>
        <w:jc w:val="center"/>
        <w:rPr>
          <w:rFonts w:ascii="Times New Roman" w:hAnsi="Times New Roman" w:cs="Times New Roman"/>
          <w:b/>
          <w:sz w:val="40"/>
          <w:szCs w:val="40"/>
        </w:rPr>
      </w:pPr>
    </w:p>
    <w:p w:rsidR="002C0848" w:rsidRDefault="002C0848" w:rsidP="002C0848">
      <w:pPr>
        <w:jc w:val="center"/>
        <w:rPr>
          <w:rFonts w:ascii="Times New Roman" w:hAnsi="Times New Roman" w:cs="Times New Roman"/>
          <w:b/>
          <w:sz w:val="40"/>
          <w:szCs w:val="40"/>
        </w:rPr>
      </w:pPr>
    </w:p>
    <w:p w:rsidR="002C0848" w:rsidRDefault="002C0848" w:rsidP="002C0848">
      <w:pPr>
        <w:jc w:val="center"/>
        <w:rPr>
          <w:rFonts w:ascii="Times New Roman" w:hAnsi="Times New Roman" w:cs="Times New Roman"/>
          <w:b/>
          <w:sz w:val="40"/>
          <w:szCs w:val="40"/>
        </w:rPr>
      </w:pPr>
    </w:p>
    <w:p w:rsidR="008B3107" w:rsidRPr="002C0848" w:rsidRDefault="002C0848" w:rsidP="002C0848">
      <w:pPr>
        <w:jc w:val="center"/>
        <w:rPr>
          <w:rFonts w:ascii="Times New Roman" w:hAnsi="Times New Roman" w:cs="Times New Roman"/>
          <w:b/>
          <w:sz w:val="40"/>
          <w:szCs w:val="40"/>
        </w:rPr>
      </w:pPr>
      <w:r>
        <w:rPr>
          <w:rFonts w:ascii="Times New Roman" w:hAnsi="Times New Roman" w:cs="Times New Roman"/>
          <w:b/>
          <w:sz w:val="40"/>
          <w:szCs w:val="40"/>
        </w:rPr>
        <w:t xml:space="preserve">                  </w:t>
      </w:r>
      <w:r w:rsidR="008B3107" w:rsidRPr="002C0848">
        <w:rPr>
          <w:rFonts w:ascii="Times New Roman" w:hAnsi="Times New Roman" w:cs="Times New Roman"/>
          <w:b/>
          <w:sz w:val="28"/>
          <w:szCs w:val="28"/>
        </w:rPr>
        <w:t>PRESENTED BY</w:t>
      </w:r>
    </w:p>
    <w:p w:rsidR="008B3107" w:rsidRPr="002C0848" w:rsidRDefault="002C0848" w:rsidP="002C0848">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8B3107" w:rsidRPr="002C0848">
        <w:rPr>
          <w:rFonts w:ascii="Times New Roman" w:hAnsi="Times New Roman" w:cs="Times New Roman"/>
          <w:b/>
          <w:sz w:val="28"/>
          <w:szCs w:val="28"/>
        </w:rPr>
        <w:t xml:space="preserve">SUNDARESAN M </w:t>
      </w:r>
      <w:r>
        <w:rPr>
          <w:rFonts w:ascii="Times New Roman" w:hAnsi="Times New Roman" w:cs="Times New Roman"/>
          <w:b/>
          <w:sz w:val="28"/>
          <w:szCs w:val="28"/>
        </w:rPr>
        <w:t>-</w:t>
      </w:r>
      <w:r w:rsidR="008B3107" w:rsidRPr="002C0848">
        <w:rPr>
          <w:rFonts w:ascii="Times New Roman" w:hAnsi="Times New Roman" w:cs="Times New Roman"/>
          <w:b/>
          <w:sz w:val="28"/>
          <w:szCs w:val="28"/>
        </w:rPr>
        <w:t xml:space="preserve"> 810019106083</w:t>
      </w:r>
    </w:p>
    <w:p w:rsidR="002C0848" w:rsidRDefault="002C0848" w:rsidP="002C0848">
      <w:pPr>
        <w:rPr>
          <w:rFonts w:ascii="Times New Roman" w:hAnsi="Times New Roman" w:cs="Times New Roman"/>
          <w:b/>
          <w:sz w:val="28"/>
          <w:szCs w:val="28"/>
        </w:rPr>
      </w:pPr>
      <w:r>
        <w:rPr>
          <w:rFonts w:ascii="Times New Roman" w:hAnsi="Times New Roman" w:cs="Times New Roman"/>
          <w:b/>
          <w:sz w:val="28"/>
          <w:szCs w:val="28"/>
        </w:rPr>
        <w:t xml:space="preserve">                                                                        </w:t>
      </w:r>
      <w:r w:rsidRPr="002C0848">
        <w:rPr>
          <w:rFonts w:ascii="Times New Roman" w:hAnsi="Times New Roman" w:cs="Times New Roman"/>
          <w:b/>
          <w:sz w:val="28"/>
          <w:szCs w:val="28"/>
        </w:rPr>
        <w:t xml:space="preserve">SUNDARESVAR P </w:t>
      </w:r>
      <w:r>
        <w:rPr>
          <w:rFonts w:ascii="Times New Roman" w:hAnsi="Times New Roman" w:cs="Times New Roman"/>
          <w:b/>
          <w:sz w:val="28"/>
          <w:szCs w:val="28"/>
        </w:rPr>
        <w:t>-</w:t>
      </w:r>
      <w:r w:rsidRPr="002C0848">
        <w:rPr>
          <w:rFonts w:ascii="Times New Roman" w:hAnsi="Times New Roman" w:cs="Times New Roman"/>
          <w:b/>
          <w:sz w:val="28"/>
          <w:szCs w:val="28"/>
        </w:rPr>
        <w:t xml:space="preserve"> 810019106084</w:t>
      </w:r>
    </w:p>
    <w:p w:rsidR="002C0848" w:rsidRDefault="002C0848" w:rsidP="002C0848">
      <w:pPr>
        <w:jc w:val="center"/>
        <w:rPr>
          <w:rFonts w:ascii="Times New Roman" w:hAnsi="Times New Roman" w:cs="Times New Roman"/>
          <w:b/>
          <w:sz w:val="28"/>
          <w:szCs w:val="28"/>
        </w:rPr>
      </w:pPr>
      <w:r>
        <w:rPr>
          <w:rFonts w:ascii="Times New Roman" w:hAnsi="Times New Roman" w:cs="Times New Roman"/>
          <w:b/>
          <w:sz w:val="28"/>
          <w:szCs w:val="28"/>
        </w:rPr>
        <w:t xml:space="preserve">                                                                      SUREN GOPAL D - 810019106085</w:t>
      </w:r>
    </w:p>
    <w:p w:rsidR="002C0848" w:rsidRDefault="002C0848" w:rsidP="002C0848">
      <w:pPr>
        <w:jc w:val="center"/>
        <w:rPr>
          <w:rFonts w:ascii="Times New Roman" w:hAnsi="Times New Roman" w:cs="Times New Roman"/>
          <w:b/>
          <w:sz w:val="28"/>
          <w:szCs w:val="28"/>
        </w:rPr>
      </w:pPr>
      <w:r>
        <w:rPr>
          <w:rFonts w:ascii="Times New Roman" w:hAnsi="Times New Roman" w:cs="Times New Roman"/>
          <w:b/>
          <w:sz w:val="28"/>
          <w:szCs w:val="28"/>
        </w:rPr>
        <w:t xml:space="preserve">                                                                      THULASI VEERARAGAVAN L -</w:t>
      </w:r>
    </w:p>
    <w:p w:rsidR="002C0848" w:rsidRPr="002C0848" w:rsidRDefault="002C0848" w:rsidP="002C0848">
      <w:pPr>
        <w:jc w:val="right"/>
        <w:rPr>
          <w:rFonts w:ascii="Times New Roman" w:hAnsi="Times New Roman" w:cs="Times New Roman"/>
          <w:b/>
          <w:sz w:val="28"/>
          <w:szCs w:val="28"/>
        </w:rPr>
      </w:pPr>
      <w:r w:rsidRPr="002C0848">
        <w:rPr>
          <w:rFonts w:ascii="Times New Roman" w:hAnsi="Times New Roman" w:cs="Times New Roman"/>
          <w:b/>
          <w:sz w:val="28"/>
          <w:szCs w:val="28"/>
        </w:rPr>
        <w:t>810019106089</w:t>
      </w:r>
    </w:p>
    <w:p w:rsidR="002C0848" w:rsidRPr="002C0848" w:rsidRDefault="002C0848" w:rsidP="002C0848">
      <w:pPr>
        <w:pStyle w:val="ListParagraph"/>
        <w:rPr>
          <w:rFonts w:ascii="Times New Roman" w:hAnsi="Times New Roman" w:cs="Times New Roman"/>
          <w:b/>
          <w:sz w:val="28"/>
          <w:szCs w:val="28"/>
        </w:rPr>
      </w:pPr>
    </w:p>
    <w:p w:rsidR="002C0848" w:rsidRPr="002C0848" w:rsidRDefault="002C0848" w:rsidP="008B3107">
      <w:pPr>
        <w:jc w:val="center"/>
        <w:rPr>
          <w:rFonts w:ascii="Times New Roman" w:hAnsi="Times New Roman" w:cs="Times New Roman"/>
          <w:b/>
          <w:sz w:val="28"/>
          <w:szCs w:val="28"/>
        </w:rPr>
      </w:pPr>
    </w:p>
    <w:p w:rsidR="002C0848" w:rsidRDefault="002C0848" w:rsidP="008B3107">
      <w:pPr>
        <w:jc w:val="center"/>
        <w:rPr>
          <w:rFonts w:ascii="Times New Roman" w:hAnsi="Times New Roman" w:cs="Times New Roman"/>
          <w:b/>
          <w:sz w:val="40"/>
          <w:szCs w:val="40"/>
        </w:rPr>
      </w:pPr>
      <w:r>
        <w:rPr>
          <w:rFonts w:ascii="Times New Roman" w:hAnsi="Times New Roman" w:cs="Times New Roman"/>
          <w:b/>
          <w:sz w:val="40"/>
          <w:szCs w:val="40"/>
        </w:rPr>
        <w:lastRenderedPageBreak/>
        <w:t>LITERATURE SURVEY</w:t>
      </w:r>
    </w:p>
    <w:p w:rsidR="002C0848" w:rsidRDefault="002C0848" w:rsidP="008B3107">
      <w:pPr>
        <w:jc w:val="center"/>
        <w:rPr>
          <w:rFonts w:ascii="Times New Roman" w:hAnsi="Times New Roman" w:cs="Times New Roman"/>
          <w:b/>
          <w:sz w:val="40"/>
          <w:szCs w:val="40"/>
        </w:rPr>
      </w:pPr>
    </w:p>
    <w:p w:rsidR="002C0848" w:rsidRPr="008311BF" w:rsidRDefault="002C0848" w:rsidP="002C0848">
      <w:pPr>
        <w:rPr>
          <w:rFonts w:ascii="Times New Roman" w:hAnsi="Times New Roman" w:cs="Times New Roman"/>
          <w:b/>
          <w:i/>
          <w:sz w:val="36"/>
          <w:szCs w:val="36"/>
        </w:rPr>
      </w:pPr>
      <w:proofErr w:type="spellStart"/>
      <w:r w:rsidRPr="008311BF">
        <w:rPr>
          <w:b/>
          <w:sz w:val="36"/>
          <w:szCs w:val="36"/>
        </w:rPr>
        <w:t>Khaksar</w:t>
      </w:r>
      <w:proofErr w:type="spellEnd"/>
      <w:r w:rsidRPr="008311BF">
        <w:rPr>
          <w:b/>
          <w:sz w:val="36"/>
          <w:szCs w:val="36"/>
        </w:rPr>
        <w:t xml:space="preserve">, H., &amp; </w:t>
      </w:r>
      <w:proofErr w:type="spellStart"/>
      <w:r w:rsidRPr="008311BF">
        <w:rPr>
          <w:b/>
          <w:sz w:val="36"/>
          <w:szCs w:val="36"/>
        </w:rPr>
        <w:t>Sheikholeslami</w:t>
      </w:r>
      <w:proofErr w:type="spellEnd"/>
      <w:r w:rsidRPr="008311BF">
        <w:rPr>
          <w:b/>
          <w:sz w:val="36"/>
          <w:szCs w:val="36"/>
        </w:rPr>
        <w:t>, A. (2017). Airline delay prediction by machine learning algorithms</w:t>
      </w:r>
      <w:r w:rsidRPr="008311BF">
        <w:rPr>
          <w:b/>
          <w:i/>
          <w:sz w:val="36"/>
          <w:szCs w:val="36"/>
        </w:rPr>
        <w:t xml:space="preserve">. </w:t>
      </w:r>
      <w:proofErr w:type="spellStart"/>
      <w:r w:rsidRPr="008311BF">
        <w:rPr>
          <w:rStyle w:val="Emphasis"/>
          <w:b/>
          <w:i w:val="0"/>
          <w:sz w:val="36"/>
          <w:szCs w:val="36"/>
        </w:rPr>
        <w:t>Scientia</w:t>
      </w:r>
      <w:proofErr w:type="spellEnd"/>
      <w:r w:rsidRPr="008311BF">
        <w:rPr>
          <w:rStyle w:val="Emphasis"/>
          <w:b/>
          <w:i w:val="0"/>
          <w:sz w:val="36"/>
          <w:szCs w:val="36"/>
        </w:rPr>
        <w:t xml:space="preserve"> </w:t>
      </w:r>
      <w:proofErr w:type="spellStart"/>
      <w:r w:rsidRPr="008311BF">
        <w:rPr>
          <w:rStyle w:val="Emphasis"/>
          <w:b/>
          <w:i w:val="0"/>
          <w:sz w:val="36"/>
          <w:szCs w:val="36"/>
        </w:rPr>
        <w:t>Iranica</w:t>
      </w:r>
      <w:proofErr w:type="spellEnd"/>
      <w:r w:rsidRPr="008311BF">
        <w:rPr>
          <w:b/>
          <w:i/>
          <w:sz w:val="36"/>
          <w:szCs w:val="36"/>
        </w:rPr>
        <w:t>.</w:t>
      </w:r>
    </w:p>
    <w:p w:rsidR="001957CA" w:rsidRPr="001957CA" w:rsidRDefault="002C0848" w:rsidP="001957CA">
      <w:pPr>
        <w:rPr>
          <w:b/>
          <w:sz w:val="36"/>
          <w:szCs w:val="36"/>
        </w:rPr>
      </w:pPr>
      <w:r w:rsidRPr="001957CA">
        <w:rPr>
          <w:sz w:val="36"/>
          <w:szCs w:val="36"/>
        </w:rPr>
        <w:t xml:space="preserve">                 </w:t>
      </w:r>
      <w:r w:rsidRPr="001957CA">
        <w:rPr>
          <w:b/>
          <w:sz w:val="36"/>
          <w:szCs w:val="36"/>
        </w:rPr>
        <w:t xml:space="preserve">Flight planning, as one of the challenging issue in the industrial world, is faced with many uncertain conditions. One such condition is delay occurrence, which stems from various factors and imposes considerable costs on airlines, operators, and travelers. With these considerations in mind, we implemented flight delay prediction through proposed approaches that are based on machine learning algorithms. Parameters that enable the effective estimation of delay are identified, after which Bayesian modeling, decision tree, cluster classification, random forest, and hybrid method are applied to estimate the occurrences and magnitude of delay in a network. These methods were tested on a U.S. flight dataset and then refined for a large Iranian airline network. Results showed that the parameters affecting delay in US networks are visibility, wind, and departure time, whereas those affecting delay in Iranian airline flights are fleet age and aircraft type. The proposed approaches exhibited an accuracy of more than 70% in calculating delay </w:t>
      </w:r>
      <w:proofErr w:type="spellStart"/>
      <w:r w:rsidRPr="001957CA">
        <w:rPr>
          <w:b/>
          <w:sz w:val="36"/>
          <w:szCs w:val="36"/>
        </w:rPr>
        <w:t>occurance</w:t>
      </w:r>
      <w:proofErr w:type="spellEnd"/>
      <w:r w:rsidRPr="001957CA">
        <w:rPr>
          <w:b/>
          <w:sz w:val="36"/>
          <w:szCs w:val="36"/>
        </w:rPr>
        <w:t xml:space="preserve"> and magnitude in both the whole-network US and Iranian. It is hoped that the techniques put forward in this work will enable airline companies to accurately predict delays, improve flight planning, and prevent delay propagation.</w:t>
      </w:r>
    </w:p>
    <w:p w:rsidR="008311BF" w:rsidRPr="001957CA" w:rsidRDefault="008311BF" w:rsidP="001957CA">
      <w:pPr>
        <w:jc w:val="center"/>
        <w:rPr>
          <w:b/>
          <w:sz w:val="36"/>
          <w:szCs w:val="36"/>
        </w:rPr>
      </w:pPr>
      <w:r w:rsidRPr="008311BF">
        <w:rPr>
          <w:rFonts w:ascii="Times New Roman" w:hAnsi="Times New Roman" w:cs="Times New Roman"/>
          <w:b/>
          <w:sz w:val="40"/>
          <w:szCs w:val="40"/>
        </w:rPr>
        <w:lastRenderedPageBreak/>
        <w:t>REFERENCES</w:t>
      </w:r>
    </w:p>
    <w:p w:rsidR="008311BF" w:rsidRDefault="008311BF" w:rsidP="008311BF">
      <w:pPr>
        <w:rPr>
          <w:b/>
          <w:sz w:val="36"/>
          <w:szCs w:val="36"/>
        </w:rPr>
      </w:pPr>
    </w:p>
    <w:p w:rsidR="008311BF" w:rsidRPr="001957CA" w:rsidRDefault="008311BF" w:rsidP="008311BF">
      <w:pPr>
        <w:rPr>
          <w:b/>
          <w:sz w:val="36"/>
          <w:szCs w:val="36"/>
        </w:rPr>
      </w:pPr>
      <w:proofErr w:type="spellStart"/>
      <w:r w:rsidRPr="001957CA">
        <w:rPr>
          <w:b/>
          <w:sz w:val="36"/>
          <w:szCs w:val="36"/>
        </w:rPr>
        <w:t>Thiagarajan</w:t>
      </w:r>
      <w:proofErr w:type="spellEnd"/>
      <w:r w:rsidRPr="001957CA">
        <w:rPr>
          <w:b/>
          <w:sz w:val="36"/>
          <w:szCs w:val="36"/>
        </w:rPr>
        <w:t xml:space="preserve"> B, et al. A machine learning approach for prediction of on-time performance of flights. In 2017 IEEE/AIAA 36th Digital Avionics Systems Conference (DASC). New York: IEEE. 2017.</w:t>
      </w:r>
    </w:p>
    <w:p w:rsidR="008311BF" w:rsidRPr="001957CA" w:rsidRDefault="008311BF">
      <w:pPr>
        <w:rPr>
          <w:b/>
          <w:sz w:val="36"/>
          <w:szCs w:val="36"/>
        </w:rPr>
      </w:pPr>
      <w:proofErr w:type="spellStart"/>
      <w:r w:rsidRPr="001957CA">
        <w:rPr>
          <w:b/>
          <w:sz w:val="36"/>
          <w:szCs w:val="36"/>
        </w:rPr>
        <w:t>Esmaeilzadeh</w:t>
      </w:r>
      <w:proofErr w:type="spellEnd"/>
      <w:r w:rsidRPr="001957CA">
        <w:rPr>
          <w:b/>
          <w:sz w:val="36"/>
          <w:szCs w:val="36"/>
        </w:rPr>
        <w:t xml:space="preserve">, E., &amp; </w:t>
      </w:r>
      <w:proofErr w:type="spellStart"/>
      <w:r w:rsidRPr="001957CA">
        <w:rPr>
          <w:b/>
          <w:sz w:val="36"/>
          <w:szCs w:val="36"/>
        </w:rPr>
        <w:t>Mokhtarimousavi</w:t>
      </w:r>
      <w:proofErr w:type="spellEnd"/>
      <w:r w:rsidRPr="001957CA">
        <w:rPr>
          <w:b/>
          <w:sz w:val="36"/>
          <w:szCs w:val="36"/>
        </w:rPr>
        <w:t xml:space="preserve">, S. (2020). Machine learning approach for flight departure delay prediction and analysis. </w:t>
      </w:r>
      <w:r w:rsidRPr="001957CA">
        <w:rPr>
          <w:rStyle w:val="Emphasis"/>
          <w:b/>
          <w:i w:val="0"/>
          <w:sz w:val="36"/>
          <w:szCs w:val="36"/>
        </w:rPr>
        <w:t>Transportation Research Record: Journal of the Transportation Research Board</w:t>
      </w:r>
      <w:r w:rsidRPr="001957CA">
        <w:rPr>
          <w:b/>
          <w:sz w:val="36"/>
          <w:szCs w:val="36"/>
        </w:rPr>
        <w:t xml:space="preserve">, </w:t>
      </w:r>
      <w:r w:rsidRPr="001957CA">
        <w:rPr>
          <w:rStyle w:val="Emphasis"/>
          <w:b/>
          <w:sz w:val="36"/>
          <w:szCs w:val="36"/>
        </w:rPr>
        <w:t>2674</w:t>
      </w:r>
      <w:r w:rsidRPr="001957CA">
        <w:rPr>
          <w:b/>
          <w:sz w:val="36"/>
          <w:szCs w:val="36"/>
        </w:rPr>
        <w:t>(8), 145–159.</w:t>
      </w:r>
    </w:p>
    <w:p w:rsidR="008311BF" w:rsidRPr="001957CA" w:rsidRDefault="008311BF">
      <w:pPr>
        <w:rPr>
          <w:b/>
          <w:sz w:val="36"/>
          <w:szCs w:val="36"/>
        </w:rPr>
      </w:pPr>
      <w:r w:rsidRPr="001957CA">
        <w:rPr>
          <w:b/>
          <w:sz w:val="36"/>
          <w:szCs w:val="36"/>
        </w:rPr>
        <w:t xml:space="preserve">Yu, B., </w:t>
      </w:r>
      <w:proofErr w:type="spellStart"/>
      <w:r w:rsidRPr="001957CA">
        <w:rPr>
          <w:b/>
          <w:sz w:val="36"/>
          <w:szCs w:val="36"/>
        </w:rPr>
        <w:t>Guo</w:t>
      </w:r>
      <w:proofErr w:type="spellEnd"/>
      <w:r w:rsidRPr="001957CA">
        <w:rPr>
          <w:b/>
          <w:sz w:val="36"/>
          <w:szCs w:val="36"/>
        </w:rPr>
        <w:t xml:space="preserve">, Z., Asian, S., Wang, H., &amp; Chen, G. (2019). Flight delay prediction for commercial air transport: A deep learning approach. </w:t>
      </w:r>
      <w:r w:rsidRPr="001957CA">
        <w:rPr>
          <w:rStyle w:val="Emphasis"/>
          <w:b/>
          <w:i w:val="0"/>
          <w:sz w:val="36"/>
          <w:szCs w:val="36"/>
        </w:rPr>
        <w:t>Transportation Research Part E: Logistics and Transportation Review</w:t>
      </w:r>
      <w:r w:rsidRPr="001957CA">
        <w:rPr>
          <w:b/>
          <w:sz w:val="36"/>
          <w:szCs w:val="36"/>
        </w:rPr>
        <w:t xml:space="preserve">, </w:t>
      </w:r>
      <w:r w:rsidRPr="001957CA">
        <w:rPr>
          <w:rStyle w:val="Emphasis"/>
          <w:b/>
          <w:sz w:val="36"/>
          <w:szCs w:val="36"/>
        </w:rPr>
        <w:t>125</w:t>
      </w:r>
      <w:r w:rsidRPr="001957CA">
        <w:rPr>
          <w:b/>
          <w:sz w:val="36"/>
          <w:szCs w:val="36"/>
        </w:rPr>
        <w:t>, 203–221.</w:t>
      </w:r>
    </w:p>
    <w:p w:rsidR="008311BF" w:rsidRPr="001957CA" w:rsidRDefault="008311BF" w:rsidP="008311BF">
      <w:pPr>
        <w:rPr>
          <w:b/>
          <w:sz w:val="36"/>
          <w:szCs w:val="36"/>
        </w:rPr>
      </w:pPr>
      <w:r w:rsidRPr="001957CA">
        <w:rPr>
          <w:b/>
          <w:sz w:val="36"/>
          <w:szCs w:val="36"/>
        </w:rPr>
        <w:t>Ye, B., Liu, B., Tian, Y., &amp; Wan, L. (2020). A methodology for predicting aggregate flight departure delays in airports based on supervised learning</w:t>
      </w:r>
      <w:r w:rsidRPr="001957CA">
        <w:rPr>
          <w:b/>
          <w:i/>
          <w:sz w:val="36"/>
          <w:szCs w:val="36"/>
        </w:rPr>
        <w:t xml:space="preserve">. </w:t>
      </w:r>
      <w:r w:rsidRPr="001957CA">
        <w:rPr>
          <w:rStyle w:val="Emphasis"/>
          <w:b/>
          <w:i w:val="0"/>
          <w:sz w:val="36"/>
          <w:szCs w:val="36"/>
        </w:rPr>
        <w:t>Sustainability</w:t>
      </w:r>
      <w:r w:rsidRPr="001957CA">
        <w:rPr>
          <w:b/>
          <w:sz w:val="36"/>
          <w:szCs w:val="36"/>
        </w:rPr>
        <w:t xml:space="preserve">, </w:t>
      </w:r>
      <w:r w:rsidRPr="001957CA">
        <w:rPr>
          <w:rStyle w:val="Emphasis"/>
          <w:b/>
          <w:sz w:val="36"/>
          <w:szCs w:val="36"/>
        </w:rPr>
        <w:t>12</w:t>
      </w:r>
      <w:r w:rsidRPr="001957CA">
        <w:rPr>
          <w:b/>
          <w:sz w:val="36"/>
          <w:szCs w:val="36"/>
        </w:rPr>
        <w:t>(7), 2749.</w:t>
      </w:r>
    </w:p>
    <w:p w:rsidR="008311BF" w:rsidRPr="001957CA" w:rsidRDefault="008311BF" w:rsidP="008311BF">
      <w:pPr>
        <w:rPr>
          <w:b/>
          <w:sz w:val="36"/>
          <w:szCs w:val="36"/>
        </w:rPr>
      </w:pPr>
      <w:r w:rsidRPr="001957CA">
        <w:rPr>
          <w:b/>
          <w:sz w:val="36"/>
          <w:szCs w:val="36"/>
        </w:rPr>
        <w:t>Liu YJ, Cao WD, Ma S. Estimation of arrival flight delay and delay propagation in a busy hub-airport. In 2008 Fourth International Conference on Natural Computation. New York: IEEE. 2008.</w:t>
      </w:r>
    </w:p>
    <w:p w:rsidR="008311BF" w:rsidRDefault="008311BF">
      <w:pPr>
        <w:rPr>
          <w:sz w:val="32"/>
          <w:szCs w:val="32"/>
        </w:rPr>
      </w:pPr>
    </w:p>
    <w:p w:rsidR="008311BF" w:rsidRDefault="008311BF">
      <w:pPr>
        <w:rPr>
          <w:sz w:val="32"/>
          <w:szCs w:val="32"/>
        </w:rPr>
      </w:pPr>
    </w:p>
    <w:p w:rsidR="008311BF" w:rsidRDefault="008311BF">
      <w:pPr>
        <w:rPr>
          <w:sz w:val="32"/>
          <w:szCs w:val="32"/>
        </w:rPr>
      </w:pPr>
    </w:p>
    <w:sectPr w:rsidR="0083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E9A"/>
    <w:multiLevelType w:val="hybridMultilevel"/>
    <w:tmpl w:val="F1667496"/>
    <w:lvl w:ilvl="0" w:tplc="C278E9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1933"/>
    <w:multiLevelType w:val="hybridMultilevel"/>
    <w:tmpl w:val="BBF4FACC"/>
    <w:lvl w:ilvl="0" w:tplc="D3AC2A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8A0CF3"/>
    <w:multiLevelType w:val="hybridMultilevel"/>
    <w:tmpl w:val="EF6A7AC8"/>
    <w:lvl w:ilvl="0" w:tplc="2A2E6B2C">
      <w:numFmt w:val="bullet"/>
      <w:lvlText w:val="-"/>
      <w:lvlJc w:val="left"/>
      <w:pPr>
        <w:ind w:left="5505" w:hanging="360"/>
      </w:pPr>
      <w:rPr>
        <w:rFonts w:ascii="Times New Roman" w:eastAsiaTheme="minorHAnsi" w:hAnsi="Times New Roman" w:cs="Times New Roman" w:hint="default"/>
      </w:rPr>
    </w:lvl>
    <w:lvl w:ilvl="1" w:tplc="04090003" w:tentative="1">
      <w:start w:val="1"/>
      <w:numFmt w:val="bullet"/>
      <w:lvlText w:val="o"/>
      <w:lvlJc w:val="left"/>
      <w:pPr>
        <w:ind w:left="6225" w:hanging="360"/>
      </w:pPr>
      <w:rPr>
        <w:rFonts w:ascii="Courier New" w:hAnsi="Courier New" w:cs="Courier New" w:hint="default"/>
      </w:rPr>
    </w:lvl>
    <w:lvl w:ilvl="2" w:tplc="04090005" w:tentative="1">
      <w:start w:val="1"/>
      <w:numFmt w:val="bullet"/>
      <w:lvlText w:val=""/>
      <w:lvlJc w:val="left"/>
      <w:pPr>
        <w:ind w:left="6945" w:hanging="360"/>
      </w:pPr>
      <w:rPr>
        <w:rFonts w:ascii="Wingdings" w:hAnsi="Wingdings" w:hint="default"/>
      </w:rPr>
    </w:lvl>
    <w:lvl w:ilvl="3" w:tplc="04090001" w:tentative="1">
      <w:start w:val="1"/>
      <w:numFmt w:val="bullet"/>
      <w:lvlText w:val=""/>
      <w:lvlJc w:val="left"/>
      <w:pPr>
        <w:ind w:left="7665" w:hanging="360"/>
      </w:pPr>
      <w:rPr>
        <w:rFonts w:ascii="Symbol" w:hAnsi="Symbol" w:hint="default"/>
      </w:rPr>
    </w:lvl>
    <w:lvl w:ilvl="4" w:tplc="04090003" w:tentative="1">
      <w:start w:val="1"/>
      <w:numFmt w:val="bullet"/>
      <w:lvlText w:val="o"/>
      <w:lvlJc w:val="left"/>
      <w:pPr>
        <w:ind w:left="8385" w:hanging="360"/>
      </w:pPr>
      <w:rPr>
        <w:rFonts w:ascii="Courier New" w:hAnsi="Courier New" w:cs="Courier New" w:hint="default"/>
      </w:rPr>
    </w:lvl>
    <w:lvl w:ilvl="5" w:tplc="04090005" w:tentative="1">
      <w:start w:val="1"/>
      <w:numFmt w:val="bullet"/>
      <w:lvlText w:val=""/>
      <w:lvlJc w:val="left"/>
      <w:pPr>
        <w:ind w:left="9105" w:hanging="360"/>
      </w:pPr>
      <w:rPr>
        <w:rFonts w:ascii="Wingdings" w:hAnsi="Wingdings" w:hint="default"/>
      </w:rPr>
    </w:lvl>
    <w:lvl w:ilvl="6" w:tplc="04090001" w:tentative="1">
      <w:start w:val="1"/>
      <w:numFmt w:val="bullet"/>
      <w:lvlText w:val=""/>
      <w:lvlJc w:val="left"/>
      <w:pPr>
        <w:ind w:left="9825" w:hanging="360"/>
      </w:pPr>
      <w:rPr>
        <w:rFonts w:ascii="Symbol" w:hAnsi="Symbol" w:hint="default"/>
      </w:rPr>
    </w:lvl>
    <w:lvl w:ilvl="7" w:tplc="04090003" w:tentative="1">
      <w:start w:val="1"/>
      <w:numFmt w:val="bullet"/>
      <w:lvlText w:val="o"/>
      <w:lvlJc w:val="left"/>
      <w:pPr>
        <w:ind w:left="10545" w:hanging="360"/>
      </w:pPr>
      <w:rPr>
        <w:rFonts w:ascii="Courier New" w:hAnsi="Courier New" w:cs="Courier New" w:hint="default"/>
      </w:rPr>
    </w:lvl>
    <w:lvl w:ilvl="8" w:tplc="04090005" w:tentative="1">
      <w:start w:val="1"/>
      <w:numFmt w:val="bullet"/>
      <w:lvlText w:val=""/>
      <w:lvlJc w:val="left"/>
      <w:pPr>
        <w:ind w:left="112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CA"/>
    <w:rsid w:val="001957CA"/>
    <w:rsid w:val="002C0848"/>
    <w:rsid w:val="004002CA"/>
    <w:rsid w:val="004E4F3E"/>
    <w:rsid w:val="00556F61"/>
    <w:rsid w:val="008311BF"/>
    <w:rsid w:val="008B3107"/>
    <w:rsid w:val="00AC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C7095-90A4-4995-98BF-5B74DE81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48"/>
    <w:pPr>
      <w:ind w:left="720"/>
      <w:contextualSpacing/>
    </w:pPr>
  </w:style>
  <w:style w:type="character" w:styleId="Emphasis">
    <w:name w:val="Emphasis"/>
    <w:basedOn w:val="DefaultParagraphFont"/>
    <w:uiPriority w:val="20"/>
    <w:qFormat/>
    <w:rsid w:val="002C0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2022-09-18T07:34:00Z</dcterms:created>
  <dcterms:modified xsi:type="dcterms:W3CDTF">2022-09-18T07:34:00Z</dcterms:modified>
</cp:coreProperties>
</file>