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14" w:rsidRDefault="00181436">
      <w:pPr>
        <w:pStyle w:val="Heading1"/>
      </w:pPr>
      <w:r>
        <w:t>Ideation Phase</w:t>
      </w:r>
    </w:p>
    <w:p w:rsidR="00657F14" w:rsidRDefault="00181436">
      <w:pPr>
        <w:spacing w:before="26"/>
        <w:ind w:left="2502" w:right="2593"/>
        <w:jc w:val="center"/>
        <w:rPr>
          <w:b/>
          <w:sz w:val="40"/>
        </w:rPr>
      </w:pPr>
      <w:r>
        <w:rPr>
          <w:b/>
          <w:sz w:val="40"/>
        </w:rPr>
        <w:t>Define the Problem Statements</w:t>
      </w:r>
    </w:p>
    <w:p w:rsidR="00657F14" w:rsidRDefault="00657F14">
      <w:pPr>
        <w:pStyle w:val="BodyText"/>
        <w:rPr>
          <w:b/>
          <w:sz w:val="20"/>
        </w:rPr>
      </w:pPr>
    </w:p>
    <w:p w:rsidR="00657F14" w:rsidRDefault="00657F14">
      <w:pPr>
        <w:pStyle w:val="BodyText"/>
        <w:spacing w:before="5" w:after="1"/>
        <w:rPr>
          <w:b/>
          <w:sz w:val="12"/>
        </w:rPr>
      </w:pPr>
    </w:p>
    <w:tbl>
      <w:tblPr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4"/>
        <w:gridCol w:w="4799"/>
      </w:tblGrid>
      <w:tr w:rsidR="00657F14">
        <w:trPr>
          <w:trHeight w:val="410"/>
        </w:trPr>
        <w:tc>
          <w:tcPr>
            <w:tcW w:w="4794" w:type="dxa"/>
          </w:tcPr>
          <w:p w:rsidR="00657F14" w:rsidRDefault="00181436">
            <w:pPr>
              <w:pStyle w:val="TableParagraph"/>
              <w:spacing w:before="59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99" w:type="dxa"/>
          </w:tcPr>
          <w:p w:rsidR="00657F14" w:rsidRDefault="00181436">
            <w:pPr>
              <w:pStyle w:val="TableParagraph"/>
              <w:spacing w:before="59" w:line="330" w:lineRule="exact"/>
              <w:rPr>
                <w:sz w:val="28"/>
              </w:rPr>
            </w:pPr>
            <w:r>
              <w:rPr>
                <w:sz w:val="28"/>
              </w:rPr>
              <w:t>10 September 2022</w:t>
            </w:r>
          </w:p>
        </w:tc>
      </w:tr>
      <w:tr w:rsidR="00657F14">
        <w:trPr>
          <w:trHeight w:val="410"/>
        </w:trPr>
        <w:tc>
          <w:tcPr>
            <w:tcW w:w="4794" w:type="dxa"/>
          </w:tcPr>
          <w:p w:rsidR="00657F14" w:rsidRDefault="00181436">
            <w:pPr>
              <w:pStyle w:val="TableParagraph"/>
              <w:spacing w:before="59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799" w:type="dxa"/>
          </w:tcPr>
          <w:p w:rsidR="00657F14" w:rsidRDefault="00280907">
            <w:pPr>
              <w:pStyle w:val="TableParagraph"/>
              <w:spacing w:before="59" w:line="330" w:lineRule="exact"/>
              <w:rPr>
                <w:sz w:val="28"/>
              </w:rPr>
            </w:pPr>
            <w:r>
              <w:rPr>
                <w:sz w:val="28"/>
              </w:rPr>
              <w:t>PNT2022TMID51589</w:t>
            </w:r>
          </w:p>
        </w:tc>
      </w:tr>
      <w:tr w:rsidR="00657F14">
        <w:trPr>
          <w:trHeight w:val="820"/>
        </w:trPr>
        <w:tc>
          <w:tcPr>
            <w:tcW w:w="4794" w:type="dxa"/>
          </w:tcPr>
          <w:p w:rsidR="00657F14" w:rsidRDefault="00181436">
            <w:pPr>
              <w:pStyle w:val="TableParagraph"/>
              <w:spacing w:before="119"/>
              <w:ind w:left="115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799" w:type="dxa"/>
          </w:tcPr>
          <w:p w:rsidR="00657F14" w:rsidRDefault="00181436">
            <w:pPr>
              <w:pStyle w:val="TableParagraph"/>
              <w:spacing w:before="118" w:line="225" w:lineRule="auto"/>
              <w:rPr>
                <w:sz w:val="28"/>
              </w:rPr>
            </w:pPr>
            <w:r>
              <w:rPr>
                <w:sz w:val="28"/>
              </w:rPr>
              <w:t>Predicting the energy output of wind turbine</w:t>
            </w:r>
            <w:r w:rsidR="00280907">
              <w:rPr>
                <w:sz w:val="28"/>
              </w:rPr>
              <w:t xml:space="preserve"> </w:t>
            </w:r>
            <w:bookmarkStart w:id="0" w:name="_GoBack"/>
            <w:bookmarkEnd w:id="0"/>
            <w:r>
              <w:rPr>
                <w:sz w:val="28"/>
              </w:rPr>
              <w:t>based on weather condition</w:t>
            </w:r>
          </w:p>
        </w:tc>
      </w:tr>
      <w:tr w:rsidR="00657F14">
        <w:trPr>
          <w:trHeight w:val="410"/>
        </w:trPr>
        <w:tc>
          <w:tcPr>
            <w:tcW w:w="4794" w:type="dxa"/>
          </w:tcPr>
          <w:p w:rsidR="00657F14" w:rsidRDefault="00181436">
            <w:pPr>
              <w:pStyle w:val="TableParagraph"/>
              <w:spacing w:before="59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799" w:type="dxa"/>
          </w:tcPr>
          <w:p w:rsidR="00657F14" w:rsidRDefault="00181436">
            <w:pPr>
              <w:pStyle w:val="TableParagraph"/>
              <w:spacing w:before="59" w:line="330" w:lineRule="exact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:rsidR="00657F14" w:rsidRDefault="00657F14">
      <w:pPr>
        <w:pStyle w:val="BodyText"/>
        <w:rPr>
          <w:b/>
          <w:sz w:val="20"/>
        </w:rPr>
      </w:pPr>
    </w:p>
    <w:p w:rsidR="00657F14" w:rsidRDefault="00657F14">
      <w:pPr>
        <w:pStyle w:val="BodyText"/>
        <w:spacing w:before="8"/>
        <w:rPr>
          <w:b/>
          <w:sz w:val="18"/>
        </w:rPr>
      </w:pPr>
    </w:p>
    <w:p w:rsidR="00657F14" w:rsidRDefault="00181436">
      <w:pPr>
        <w:ind w:left="620"/>
        <w:jc w:val="both"/>
        <w:rPr>
          <w:b/>
          <w:sz w:val="24"/>
        </w:rPr>
      </w:pPr>
      <w:r>
        <w:rPr>
          <w:b/>
          <w:sz w:val="24"/>
        </w:rPr>
        <w:t>Problem Statement:</w:t>
      </w:r>
    </w:p>
    <w:p w:rsidR="00657F14" w:rsidRDefault="00181436">
      <w:pPr>
        <w:pStyle w:val="BodyText"/>
        <w:spacing w:before="188" w:line="259" w:lineRule="auto"/>
        <w:ind w:left="632" w:right="681"/>
        <w:jc w:val="both"/>
      </w:pPr>
      <w:r>
        <w:t>The prediction of wind power plays an indispensable role in maintaining the stability of the entire power grid. Due to its renewable resources and environmental friendliness, wind speed/power has gained increasing interest worldwide. The wind industry is r</w:t>
      </w:r>
      <w:r>
        <w:t>apidly expanding into a large-scale industry as a result of the fast-rising amount of installed wind generating capacity worldwide. When it comes to scheduling power systems and other practical aspects of wind energy conversion, such as the dynamic managem</w:t>
      </w:r>
      <w:r>
        <w:t>ent of wind turbines,</w:t>
      </w:r>
      <w:r>
        <w:rPr>
          <w:spacing w:val="-11"/>
        </w:rPr>
        <w:t xml:space="preserve"> </w:t>
      </w:r>
      <w:r>
        <w:t>reliable</w:t>
      </w:r>
      <w:r>
        <w:rPr>
          <w:spacing w:val="-8"/>
        </w:rPr>
        <w:t xml:space="preserve"> </w:t>
      </w:r>
      <w:r>
        <w:t>short-term</w:t>
      </w:r>
      <w:r>
        <w:rPr>
          <w:spacing w:val="-9"/>
        </w:rPr>
        <w:t xml:space="preserve"> </w:t>
      </w:r>
      <w:r>
        <w:t>wind</w:t>
      </w:r>
      <w:r>
        <w:rPr>
          <w:spacing w:val="-9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forecasts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essential.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precise</w:t>
      </w:r>
      <w:r>
        <w:rPr>
          <w:spacing w:val="-11"/>
        </w:rPr>
        <w:t xml:space="preserve"> </w:t>
      </w:r>
      <w:r>
        <w:t>forecast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required to</w:t>
      </w:r>
      <w:r>
        <w:rPr>
          <w:spacing w:val="-12"/>
        </w:rPr>
        <w:t xml:space="preserve"> </w:t>
      </w:r>
      <w:r>
        <w:t>solve</w:t>
      </w:r>
      <w:r>
        <w:rPr>
          <w:spacing w:val="-12"/>
        </w:rPr>
        <w:t xml:space="preserve"> </w:t>
      </w:r>
      <w:r>
        <w:t>issues</w:t>
      </w:r>
      <w:r>
        <w:rPr>
          <w:spacing w:val="-1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energy</w:t>
      </w:r>
      <w:r>
        <w:rPr>
          <w:spacing w:val="-13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brought</w:t>
      </w:r>
      <w:r>
        <w:rPr>
          <w:spacing w:val="-8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changing</w:t>
      </w:r>
      <w:r>
        <w:rPr>
          <w:spacing w:val="-14"/>
        </w:rPr>
        <w:t xml:space="preserve"> </w:t>
      </w:r>
      <w:r>
        <w:t>weather</w:t>
      </w:r>
      <w:r>
        <w:rPr>
          <w:spacing w:val="-13"/>
        </w:rPr>
        <w:t xml:space="preserve"> </w:t>
      </w:r>
      <w:r>
        <w:t>patterns.</w:t>
      </w:r>
      <w:r>
        <w:rPr>
          <w:spacing w:val="-11"/>
        </w:rPr>
        <w:t xml:space="preserve"> </w:t>
      </w:r>
      <w:r>
        <w:t>The wind</w:t>
      </w:r>
      <w:r>
        <w:rPr>
          <w:spacing w:val="-13"/>
        </w:rPr>
        <w:t xml:space="preserve"> </w:t>
      </w:r>
      <w:r>
        <w:t>speed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proofErr w:type="gramStart"/>
      <w:r>
        <w:t>big</w:t>
      </w:r>
      <w:proofErr w:type="gramEnd"/>
      <w:r>
        <w:rPr>
          <w:spacing w:val="-13"/>
        </w:rPr>
        <w:t xml:space="preserve"> </w:t>
      </w:r>
      <w:r>
        <w:t>impact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much</w:t>
      </w:r>
      <w:r>
        <w:rPr>
          <w:spacing w:val="-12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produced</w:t>
      </w:r>
      <w:r>
        <w:rPr>
          <w:spacing w:val="-12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wind.</w:t>
      </w:r>
      <w:r>
        <w:rPr>
          <w:spacing w:val="-16"/>
        </w:rPr>
        <w:t xml:space="preserve"> </w:t>
      </w:r>
      <w:r>
        <w:t>Despite</w:t>
      </w:r>
      <w:r>
        <w:rPr>
          <w:spacing w:val="-10"/>
        </w:rPr>
        <w:t xml:space="preserve"> </w:t>
      </w:r>
      <w:r>
        <w:t>being</w:t>
      </w:r>
      <w:r>
        <w:rPr>
          <w:spacing w:val="-14"/>
        </w:rPr>
        <w:t xml:space="preserve"> </w:t>
      </w:r>
      <w:r>
        <w:t>quite nonlinear,</w:t>
      </w:r>
      <w:r>
        <w:rPr>
          <w:spacing w:val="-15"/>
        </w:rPr>
        <w:t xml:space="preserve"> </w:t>
      </w:r>
      <w:r>
        <w:t>wind</w:t>
      </w:r>
      <w:r>
        <w:rPr>
          <w:spacing w:val="-11"/>
        </w:rPr>
        <w:t xml:space="preserve"> </w:t>
      </w:r>
      <w:r>
        <w:t>speed</w:t>
      </w:r>
      <w:r>
        <w:rPr>
          <w:spacing w:val="-11"/>
        </w:rPr>
        <w:t xml:space="preserve"> </w:t>
      </w:r>
      <w:r>
        <w:t>exhibits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consistent</w:t>
      </w:r>
      <w:r>
        <w:rPr>
          <w:spacing w:val="-13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amount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time.</w:t>
      </w:r>
      <w:r>
        <w:rPr>
          <w:spacing w:val="-13"/>
        </w:rPr>
        <w:t xml:space="preserve"> </w:t>
      </w:r>
      <w:r>
        <w:t>Thus,</w:t>
      </w:r>
      <w:r>
        <w:rPr>
          <w:spacing w:val="-14"/>
        </w:rPr>
        <w:t xml:space="preserve"> </w:t>
      </w:r>
      <w:r>
        <w:t>wind power forecasting plays a key role in dealing with the challenges of balancing supply and demand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electricity</w:t>
      </w:r>
      <w:r>
        <w:rPr>
          <w:spacing w:val="-5"/>
        </w:rPr>
        <w:t xml:space="preserve"> </w:t>
      </w:r>
      <w:r>
        <w:t>sys</w:t>
      </w:r>
      <w:r>
        <w:t>tem,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uncertainty</w:t>
      </w:r>
      <w:r>
        <w:rPr>
          <w:spacing w:val="-5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wind</w:t>
      </w:r>
      <w:r>
        <w:rPr>
          <w:spacing w:val="-4"/>
        </w:rPr>
        <w:t xml:space="preserve"> </w:t>
      </w:r>
      <w:r>
        <w:t>farm</w:t>
      </w:r>
      <w:r>
        <w:rPr>
          <w:spacing w:val="-4"/>
        </w:rPr>
        <w:t xml:space="preserve"> </w:t>
      </w:r>
      <w:r>
        <w:t>power output.</w:t>
      </w:r>
    </w:p>
    <w:p w:rsidR="00657F14" w:rsidRDefault="00181436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897255</wp:posOffset>
            </wp:positionH>
            <wp:positionV relativeFrom="paragraph">
              <wp:posOffset>240387</wp:posOffset>
            </wp:positionV>
            <wp:extent cx="5834068" cy="37356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068" cy="3735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F14" w:rsidRDefault="00657F14">
      <w:pPr>
        <w:rPr>
          <w:sz w:val="27"/>
        </w:rPr>
        <w:sectPr w:rsidR="00657F14">
          <w:type w:val="continuous"/>
          <w:pgSz w:w="11930" w:h="16860"/>
          <w:pgMar w:top="820" w:right="740" w:bottom="280" w:left="82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570"/>
        <w:gridCol w:w="1447"/>
        <w:gridCol w:w="1745"/>
        <w:gridCol w:w="1443"/>
        <w:gridCol w:w="2225"/>
      </w:tblGrid>
      <w:tr w:rsidR="00657F14">
        <w:trPr>
          <w:trHeight w:val="1080"/>
        </w:trPr>
        <w:tc>
          <w:tcPr>
            <w:tcW w:w="1702" w:type="dxa"/>
          </w:tcPr>
          <w:p w:rsidR="00657F14" w:rsidRDefault="00181436">
            <w:pPr>
              <w:pStyle w:val="TableParagraph"/>
              <w:ind w:right="5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 Statement (PS)</w:t>
            </w:r>
          </w:p>
        </w:tc>
        <w:tc>
          <w:tcPr>
            <w:tcW w:w="1570" w:type="dxa"/>
          </w:tcPr>
          <w:p w:rsidR="00657F14" w:rsidRDefault="00181436">
            <w:pPr>
              <w:pStyle w:val="TableParagraph"/>
              <w:ind w:right="308"/>
              <w:rPr>
                <w:b/>
                <w:sz w:val="24"/>
              </w:rPr>
            </w:pPr>
            <w:r>
              <w:rPr>
                <w:b/>
                <w:sz w:val="24"/>
              </w:rPr>
              <w:t>I am (Customer)</w:t>
            </w:r>
          </w:p>
        </w:tc>
        <w:tc>
          <w:tcPr>
            <w:tcW w:w="1447" w:type="dxa"/>
          </w:tcPr>
          <w:p w:rsidR="00657F14" w:rsidRDefault="00181436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</w:t>
            </w:r>
          </w:p>
          <w:p w:rsidR="00657F14" w:rsidRDefault="00181436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</w:tc>
        <w:tc>
          <w:tcPr>
            <w:tcW w:w="1745" w:type="dxa"/>
          </w:tcPr>
          <w:p w:rsidR="00657F14" w:rsidRDefault="00181436">
            <w:pPr>
              <w:pStyle w:val="TableParagraph"/>
              <w:spacing w:line="28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43" w:type="dxa"/>
          </w:tcPr>
          <w:p w:rsidR="00657F14" w:rsidRDefault="00181436">
            <w:pPr>
              <w:pStyle w:val="TableParagraph"/>
              <w:spacing w:line="28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225" w:type="dxa"/>
          </w:tcPr>
          <w:p w:rsidR="00657F14" w:rsidRDefault="00181436">
            <w:pPr>
              <w:pStyle w:val="TableParagraph"/>
              <w:ind w:left="120" w:right="33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 feel</w:t>
            </w:r>
          </w:p>
        </w:tc>
      </w:tr>
      <w:tr w:rsidR="00657F14">
        <w:trPr>
          <w:trHeight w:val="1439"/>
        </w:trPr>
        <w:tc>
          <w:tcPr>
            <w:tcW w:w="1702" w:type="dxa"/>
          </w:tcPr>
          <w:p w:rsidR="00657F14" w:rsidRDefault="00181436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570" w:type="dxa"/>
          </w:tcPr>
          <w:p w:rsidR="00657F14" w:rsidRDefault="00181436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manufacturer</w:t>
            </w:r>
          </w:p>
        </w:tc>
        <w:tc>
          <w:tcPr>
            <w:tcW w:w="1447" w:type="dxa"/>
          </w:tcPr>
          <w:p w:rsidR="00657F14" w:rsidRDefault="00181436">
            <w:pPr>
              <w:pStyle w:val="TableParagraph"/>
              <w:ind w:right="159"/>
              <w:rPr>
                <w:sz w:val="24"/>
              </w:rPr>
            </w:pPr>
            <w:r>
              <w:rPr>
                <w:sz w:val="24"/>
              </w:rPr>
              <w:t>Produce high quality of wind energy</w:t>
            </w:r>
          </w:p>
        </w:tc>
        <w:tc>
          <w:tcPr>
            <w:tcW w:w="1745" w:type="dxa"/>
          </w:tcPr>
          <w:p w:rsidR="00657F14" w:rsidRDefault="00181436">
            <w:pPr>
              <w:pStyle w:val="TableParagraph"/>
              <w:ind w:left="115" w:right="147"/>
              <w:rPr>
                <w:sz w:val="24"/>
              </w:rPr>
            </w:pPr>
            <w:r>
              <w:rPr>
                <w:sz w:val="24"/>
              </w:rPr>
              <w:t>I don’t know where to place the windmills</w:t>
            </w:r>
          </w:p>
        </w:tc>
        <w:tc>
          <w:tcPr>
            <w:tcW w:w="1443" w:type="dxa"/>
          </w:tcPr>
          <w:p w:rsidR="00657F14" w:rsidRDefault="00181436">
            <w:pPr>
              <w:pStyle w:val="TableParagraph"/>
              <w:ind w:left="115" w:right="141"/>
              <w:rPr>
                <w:sz w:val="24"/>
              </w:rPr>
            </w:pPr>
            <w:r>
              <w:rPr>
                <w:sz w:val="24"/>
              </w:rPr>
              <w:t>I don’t have an analysis of weather conditions</w:t>
            </w:r>
          </w:p>
        </w:tc>
        <w:tc>
          <w:tcPr>
            <w:tcW w:w="2225" w:type="dxa"/>
          </w:tcPr>
          <w:p w:rsidR="00657F14" w:rsidRDefault="00181436">
            <w:pPr>
              <w:pStyle w:val="TableParagraph"/>
              <w:spacing w:line="283" w:lineRule="exact"/>
              <w:ind w:left="120"/>
              <w:rPr>
                <w:sz w:val="24"/>
              </w:rPr>
            </w:pPr>
            <w:r>
              <w:rPr>
                <w:sz w:val="24"/>
              </w:rPr>
              <w:t>Concerned</w:t>
            </w:r>
          </w:p>
        </w:tc>
      </w:tr>
      <w:tr w:rsidR="00657F14">
        <w:trPr>
          <w:trHeight w:val="2167"/>
        </w:trPr>
        <w:tc>
          <w:tcPr>
            <w:tcW w:w="1702" w:type="dxa"/>
          </w:tcPr>
          <w:p w:rsidR="00657F14" w:rsidRDefault="00181436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570" w:type="dxa"/>
          </w:tcPr>
          <w:p w:rsidR="00657F14" w:rsidRDefault="00181436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1447" w:type="dxa"/>
          </w:tcPr>
          <w:p w:rsidR="00657F14" w:rsidRDefault="00181436">
            <w:pPr>
              <w:pStyle w:val="TableParagraph"/>
              <w:ind w:right="216"/>
              <w:rPr>
                <w:sz w:val="24"/>
              </w:rPr>
            </w:pPr>
            <w:r>
              <w:rPr>
                <w:sz w:val="24"/>
              </w:rPr>
              <w:t>Prevent power cuts and find a reliable energy resource</w:t>
            </w:r>
          </w:p>
        </w:tc>
        <w:tc>
          <w:tcPr>
            <w:tcW w:w="1745" w:type="dxa"/>
          </w:tcPr>
          <w:p w:rsidR="00657F14" w:rsidRDefault="00181436">
            <w:pPr>
              <w:pStyle w:val="TableParagraph"/>
              <w:ind w:left="115" w:right="193"/>
              <w:rPr>
                <w:sz w:val="24"/>
              </w:rPr>
            </w:pPr>
            <w:r>
              <w:rPr>
                <w:sz w:val="24"/>
              </w:rPr>
              <w:t>I don’t know if wind energy is the most efficient solution to my dilemma</w:t>
            </w:r>
          </w:p>
        </w:tc>
        <w:tc>
          <w:tcPr>
            <w:tcW w:w="1443" w:type="dxa"/>
          </w:tcPr>
          <w:p w:rsidR="00657F14" w:rsidRDefault="00181436">
            <w:pPr>
              <w:pStyle w:val="TableParagraph"/>
              <w:ind w:left="115" w:right="219"/>
              <w:rPr>
                <w:sz w:val="24"/>
              </w:rPr>
            </w:pPr>
            <w:r>
              <w:rPr>
                <w:sz w:val="24"/>
              </w:rPr>
              <w:t>I don’t know the wind patterns of my region</w:t>
            </w:r>
          </w:p>
        </w:tc>
        <w:tc>
          <w:tcPr>
            <w:tcW w:w="2225" w:type="dxa"/>
          </w:tcPr>
          <w:p w:rsidR="00657F14" w:rsidRDefault="00181436">
            <w:pPr>
              <w:pStyle w:val="TableParagraph"/>
              <w:spacing w:line="285" w:lineRule="exact"/>
              <w:ind w:left="120"/>
              <w:rPr>
                <w:sz w:val="24"/>
              </w:rPr>
            </w:pPr>
            <w:r>
              <w:rPr>
                <w:sz w:val="24"/>
              </w:rPr>
              <w:t>Worried</w:t>
            </w:r>
          </w:p>
        </w:tc>
      </w:tr>
      <w:tr w:rsidR="00657F14">
        <w:trPr>
          <w:trHeight w:val="1446"/>
        </w:trPr>
        <w:tc>
          <w:tcPr>
            <w:tcW w:w="1702" w:type="dxa"/>
          </w:tcPr>
          <w:p w:rsidR="00657F14" w:rsidRDefault="00181436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570" w:type="dxa"/>
          </w:tcPr>
          <w:p w:rsidR="00657F14" w:rsidRDefault="00181436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organization</w:t>
            </w:r>
          </w:p>
        </w:tc>
        <w:tc>
          <w:tcPr>
            <w:tcW w:w="1447" w:type="dxa"/>
          </w:tcPr>
          <w:p w:rsidR="00657F14" w:rsidRDefault="00181436">
            <w:pPr>
              <w:pStyle w:val="TableParagraph"/>
              <w:ind w:right="53"/>
              <w:rPr>
                <w:sz w:val="24"/>
              </w:rPr>
            </w:pPr>
            <w:r>
              <w:rPr>
                <w:sz w:val="24"/>
              </w:rPr>
              <w:t>Produce wind energy</w:t>
            </w:r>
          </w:p>
        </w:tc>
        <w:tc>
          <w:tcPr>
            <w:tcW w:w="1745" w:type="dxa"/>
          </w:tcPr>
          <w:p w:rsidR="00657F14" w:rsidRDefault="00181436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 face overproduction and high-cost issues</w:t>
            </w:r>
          </w:p>
        </w:tc>
        <w:tc>
          <w:tcPr>
            <w:tcW w:w="1443" w:type="dxa"/>
          </w:tcPr>
          <w:p w:rsidR="00657F14" w:rsidRDefault="00181436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 can’t accurately predict the wind energy</w:t>
            </w:r>
          </w:p>
        </w:tc>
        <w:tc>
          <w:tcPr>
            <w:tcW w:w="2225" w:type="dxa"/>
          </w:tcPr>
          <w:p w:rsidR="00657F14" w:rsidRDefault="00181436">
            <w:pPr>
              <w:pStyle w:val="TableParagraph"/>
              <w:spacing w:line="283" w:lineRule="exact"/>
              <w:ind w:left="120"/>
              <w:rPr>
                <w:sz w:val="24"/>
              </w:rPr>
            </w:pPr>
            <w:r>
              <w:rPr>
                <w:sz w:val="24"/>
              </w:rPr>
              <w:t>sad</w:t>
            </w:r>
          </w:p>
        </w:tc>
      </w:tr>
    </w:tbl>
    <w:p w:rsidR="00181436" w:rsidRDefault="00181436"/>
    <w:sectPr w:rsidR="00181436">
      <w:pgSz w:w="11930" w:h="16860"/>
      <w:pgMar w:top="1000" w:right="740" w:bottom="280" w:left="82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14"/>
    <w:rsid w:val="00181436"/>
    <w:rsid w:val="00280907"/>
    <w:rsid w:val="0065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469FB7-2D4F-4615-A397-C8CC626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3"/>
      <w:ind w:left="2499" w:right="2593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ROOBAN</cp:lastModifiedBy>
  <cp:revision>2</cp:revision>
  <dcterms:created xsi:type="dcterms:W3CDTF">2022-10-29T09:48:00Z</dcterms:created>
  <dcterms:modified xsi:type="dcterms:W3CDTF">2022-10-29T09:48:00Z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2022-10-29T00:00:00Z</vt:filetime>
  </property>
</Properties>
</file>