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D3E" w:rsidRDefault="00E302C4">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376D3E" w:rsidRDefault="00376D3E">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11"/>
      </w:tblGrid>
      <w:tr w:rsidR="00376D3E">
        <w:trPr>
          <w:trHeight w:val="268"/>
        </w:trPr>
        <w:tc>
          <w:tcPr>
            <w:tcW w:w="4508" w:type="dxa"/>
          </w:tcPr>
          <w:p w:rsidR="00376D3E" w:rsidRDefault="00E302C4">
            <w:pPr>
              <w:pStyle w:val="TableParagraph"/>
              <w:spacing w:line="248" w:lineRule="exact"/>
              <w:ind w:left="107"/>
            </w:pPr>
            <w:r>
              <w:t>Date</w:t>
            </w:r>
          </w:p>
        </w:tc>
        <w:tc>
          <w:tcPr>
            <w:tcW w:w="4511" w:type="dxa"/>
          </w:tcPr>
          <w:p w:rsidR="00376D3E" w:rsidRDefault="00E302C4">
            <w:pPr>
              <w:pStyle w:val="TableParagraph"/>
              <w:spacing w:line="248" w:lineRule="exact"/>
              <w:ind w:left="107"/>
            </w:pPr>
            <w:r>
              <w:rPr>
                <w:spacing w:val="-2"/>
                <w:lang w:val="en-IN"/>
              </w:rPr>
              <w:t>24</w:t>
            </w:r>
            <w:r>
              <w:rPr>
                <w:spacing w:val="-2"/>
              </w:rPr>
              <w:t xml:space="preserve"> </w:t>
            </w:r>
            <w:r>
              <w:t>September</w:t>
            </w:r>
            <w:r>
              <w:rPr>
                <w:spacing w:val="-3"/>
              </w:rPr>
              <w:t xml:space="preserve"> </w:t>
            </w:r>
            <w:r>
              <w:t>2022</w:t>
            </w:r>
          </w:p>
        </w:tc>
      </w:tr>
      <w:tr w:rsidR="00376D3E">
        <w:trPr>
          <w:trHeight w:val="268"/>
        </w:trPr>
        <w:tc>
          <w:tcPr>
            <w:tcW w:w="4508" w:type="dxa"/>
          </w:tcPr>
          <w:p w:rsidR="00376D3E" w:rsidRDefault="00E302C4">
            <w:pPr>
              <w:pStyle w:val="TableParagraph"/>
              <w:spacing w:line="248" w:lineRule="exact"/>
              <w:ind w:left="107"/>
            </w:pPr>
            <w:r>
              <w:t>Team ID</w:t>
            </w:r>
          </w:p>
        </w:tc>
        <w:tc>
          <w:tcPr>
            <w:tcW w:w="4511" w:type="dxa"/>
          </w:tcPr>
          <w:p w:rsidR="00376D3E" w:rsidRDefault="00E302C4">
            <w:pPr>
              <w:pStyle w:val="TableParagraph"/>
              <w:spacing w:line="248" w:lineRule="exact"/>
              <w:rPr>
                <w:lang w:val="en-IN"/>
              </w:rPr>
            </w:pPr>
            <w:r>
              <w:rPr>
                <w:lang w:val="en-IN"/>
              </w:rPr>
              <w:t xml:space="preserve">  PNT2022TMID44390</w:t>
            </w:r>
          </w:p>
        </w:tc>
      </w:tr>
      <w:tr w:rsidR="00376D3E">
        <w:trPr>
          <w:trHeight w:val="268"/>
        </w:trPr>
        <w:tc>
          <w:tcPr>
            <w:tcW w:w="4508" w:type="dxa"/>
          </w:tcPr>
          <w:p w:rsidR="00376D3E" w:rsidRDefault="00E302C4">
            <w:pPr>
              <w:pStyle w:val="TableParagraph"/>
              <w:spacing w:line="248" w:lineRule="exact"/>
              <w:ind w:left="107"/>
            </w:pPr>
            <w:r>
              <w:t>Project</w:t>
            </w:r>
            <w:r>
              <w:rPr>
                <w:spacing w:val="-3"/>
              </w:rPr>
              <w:t xml:space="preserve"> </w:t>
            </w:r>
            <w:r>
              <w:t>Name</w:t>
            </w:r>
          </w:p>
        </w:tc>
        <w:tc>
          <w:tcPr>
            <w:tcW w:w="4511" w:type="dxa"/>
          </w:tcPr>
          <w:p w:rsidR="00376D3E" w:rsidRDefault="00E302C4">
            <w:pPr>
              <w:pStyle w:val="TableParagraph"/>
              <w:spacing w:line="248" w:lineRule="exact"/>
              <w:ind w:left="107"/>
              <w:rPr>
                <w:lang w:val="en-IN"/>
              </w:rPr>
            </w:pPr>
            <w:r>
              <w:rPr>
                <w:lang w:val="en-IN"/>
              </w:rPr>
              <w:t>Smart farmer- IOT enabled smart farming application</w:t>
            </w:r>
          </w:p>
        </w:tc>
      </w:tr>
      <w:tr w:rsidR="00376D3E">
        <w:trPr>
          <w:trHeight w:val="268"/>
        </w:trPr>
        <w:tc>
          <w:tcPr>
            <w:tcW w:w="4508" w:type="dxa"/>
          </w:tcPr>
          <w:p w:rsidR="00376D3E" w:rsidRDefault="00E302C4">
            <w:pPr>
              <w:pStyle w:val="TableParagraph"/>
              <w:spacing w:line="248" w:lineRule="exact"/>
              <w:ind w:left="107"/>
            </w:pPr>
            <w:r>
              <w:t>Maximum</w:t>
            </w:r>
            <w:r>
              <w:rPr>
                <w:spacing w:val="-3"/>
              </w:rPr>
              <w:t xml:space="preserve"> </w:t>
            </w:r>
            <w:r>
              <w:t>Marks</w:t>
            </w:r>
          </w:p>
        </w:tc>
        <w:tc>
          <w:tcPr>
            <w:tcW w:w="4511" w:type="dxa"/>
          </w:tcPr>
          <w:p w:rsidR="00376D3E" w:rsidRDefault="00E302C4">
            <w:pPr>
              <w:pStyle w:val="TableParagraph"/>
              <w:spacing w:line="248" w:lineRule="exact"/>
              <w:ind w:left="107"/>
            </w:pPr>
            <w:r>
              <w:t>2 Marks</w:t>
            </w:r>
          </w:p>
        </w:tc>
      </w:tr>
    </w:tbl>
    <w:p w:rsidR="00376D3E" w:rsidRDefault="00376D3E">
      <w:pPr>
        <w:pStyle w:val="BodyText"/>
        <w:rPr>
          <w:b/>
          <w:sz w:val="20"/>
        </w:rPr>
      </w:pPr>
    </w:p>
    <w:p w:rsidR="00376D3E" w:rsidRDefault="00376D3E">
      <w:pPr>
        <w:pStyle w:val="BodyText"/>
        <w:spacing w:before="11"/>
        <w:rPr>
          <w:b/>
          <w:sz w:val="16"/>
        </w:rPr>
      </w:pPr>
    </w:p>
    <w:p w:rsidR="00376D3E" w:rsidRDefault="00E302C4">
      <w:pPr>
        <w:ind w:left="100"/>
        <w:rPr>
          <w:b/>
        </w:rPr>
      </w:pPr>
      <w:r>
        <w:rPr>
          <w:b/>
        </w:rPr>
        <w:t>Proposed</w:t>
      </w:r>
      <w:r>
        <w:rPr>
          <w:b/>
          <w:spacing w:val="-4"/>
        </w:rPr>
        <w:t xml:space="preserve"> </w:t>
      </w:r>
      <w:r>
        <w:rPr>
          <w:b/>
        </w:rPr>
        <w:t>Solution</w:t>
      </w:r>
      <w:r>
        <w:rPr>
          <w:b/>
          <w:spacing w:val="-4"/>
        </w:rPr>
        <w:t xml:space="preserve"> </w:t>
      </w:r>
      <w:r>
        <w:rPr>
          <w:b/>
        </w:rPr>
        <w:t>Template:</w:t>
      </w:r>
    </w:p>
    <w:p w:rsidR="00376D3E" w:rsidRDefault="00E302C4">
      <w:pPr>
        <w:pStyle w:val="BodyText"/>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rsidR="00376D3E" w:rsidRDefault="00376D3E">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02"/>
        <w:gridCol w:w="3488"/>
        <w:gridCol w:w="4678"/>
      </w:tblGrid>
      <w:tr w:rsidR="00376D3E">
        <w:trPr>
          <w:trHeight w:val="556"/>
        </w:trPr>
        <w:tc>
          <w:tcPr>
            <w:tcW w:w="902" w:type="dxa"/>
          </w:tcPr>
          <w:p w:rsidR="00376D3E" w:rsidRDefault="00E302C4">
            <w:pPr>
              <w:pStyle w:val="TableParagraph"/>
              <w:ind w:right="296"/>
              <w:jc w:val="right"/>
              <w:rPr>
                <w:b/>
              </w:rPr>
            </w:pPr>
            <w:r>
              <w:rPr>
                <w:b/>
              </w:rPr>
              <w:t>S.No.</w:t>
            </w:r>
          </w:p>
        </w:tc>
        <w:tc>
          <w:tcPr>
            <w:tcW w:w="3488" w:type="dxa"/>
          </w:tcPr>
          <w:p w:rsidR="00376D3E" w:rsidRDefault="00E302C4">
            <w:pPr>
              <w:pStyle w:val="TableParagraph"/>
              <w:ind w:left="105"/>
              <w:rPr>
                <w:b/>
              </w:rPr>
            </w:pPr>
            <w:r>
              <w:rPr>
                <w:b/>
              </w:rPr>
              <w:t>Parameter</w:t>
            </w:r>
          </w:p>
        </w:tc>
        <w:tc>
          <w:tcPr>
            <w:tcW w:w="4678" w:type="dxa"/>
          </w:tcPr>
          <w:p w:rsidR="00376D3E" w:rsidRDefault="00E302C4">
            <w:pPr>
              <w:pStyle w:val="TableParagraph"/>
              <w:ind w:left="108"/>
              <w:rPr>
                <w:b/>
              </w:rPr>
            </w:pPr>
            <w:r>
              <w:rPr>
                <w:b/>
              </w:rPr>
              <w:t>Description</w:t>
            </w:r>
          </w:p>
        </w:tc>
      </w:tr>
      <w:tr w:rsidR="00376D3E">
        <w:trPr>
          <w:trHeight w:val="816"/>
        </w:trPr>
        <w:tc>
          <w:tcPr>
            <w:tcW w:w="902" w:type="dxa"/>
          </w:tcPr>
          <w:p w:rsidR="00376D3E" w:rsidRDefault="00E302C4">
            <w:pPr>
              <w:pStyle w:val="TableParagraph"/>
              <w:ind w:right="329"/>
              <w:jc w:val="right"/>
            </w:pPr>
            <w:r>
              <w:t>1.</w:t>
            </w:r>
          </w:p>
        </w:tc>
        <w:tc>
          <w:tcPr>
            <w:tcW w:w="3488" w:type="dxa"/>
          </w:tcPr>
          <w:p w:rsidR="00376D3E" w:rsidRDefault="00E302C4">
            <w:pPr>
              <w:pStyle w:val="TableParagraph"/>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rsidR="00376D3E" w:rsidRDefault="00E302C4">
            <w:pPr>
              <w:pStyle w:val="TableParagraph"/>
              <w:spacing w:before="1" w:line="240" w:lineRule="auto"/>
              <w:ind w:left="105"/>
            </w:pPr>
            <w:r>
              <w:rPr>
                <w:color w:val="212121"/>
              </w:rPr>
              <w:t>solved)</w:t>
            </w:r>
          </w:p>
        </w:tc>
        <w:tc>
          <w:tcPr>
            <w:tcW w:w="4678" w:type="dxa"/>
          </w:tcPr>
          <w:p w:rsidR="00376D3E" w:rsidRDefault="00E302C4">
            <w:pPr>
              <w:pStyle w:val="TableParagraph"/>
              <w:spacing w:line="240" w:lineRule="auto"/>
              <w:ind w:leftChars="100" w:left="220"/>
              <w:rPr>
                <w:rFonts w:ascii="Times New Roman"/>
              </w:rPr>
            </w:pPr>
            <w:r>
              <w:rPr>
                <w:rFonts w:asciiTheme="minorHAnsi" w:hAnsiTheme="minorHAnsi"/>
                <w:lang w:val="en-IN"/>
              </w:rPr>
              <w:t>In</w:t>
            </w:r>
            <w:r>
              <w:rPr>
                <w:rFonts w:asciiTheme="minorHAnsi" w:hAnsiTheme="minorHAnsi"/>
              </w:rPr>
              <w:t xml:space="preserve">dia is a Global agricultural powerhouse which is considered as the key for Human Progress. Farmers are usually involved in </w:t>
            </w:r>
            <w:r>
              <w:rPr>
                <w:rFonts w:asciiTheme="minorHAnsi" w:hAnsiTheme="minorHAnsi"/>
              </w:rPr>
              <w:t>watering the crops at scheduled times which requires a lot of human intervention, they involve a high degree of guesswork and can be extremely wasteful</w:t>
            </w:r>
            <w:r>
              <w:rPr>
                <w:rFonts w:ascii="Times New Roman"/>
              </w:rPr>
              <w:t>.</w:t>
            </w:r>
          </w:p>
        </w:tc>
      </w:tr>
      <w:tr w:rsidR="00376D3E">
        <w:trPr>
          <w:trHeight w:val="817"/>
        </w:trPr>
        <w:tc>
          <w:tcPr>
            <w:tcW w:w="902" w:type="dxa"/>
          </w:tcPr>
          <w:p w:rsidR="00376D3E" w:rsidRDefault="00E302C4">
            <w:pPr>
              <w:pStyle w:val="TableParagraph"/>
              <w:ind w:right="329"/>
              <w:jc w:val="right"/>
            </w:pPr>
            <w:r>
              <w:t>2.</w:t>
            </w:r>
          </w:p>
        </w:tc>
        <w:tc>
          <w:tcPr>
            <w:tcW w:w="3488" w:type="dxa"/>
          </w:tcPr>
          <w:p w:rsidR="00376D3E" w:rsidRDefault="00E302C4">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678" w:type="dxa"/>
          </w:tcPr>
          <w:p w:rsidR="00376D3E" w:rsidRDefault="00E302C4">
            <w:pPr>
              <w:pStyle w:val="TableParagraph"/>
              <w:spacing w:line="240" w:lineRule="auto"/>
              <w:ind w:left="220" w:hangingChars="100" w:hanging="220"/>
              <w:rPr>
                <w:rFonts w:asciiTheme="minorHAnsi" w:hAnsiTheme="minorHAnsi"/>
                <w:lang w:val="en-IN"/>
              </w:rPr>
            </w:pPr>
            <w:r>
              <w:rPr>
                <w:rFonts w:ascii="Times New Roman"/>
                <w:lang w:val="en-IN"/>
              </w:rPr>
              <w:t xml:space="preserve">    </w:t>
            </w:r>
            <w:r>
              <w:rPr>
                <w:rFonts w:asciiTheme="minorHAnsi" w:hAnsiTheme="minorHAnsi"/>
                <w:lang w:val="en-IN"/>
              </w:rPr>
              <w:t>We can use precision farming methodologies. They can make the decis</w:t>
            </w:r>
            <w:r>
              <w:rPr>
                <w:rFonts w:asciiTheme="minorHAnsi" w:hAnsiTheme="minorHAnsi"/>
                <w:lang w:val="en-IN"/>
              </w:rPr>
              <w:t>ion whether to water the crop or postpone it by monitoring the sensor parameters and controlling the motor pumps from the mobile application itself. Automation of watering crops reduces human intervention.</w:t>
            </w:r>
          </w:p>
        </w:tc>
      </w:tr>
      <w:tr w:rsidR="00376D3E">
        <w:trPr>
          <w:trHeight w:val="786"/>
        </w:trPr>
        <w:tc>
          <w:tcPr>
            <w:tcW w:w="902" w:type="dxa"/>
          </w:tcPr>
          <w:p w:rsidR="00376D3E" w:rsidRDefault="00E302C4">
            <w:pPr>
              <w:pStyle w:val="TableParagraph"/>
              <w:ind w:right="329"/>
              <w:jc w:val="right"/>
            </w:pPr>
            <w:r>
              <w:t>3.</w:t>
            </w:r>
          </w:p>
        </w:tc>
        <w:tc>
          <w:tcPr>
            <w:tcW w:w="3488" w:type="dxa"/>
          </w:tcPr>
          <w:p w:rsidR="00376D3E" w:rsidRDefault="00E302C4">
            <w:pPr>
              <w:pStyle w:val="TableParagraph"/>
              <w:ind w:left="105"/>
            </w:pPr>
            <w:r>
              <w:rPr>
                <w:color w:val="212121"/>
              </w:rPr>
              <w:t>Novelty</w:t>
            </w:r>
            <w:r>
              <w:rPr>
                <w:color w:val="212121"/>
                <w:spacing w:val="-1"/>
              </w:rPr>
              <w:t xml:space="preserve"> </w:t>
            </w:r>
            <w:r>
              <w:rPr>
                <w:color w:val="212121"/>
              </w:rPr>
              <w:t>/ Uniqueness</w:t>
            </w:r>
          </w:p>
        </w:tc>
        <w:tc>
          <w:tcPr>
            <w:tcW w:w="4678" w:type="dxa"/>
          </w:tcPr>
          <w:p w:rsidR="00376D3E" w:rsidRDefault="00E302C4">
            <w:pPr>
              <w:pStyle w:val="TableParagraph"/>
              <w:spacing w:line="240" w:lineRule="auto"/>
              <w:ind w:leftChars="100" w:left="220"/>
              <w:rPr>
                <w:rFonts w:ascii="Times New Roman"/>
              </w:rPr>
            </w:pPr>
            <w:r>
              <w:t xml:space="preserve">Smart </w:t>
            </w:r>
            <w:r>
              <w:t>agriculture farming system is a new idea of farming in agriculture, because which uses I</w:t>
            </w:r>
            <w:r>
              <w:rPr>
                <w:lang w:val="en-IN"/>
              </w:rPr>
              <w:t>O</w:t>
            </w:r>
            <w:r>
              <w:t xml:space="preserve">T technology to monitor the crop 24/7 and sends the information to the cloud. This emerging system increases the quality and quantity of agricultural </w:t>
            </w:r>
            <w:r>
              <w:t>products. I</w:t>
            </w:r>
            <w:r>
              <w:rPr>
                <w:lang w:val="en-IN"/>
              </w:rPr>
              <w:t>O</w:t>
            </w:r>
            <w:r>
              <w:t>T technology provides the information about farming fields and then takes action depending on the farmer input.</w:t>
            </w:r>
          </w:p>
        </w:tc>
      </w:tr>
      <w:tr w:rsidR="00376D3E">
        <w:trPr>
          <w:trHeight w:val="817"/>
        </w:trPr>
        <w:tc>
          <w:tcPr>
            <w:tcW w:w="902" w:type="dxa"/>
          </w:tcPr>
          <w:p w:rsidR="00376D3E" w:rsidRDefault="00E302C4">
            <w:pPr>
              <w:pStyle w:val="TableParagraph"/>
              <w:ind w:right="329"/>
              <w:jc w:val="right"/>
            </w:pPr>
            <w:r>
              <w:t>4.</w:t>
            </w:r>
          </w:p>
        </w:tc>
        <w:tc>
          <w:tcPr>
            <w:tcW w:w="3488" w:type="dxa"/>
          </w:tcPr>
          <w:p w:rsidR="00376D3E" w:rsidRDefault="00E302C4">
            <w:pPr>
              <w:pStyle w:val="TableParagraph"/>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678" w:type="dxa"/>
          </w:tcPr>
          <w:p w:rsidR="00376D3E" w:rsidRDefault="00E302C4">
            <w:pPr>
              <w:pStyle w:val="TableParagraph"/>
              <w:spacing w:line="240" w:lineRule="auto"/>
              <w:ind w:left="220" w:hangingChars="100" w:hanging="220"/>
              <w:rPr>
                <w:rFonts w:ascii="Times New Roman"/>
                <w:lang w:val="en-IN"/>
              </w:rPr>
            </w:pPr>
            <w:r>
              <w:rPr>
                <w:rFonts w:ascii="Times New Roman"/>
                <w:lang w:val="en-IN"/>
              </w:rPr>
              <w:t xml:space="preserve">   </w:t>
            </w:r>
            <w:r>
              <w:rPr>
                <w:rFonts w:asciiTheme="minorHAnsi" w:hAnsiTheme="minorHAnsi"/>
                <w:lang w:val="en-IN"/>
              </w:rPr>
              <w:t xml:space="preserve">Weather forecasts and sensors that measure soil moisture mean watering only when </w:t>
            </w:r>
            <w:r>
              <w:rPr>
                <w:rFonts w:asciiTheme="minorHAnsi" w:hAnsiTheme="minorHAnsi"/>
                <w:lang w:val="en-IN"/>
              </w:rPr>
              <w:t>necessary and for the right length of time.</w:t>
            </w:r>
          </w:p>
        </w:tc>
      </w:tr>
      <w:tr w:rsidR="00376D3E">
        <w:trPr>
          <w:trHeight w:val="816"/>
        </w:trPr>
        <w:tc>
          <w:tcPr>
            <w:tcW w:w="902" w:type="dxa"/>
          </w:tcPr>
          <w:p w:rsidR="00376D3E" w:rsidRDefault="00E302C4">
            <w:pPr>
              <w:pStyle w:val="TableParagraph"/>
              <w:ind w:right="329"/>
              <w:jc w:val="right"/>
            </w:pPr>
            <w:r>
              <w:t>5.</w:t>
            </w:r>
          </w:p>
        </w:tc>
        <w:tc>
          <w:tcPr>
            <w:tcW w:w="3488" w:type="dxa"/>
          </w:tcPr>
          <w:p w:rsidR="00376D3E" w:rsidRDefault="00E302C4">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678" w:type="dxa"/>
          </w:tcPr>
          <w:p w:rsidR="00376D3E" w:rsidRDefault="00E302C4">
            <w:pPr>
              <w:pStyle w:val="TableParagraph"/>
              <w:spacing w:line="240" w:lineRule="auto"/>
              <w:ind w:left="220" w:hangingChars="100" w:hanging="220"/>
              <w:rPr>
                <w:rFonts w:ascii="Times New Roman"/>
                <w:lang w:val="en-IN"/>
              </w:rPr>
            </w:pPr>
            <w:r>
              <w:rPr>
                <w:rFonts w:ascii="Times New Roman"/>
                <w:lang w:val="en-IN"/>
              </w:rPr>
              <w:t xml:space="preserve">    </w:t>
            </w:r>
            <w:r>
              <w:rPr>
                <w:rFonts w:asciiTheme="minorHAnsi" w:hAnsiTheme="minorHAnsi"/>
                <w:lang w:val="en-IN"/>
              </w:rPr>
              <w:t>IOT in business can instruct systems to autonomously execute transactions in supply chains when certain conditions have been met</w:t>
            </w:r>
            <w:r w:rsidR="00397543">
              <w:rPr>
                <w:rFonts w:asciiTheme="minorHAnsi" w:hAnsiTheme="minorHAnsi"/>
                <w:lang w:val="en-IN"/>
              </w:rPr>
              <w:t xml:space="preserve">. </w:t>
            </w:r>
            <w:r>
              <w:rPr>
                <w:rFonts w:asciiTheme="minorHAnsi" w:hAnsiTheme="minorHAnsi"/>
                <w:lang w:val="en-IN"/>
              </w:rPr>
              <w:t>Increase productivity and reliability in rea</w:t>
            </w:r>
            <w:r>
              <w:rPr>
                <w:rFonts w:asciiTheme="minorHAnsi" w:hAnsiTheme="minorHAnsi"/>
                <w:lang w:val="en-IN"/>
              </w:rPr>
              <w:t>l time environment</w:t>
            </w:r>
          </w:p>
        </w:tc>
      </w:tr>
      <w:tr w:rsidR="00376D3E">
        <w:trPr>
          <w:trHeight w:val="817"/>
        </w:trPr>
        <w:tc>
          <w:tcPr>
            <w:tcW w:w="902" w:type="dxa"/>
          </w:tcPr>
          <w:p w:rsidR="00376D3E" w:rsidRDefault="00E302C4">
            <w:pPr>
              <w:pStyle w:val="TableParagraph"/>
              <w:ind w:right="329"/>
              <w:jc w:val="right"/>
            </w:pPr>
            <w:r>
              <w:t>6.</w:t>
            </w:r>
          </w:p>
        </w:tc>
        <w:tc>
          <w:tcPr>
            <w:tcW w:w="3488" w:type="dxa"/>
          </w:tcPr>
          <w:p w:rsidR="00376D3E" w:rsidRDefault="00E302C4">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678" w:type="dxa"/>
          </w:tcPr>
          <w:p w:rsidR="00376D3E" w:rsidRDefault="00E302C4">
            <w:pPr>
              <w:pStyle w:val="TableParagraph"/>
              <w:spacing w:line="240" w:lineRule="auto"/>
              <w:ind w:left="220" w:hangingChars="100" w:hanging="220"/>
              <w:rPr>
                <w:rFonts w:ascii="Times New Roman"/>
              </w:rPr>
            </w:pPr>
            <w:r>
              <w:rPr>
                <w:rFonts w:ascii="Times New Roman"/>
              </w:rPr>
              <w:t xml:space="preserve"> </w:t>
            </w:r>
            <w:r>
              <w:rPr>
                <w:rFonts w:ascii="Times New Roman"/>
                <w:lang w:val="en-IN"/>
              </w:rPr>
              <w:t xml:space="preserve">   </w:t>
            </w:r>
            <w:r>
              <w:rPr>
                <w:rFonts w:asciiTheme="minorHAnsi" w:hAnsiTheme="minorHAnsi"/>
                <w:lang w:val="en-IN"/>
              </w:rPr>
              <w:t>T</w:t>
            </w:r>
            <w:r>
              <w:rPr>
                <w:rFonts w:asciiTheme="minorHAnsi" w:hAnsiTheme="minorHAnsi"/>
              </w:rPr>
              <w:t>he ability to increase available resources and system capability</w:t>
            </w:r>
            <w:r>
              <w:rPr>
                <w:rFonts w:asciiTheme="minorHAnsi" w:hAnsiTheme="minorHAnsi"/>
                <w:lang w:val="en-IN"/>
              </w:rPr>
              <w:t xml:space="preserve"> </w:t>
            </w:r>
            <w:r>
              <w:rPr>
                <w:rFonts w:asciiTheme="minorHAnsi" w:hAnsiTheme="minorHAnsi"/>
              </w:rPr>
              <w:t>without the need to go through a major system redesign or implementation.</w:t>
            </w:r>
          </w:p>
        </w:tc>
      </w:tr>
    </w:tbl>
    <w:p w:rsidR="00376D3E" w:rsidRDefault="00376D3E"/>
    <w:sectPr w:rsidR="00376D3E">
      <w:type w:val="continuous"/>
      <w:pgSz w:w="11910" w:h="16840"/>
      <w:pgMar w:top="800" w:right="12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6D3E" w:rsidRDefault="00E302C4">
      <w:r>
        <w:separator/>
      </w:r>
    </w:p>
  </w:endnote>
  <w:endnote w:type="continuationSeparator" w:id="0">
    <w:p w:rsidR="00376D3E" w:rsidRDefault="00E3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6D3E" w:rsidRDefault="00E302C4">
      <w:r>
        <w:separator/>
      </w:r>
    </w:p>
  </w:footnote>
  <w:footnote w:type="continuationSeparator" w:id="0">
    <w:p w:rsidR="00376D3E" w:rsidRDefault="00E302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6D3E"/>
    <w:rsid w:val="00306CEA"/>
    <w:rsid w:val="00376D3E"/>
    <w:rsid w:val="00397543"/>
    <w:rsid w:val="00E302C4"/>
    <w:rsid w:val="20EE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3CC2EF"/>
  <w15:docId w15:val="{D9610009-0E95-424A-A252-5E3258DF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6" w:firstLine="3"/>
      <w:jc w:val="center"/>
    </w:pPr>
    <w:rPr>
      <w:b/>
      <w:bCs/>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Deepika R</cp:lastModifiedBy>
  <cp:revision>2</cp:revision>
  <dcterms:created xsi:type="dcterms:W3CDTF">2022-09-24T18:09:00Z</dcterms:created>
  <dcterms:modified xsi:type="dcterms:W3CDTF">2022-09-24T18:09:00Z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y fmtid="{D5CDD505-2E9C-101B-9397-08002B2CF9AE}" pid="5" name="KSOProductBuildVer">
    <vt:lpwstr>1033-11.2.0.11254</vt:lpwstr>
  </property>
  <property fmtid="{D5CDD505-2E9C-101B-9397-08002B2CF9AE}" pid="6" name="ICV">
    <vt:lpwstr>1920829023AD4C4EBDC4ADE5F6DEBA9C</vt:lpwstr>
  </property>
</Properties>
</file>