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77" w:rsidRDefault="0064754D">
      <w:r>
        <w:rPr>
          <w:rFonts w:ascii="Arial" w:eastAsia="Arial" w:hAnsi="Arial" w:cs="Arial"/>
          <w:b/>
          <w:sz w:val="60"/>
        </w:rPr>
        <w:t xml:space="preserve">DATA FLOW DIAGRAM &amp; USER STORIES </w:t>
      </w:r>
    </w:p>
    <w:p w:rsidR="00BD7977" w:rsidRDefault="0064754D">
      <w:pPr>
        <w:spacing w:after="0"/>
        <w:ind w:right="1743"/>
        <w:jc w:val="center"/>
      </w:pPr>
      <w:r>
        <w:rPr>
          <w:rFonts w:ascii="Arial" w:eastAsia="Arial" w:hAnsi="Arial" w:cs="Arial"/>
          <w:b/>
          <w:sz w:val="60"/>
        </w:rPr>
        <w:t xml:space="preserve"> </w:t>
      </w:r>
    </w:p>
    <w:tbl>
      <w:tblPr>
        <w:tblStyle w:val="TableGrid"/>
        <w:tblW w:w="9352" w:type="dxa"/>
        <w:tblInd w:w="126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D79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1B" w:rsidRPr="0099381B" w:rsidRDefault="0064754D" w:rsidP="0099381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 October 2022 </w:t>
            </w:r>
            <w:r w:rsidR="0099381B">
              <w:rPr>
                <w:rFonts w:ascii="Arial" w:eastAsia="Arial" w:hAnsi="Arial" w:cs="Arial"/>
              </w:rPr>
              <w:t xml:space="preserve">  </w:t>
            </w:r>
          </w:p>
        </w:tc>
      </w:tr>
      <w:tr w:rsidR="00BD79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 w:rsidP="0099381B">
            <w:pPr>
              <w:ind w:right="1"/>
            </w:pPr>
            <w:r>
              <w:t xml:space="preserve">                          </w:t>
            </w:r>
            <w:r w:rsidR="0099381B">
              <w:t>PNT2022TMID</w:t>
            </w:r>
            <w:r w:rsidR="00B40177">
              <w:t>51213</w:t>
            </w:r>
          </w:p>
        </w:tc>
      </w:tr>
      <w:tr w:rsidR="00BD79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BD79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BD7977" w:rsidRDefault="0064754D">
      <w:pPr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158"/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0"/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0"/>
        <w:ind w:left="-1851"/>
      </w:pPr>
      <w:r>
        <w:rPr>
          <w:noProof/>
        </w:rPr>
        <w:drawing>
          <wp:inline distT="0" distB="0" distL="0" distR="0">
            <wp:extent cx="9886950" cy="3761740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695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77" w:rsidRDefault="0064754D">
      <w:pPr>
        <w:spacing w:after="112"/>
        <w:jc w:val="right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158"/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158"/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158"/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0"/>
        <w:ind w:left="5936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158"/>
        <w:ind w:right="1848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spacing w:after="254"/>
        <w:ind w:right="1848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BD7977" w:rsidRDefault="0064754D">
      <w:pPr>
        <w:ind w:left="4993"/>
      </w:pPr>
      <w:r>
        <w:rPr>
          <w:rFonts w:ascii="Arial" w:eastAsia="Arial" w:hAnsi="Arial" w:cs="Arial"/>
          <w:b/>
          <w:sz w:val="32"/>
        </w:rPr>
        <w:t xml:space="preserve">User Stories </w:t>
      </w:r>
    </w:p>
    <w:p w:rsidR="00BD7977" w:rsidRDefault="0064754D">
      <w:pPr>
        <w:spacing w:after="0"/>
        <w:ind w:right="1821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tbl>
      <w:tblPr>
        <w:tblStyle w:val="TableGrid"/>
        <w:tblW w:w="15648" w:type="dxa"/>
        <w:tblInd w:w="-1846" w:type="dxa"/>
        <w:tblCellMar>
          <w:top w:w="12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1801"/>
        <w:gridCol w:w="1994"/>
        <w:gridCol w:w="1414"/>
        <w:gridCol w:w="4671"/>
        <w:gridCol w:w="2801"/>
        <w:gridCol w:w="1484"/>
        <w:gridCol w:w="1483"/>
      </w:tblGrid>
      <w:tr w:rsidR="00BD7977">
        <w:trPr>
          <w:trHeight w:val="70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BD79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(Mobile user)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D7977">
        <w:trPr>
          <w:trHeight w:val="63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D79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D7977">
        <w:trPr>
          <w:trHeight w:val="63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14"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Gmail 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D7977">
        <w:trPr>
          <w:trHeight w:val="87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14"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by 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D7977">
        <w:trPr>
          <w:trHeight w:val="6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the chatbot in the home page or dashboard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74"/>
            </w:pPr>
            <w:r>
              <w:rPr>
                <w:rFonts w:ascii="Arial" w:eastAsia="Arial" w:hAnsi="Arial" w:cs="Arial"/>
                <w:sz w:val="20"/>
              </w:rPr>
              <w:t xml:space="preserve">I can access my dashboard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BD7977">
        <w:trPr>
          <w:trHeight w:val="63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86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</w:p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user)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Access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user, I can ask queries to virtual assistant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question the virtual assistance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BD79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Clarification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spacing w:line="241" w:lineRule="auto"/>
              <w:ind w:left="26"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 user care executive, I will provide clarification for any questions that the chatbot </w:t>
            </w:r>
          </w:p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cannot answer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clarify questions that chatbots can't answer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BD7977">
        <w:trPr>
          <w:trHeight w:val="61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Moderation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an admin, I can add an inquiry and its appropriate response to the chatbot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add an inquiry and answers to the chatbot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BD7977">
        <w:trPr>
          <w:trHeight w:val="63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an admin, I will moderate chatbot responses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moderate chatbot responses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BD7977">
        <w:trPr>
          <w:trHeight w:val="63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an admin, I will update the chatbot with new questions and responses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add new inquiries and responses to the chatbot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BD7977">
        <w:trPr>
          <w:trHeight w:val="63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left="5"/>
              <w:jc w:val="center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As an admin, </w:t>
            </w:r>
            <w:r>
              <w:rPr>
                <w:rFonts w:ascii="Arial" w:eastAsia="Arial" w:hAnsi="Arial" w:cs="Arial"/>
              </w:rPr>
              <w:t>I will maintain the chatbot's behaviour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I can maintain the chatbot's actions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977" w:rsidRDefault="0064754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</w:tbl>
    <w:p w:rsidR="00BD7977" w:rsidRDefault="0064754D">
      <w:pPr>
        <w:spacing w:after="163"/>
        <w:ind w:right="1848"/>
        <w:jc w:val="center"/>
      </w:pPr>
      <w:r>
        <w:rPr>
          <w:rFonts w:ascii="Arial" w:eastAsia="Arial" w:hAnsi="Arial" w:cs="Arial"/>
        </w:rPr>
        <w:t xml:space="preserve"> </w:t>
      </w:r>
    </w:p>
    <w:p w:rsidR="00BD7977" w:rsidRDefault="0064754D">
      <w:pPr>
        <w:spacing w:after="0"/>
        <w:ind w:right="1859"/>
        <w:jc w:val="center"/>
      </w:pPr>
      <w:r>
        <w:t xml:space="preserve"> </w:t>
      </w:r>
    </w:p>
    <w:sectPr w:rsidR="00BD7977">
      <w:pgSz w:w="17011" w:h="14174" w:orient="landscape"/>
      <w:pgMar w:top="727" w:right="659" w:bottom="760" w:left="25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77"/>
    <w:rsid w:val="005D6F35"/>
    <w:rsid w:val="0064754D"/>
    <w:rsid w:val="0099381B"/>
    <w:rsid w:val="00A76658"/>
    <w:rsid w:val="00B40177"/>
    <w:rsid w:val="00B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345A"/>
  <w15:docId w15:val="{D299386F-6B26-7742-80A2-02EA0C45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Jagatheswaran s 18</dc:creator>
  <cp:keywords/>
  <cp:lastModifiedBy>karthick123svks@outlook.com</cp:lastModifiedBy>
  <cp:revision>2</cp:revision>
  <dcterms:created xsi:type="dcterms:W3CDTF">2022-10-22T16:38:00Z</dcterms:created>
  <dcterms:modified xsi:type="dcterms:W3CDTF">2022-10-22T16:38:00Z</dcterms:modified>
</cp:coreProperties>
</file>