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8120" w14:textId="77777777" w:rsidR="00C65E6E" w:rsidRDefault="00000000">
      <w:pPr>
        <w:spacing w:after="738" w:line="259" w:lineRule="auto"/>
        <w:ind w:left="14" w:firstLine="0"/>
        <w:jc w:val="left"/>
      </w:pPr>
      <w:r>
        <w:rPr>
          <w:sz w:val="22"/>
        </w:rPr>
        <w:t xml:space="preserve"> </w:t>
      </w:r>
      <w:r>
        <w:t xml:space="preserve"> </w:t>
      </w:r>
    </w:p>
    <w:p w14:paraId="11424ADF" w14:textId="77777777" w:rsidR="00C65E6E" w:rsidRDefault="00000000">
      <w:pPr>
        <w:spacing w:after="271" w:line="259" w:lineRule="auto"/>
        <w:ind w:left="0" w:right="393" w:firstLine="0"/>
        <w:jc w:val="center"/>
      </w:pPr>
      <w:r>
        <w:rPr>
          <w:b/>
          <w:color w:val="0D0D0D"/>
          <w:sz w:val="36"/>
        </w:rPr>
        <w:t>Gas Leakage Monitoring and Alerting System</w:t>
      </w:r>
      <w:r>
        <w:rPr>
          <w:sz w:val="36"/>
        </w:rPr>
        <w:t xml:space="preserve"> </w:t>
      </w:r>
      <w:r>
        <w:t xml:space="preserve"> </w:t>
      </w:r>
    </w:p>
    <w:p w14:paraId="373F00DD" w14:textId="77777777" w:rsidR="00C65E6E" w:rsidRDefault="00000000">
      <w:pPr>
        <w:spacing w:after="133" w:line="259" w:lineRule="auto"/>
        <w:ind w:left="0" w:right="394" w:firstLine="0"/>
        <w:jc w:val="center"/>
      </w:pPr>
      <w:r>
        <w:rPr>
          <w:b/>
          <w:sz w:val="32"/>
        </w:rPr>
        <w:t>Solution Architecture</w:t>
      </w:r>
      <w:r>
        <w:rPr>
          <w:sz w:val="32"/>
        </w:rPr>
        <w:t xml:space="preserve"> </w:t>
      </w:r>
      <w:r>
        <w:t xml:space="preserve"> </w:t>
      </w:r>
    </w:p>
    <w:p w14:paraId="0710EC70" w14:textId="77777777" w:rsidR="00C65E6E" w:rsidRDefault="00000000">
      <w:pPr>
        <w:spacing w:line="259" w:lineRule="auto"/>
        <w:ind w:left="14" w:firstLine="0"/>
        <w:jc w:val="left"/>
      </w:pPr>
      <w:r>
        <w:t xml:space="preserve"> </w:t>
      </w:r>
    </w:p>
    <w:tbl>
      <w:tblPr>
        <w:tblStyle w:val="TableGrid"/>
        <w:tblW w:w="9363" w:type="dxa"/>
        <w:tblInd w:w="26" w:type="dxa"/>
        <w:tblCellMar>
          <w:top w:w="30" w:type="dxa"/>
        </w:tblCellMar>
        <w:tblLook w:val="04A0" w:firstRow="1" w:lastRow="0" w:firstColumn="1" w:lastColumn="0" w:noHBand="0" w:noVBand="1"/>
      </w:tblPr>
      <w:tblGrid>
        <w:gridCol w:w="4608"/>
        <w:gridCol w:w="101"/>
        <w:gridCol w:w="2021"/>
        <w:gridCol w:w="2633"/>
      </w:tblGrid>
      <w:tr w:rsidR="00C65E6E" w14:paraId="3B3A3498" w14:textId="77777777" w:rsidTr="00580B34">
        <w:trPr>
          <w:trHeight w:val="674"/>
        </w:trPr>
        <w:tc>
          <w:tcPr>
            <w:tcW w:w="4681" w:type="dxa"/>
            <w:tcBorders>
              <w:top w:val="single" w:sz="6" w:space="0" w:color="000000"/>
              <w:left w:val="single" w:sz="6" w:space="0" w:color="000000"/>
              <w:bottom w:val="single" w:sz="6" w:space="0" w:color="000000"/>
              <w:right w:val="single" w:sz="4" w:space="0" w:color="auto"/>
            </w:tcBorders>
          </w:tcPr>
          <w:p w14:paraId="2F4B4979" w14:textId="77777777" w:rsidR="00C65E6E" w:rsidRDefault="00000000">
            <w:pPr>
              <w:spacing w:line="259" w:lineRule="auto"/>
              <w:ind w:left="103" w:firstLine="0"/>
              <w:jc w:val="left"/>
            </w:pPr>
            <w:r>
              <w:t xml:space="preserve">Date  </w:t>
            </w:r>
          </w:p>
        </w:tc>
        <w:tc>
          <w:tcPr>
            <w:tcW w:w="4682" w:type="dxa"/>
            <w:gridSpan w:val="3"/>
            <w:tcBorders>
              <w:top w:val="single" w:sz="4" w:space="0" w:color="auto"/>
              <w:left w:val="single" w:sz="4" w:space="0" w:color="auto"/>
              <w:bottom w:val="single" w:sz="4" w:space="0" w:color="auto"/>
              <w:right w:val="single" w:sz="4" w:space="0" w:color="auto"/>
            </w:tcBorders>
          </w:tcPr>
          <w:p w14:paraId="764E770D" w14:textId="622E71B8" w:rsidR="00C65E6E" w:rsidRDefault="00000000">
            <w:pPr>
              <w:spacing w:line="259" w:lineRule="auto"/>
              <w:ind w:left="103" w:firstLine="0"/>
              <w:jc w:val="left"/>
            </w:pPr>
            <w:r>
              <w:t>17</w:t>
            </w:r>
            <w:r w:rsidR="008E2FA4">
              <w:t>th</w:t>
            </w:r>
            <w:r>
              <w:t xml:space="preserve"> October 2022  </w:t>
            </w:r>
          </w:p>
        </w:tc>
      </w:tr>
      <w:tr w:rsidR="006F50DB" w14:paraId="7B95C816" w14:textId="77777777" w:rsidTr="00580B34">
        <w:trPr>
          <w:trHeight w:val="255"/>
        </w:trPr>
        <w:tc>
          <w:tcPr>
            <w:tcW w:w="4681" w:type="dxa"/>
            <w:vMerge w:val="restart"/>
            <w:tcBorders>
              <w:top w:val="single" w:sz="6" w:space="0" w:color="000000"/>
              <w:left w:val="single" w:sz="6" w:space="0" w:color="000000"/>
              <w:bottom w:val="single" w:sz="6" w:space="0" w:color="000000"/>
              <w:right w:val="single" w:sz="6" w:space="0" w:color="000000"/>
            </w:tcBorders>
          </w:tcPr>
          <w:p w14:paraId="43008342" w14:textId="77777777" w:rsidR="006F50DB" w:rsidRDefault="006F50DB" w:rsidP="006F50DB">
            <w:pPr>
              <w:spacing w:line="259" w:lineRule="auto"/>
              <w:ind w:left="103" w:firstLine="0"/>
              <w:jc w:val="left"/>
            </w:pPr>
            <w:r>
              <w:t xml:space="preserve">Team ID  </w:t>
            </w:r>
          </w:p>
        </w:tc>
        <w:tc>
          <w:tcPr>
            <w:tcW w:w="103" w:type="dxa"/>
            <w:vMerge w:val="restart"/>
            <w:tcBorders>
              <w:top w:val="single" w:sz="4" w:space="0" w:color="auto"/>
              <w:left w:val="single" w:sz="6" w:space="0" w:color="000000"/>
              <w:bottom w:val="single" w:sz="6" w:space="0" w:color="000000"/>
              <w:right w:val="nil"/>
            </w:tcBorders>
          </w:tcPr>
          <w:p w14:paraId="05B8653B" w14:textId="77777777" w:rsidR="006F50DB" w:rsidRDefault="006F50DB" w:rsidP="006F50DB">
            <w:pPr>
              <w:spacing w:after="160" w:line="259" w:lineRule="auto"/>
              <w:ind w:left="0" w:firstLine="0"/>
              <w:jc w:val="left"/>
            </w:pPr>
          </w:p>
        </w:tc>
        <w:tc>
          <w:tcPr>
            <w:tcW w:w="1892" w:type="dxa"/>
            <w:tcBorders>
              <w:top w:val="single" w:sz="4" w:space="0" w:color="auto"/>
              <w:left w:val="nil"/>
              <w:bottom w:val="nil"/>
              <w:right w:val="nil"/>
            </w:tcBorders>
            <w:shd w:val="clear" w:color="auto" w:fill="F5F5F5"/>
          </w:tcPr>
          <w:p w14:paraId="0E102B47" w14:textId="7DCC7D09" w:rsidR="006F50DB" w:rsidRPr="006F50DB" w:rsidRDefault="006F50DB" w:rsidP="006F50DB">
            <w:pPr>
              <w:spacing w:line="259" w:lineRule="auto"/>
              <w:ind w:left="0" w:right="-1" w:firstLine="0"/>
              <w:rPr>
                <w:rFonts w:asciiTheme="minorHAnsi" w:hAnsiTheme="minorHAnsi" w:cstheme="minorHAnsi"/>
              </w:rPr>
            </w:pPr>
            <w:r w:rsidRPr="006F50DB">
              <w:rPr>
                <w:rFonts w:asciiTheme="minorHAnsi" w:hAnsiTheme="minorHAnsi" w:cstheme="minorHAnsi"/>
              </w:rPr>
              <w:t>PNT2022TMID12343</w:t>
            </w:r>
          </w:p>
        </w:tc>
        <w:tc>
          <w:tcPr>
            <w:tcW w:w="2687" w:type="dxa"/>
            <w:vMerge w:val="restart"/>
            <w:tcBorders>
              <w:top w:val="single" w:sz="4" w:space="0" w:color="auto"/>
              <w:left w:val="nil"/>
              <w:bottom w:val="single" w:sz="6" w:space="0" w:color="000000"/>
              <w:right w:val="single" w:sz="6" w:space="0" w:color="000000"/>
            </w:tcBorders>
          </w:tcPr>
          <w:p w14:paraId="1D590807" w14:textId="63BAFD91" w:rsidR="006F50DB" w:rsidRDefault="006F50DB" w:rsidP="006F50DB">
            <w:pPr>
              <w:spacing w:line="259" w:lineRule="auto"/>
              <w:ind w:left="0" w:firstLine="0"/>
              <w:jc w:val="left"/>
            </w:pPr>
          </w:p>
        </w:tc>
      </w:tr>
      <w:tr w:rsidR="006F50DB" w14:paraId="3842A9FF" w14:textId="77777777">
        <w:trPr>
          <w:trHeight w:val="367"/>
        </w:trPr>
        <w:tc>
          <w:tcPr>
            <w:tcW w:w="0" w:type="auto"/>
            <w:vMerge/>
            <w:tcBorders>
              <w:top w:val="nil"/>
              <w:left w:val="single" w:sz="6" w:space="0" w:color="000000"/>
              <w:bottom w:val="single" w:sz="6" w:space="0" w:color="000000"/>
              <w:right w:val="single" w:sz="6" w:space="0" w:color="000000"/>
            </w:tcBorders>
          </w:tcPr>
          <w:p w14:paraId="3C29E223" w14:textId="77777777" w:rsidR="006F50DB" w:rsidRDefault="006F50DB" w:rsidP="006F50DB">
            <w:pPr>
              <w:spacing w:after="160" w:line="259" w:lineRule="auto"/>
              <w:ind w:left="0" w:firstLine="0"/>
              <w:jc w:val="left"/>
            </w:pPr>
          </w:p>
        </w:tc>
        <w:tc>
          <w:tcPr>
            <w:tcW w:w="0" w:type="auto"/>
            <w:vMerge/>
            <w:tcBorders>
              <w:top w:val="nil"/>
              <w:left w:val="single" w:sz="6" w:space="0" w:color="000000"/>
              <w:bottom w:val="single" w:sz="6" w:space="0" w:color="000000"/>
              <w:right w:val="nil"/>
            </w:tcBorders>
          </w:tcPr>
          <w:p w14:paraId="2DD53328" w14:textId="77777777" w:rsidR="006F50DB" w:rsidRDefault="006F50DB" w:rsidP="006F50DB">
            <w:pPr>
              <w:spacing w:after="160" w:line="259" w:lineRule="auto"/>
              <w:ind w:left="0" w:firstLine="0"/>
              <w:jc w:val="left"/>
            </w:pPr>
          </w:p>
        </w:tc>
        <w:tc>
          <w:tcPr>
            <w:tcW w:w="1892" w:type="dxa"/>
            <w:tcBorders>
              <w:top w:val="nil"/>
              <w:left w:val="nil"/>
              <w:bottom w:val="single" w:sz="6" w:space="0" w:color="000000"/>
              <w:right w:val="nil"/>
            </w:tcBorders>
          </w:tcPr>
          <w:p w14:paraId="67184239" w14:textId="77777777" w:rsidR="006F50DB" w:rsidRPr="006F50DB" w:rsidRDefault="006F50DB" w:rsidP="006F50DB">
            <w:pPr>
              <w:spacing w:after="160" w:line="259" w:lineRule="auto"/>
              <w:ind w:left="0" w:firstLine="0"/>
              <w:jc w:val="left"/>
              <w:rPr>
                <w:rFonts w:asciiTheme="minorHAnsi" w:hAnsiTheme="minorHAnsi" w:cstheme="minorHAnsi"/>
              </w:rPr>
            </w:pPr>
          </w:p>
        </w:tc>
        <w:tc>
          <w:tcPr>
            <w:tcW w:w="0" w:type="auto"/>
            <w:vMerge/>
            <w:tcBorders>
              <w:top w:val="nil"/>
              <w:left w:val="nil"/>
              <w:bottom w:val="single" w:sz="6" w:space="0" w:color="000000"/>
              <w:right w:val="single" w:sz="6" w:space="0" w:color="000000"/>
            </w:tcBorders>
          </w:tcPr>
          <w:p w14:paraId="28B1637E" w14:textId="77777777" w:rsidR="006F50DB" w:rsidRDefault="006F50DB" w:rsidP="006F50DB">
            <w:pPr>
              <w:spacing w:after="160" w:line="259" w:lineRule="auto"/>
              <w:ind w:left="0" w:firstLine="0"/>
              <w:jc w:val="left"/>
            </w:pPr>
          </w:p>
        </w:tc>
      </w:tr>
      <w:tr w:rsidR="006F50DB" w14:paraId="448A4C2E" w14:textId="77777777" w:rsidTr="006F50DB">
        <w:trPr>
          <w:trHeight w:val="1051"/>
        </w:trPr>
        <w:tc>
          <w:tcPr>
            <w:tcW w:w="4681" w:type="dxa"/>
            <w:tcBorders>
              <w:top w:val="single" w:sz="6" w:space="0" w:color="000000"/>
              <w:left w:val="single" w:sz="6" w:space="0" w:color="000000"/>
              <w:bottom w:val="single" w:sz="6" w:space="0" w:color="000000"/>
              <w:right w:val="single" w:sz="6" w:space="0" w:color="000000"/>
            </w:tcBorders>
          </w:tcPr>
          <w:p w14:paraId="70807194" w14:textId="77777777" w:rsidR="006F50DB" w:rsidRDefault="006F50DB" w:rsidP="006F50DB">
            <w:pPr>
              <w:spacing w:line="259" w:lineRule="auto"/>
              <w:ind w:left="103" w:firstLine="0"/>
              <w:jc w:val="left"/>
            </w:pPr>
            <w:r>
              <w:t xml:space="preserve">Project Name  </w:t>
            </w:r>
          </w:p>
        </w:tc>
        <w:tc>
          <w:tcPr>
            <w:tcW w:w="4682" w:type="dxa"/>
            <w:gridSpan w:val="3"/>
            <w:tcBorders>
              <w:top w:val="single" w:sz="6" w:space="0" w:color="000000"/>
              <w:left w:val="single" w:sz="6" w:space="0" w:color="000000"/>
              <w:bottom w:val="single" w:sz="6" w:space="0" w:color="000000"/>
              <w:right w:val="single" w:sz="6" w:space="0" w:color="000000"/>
            </w:tcBorders>
          </w:tcPr>
          <w:p w14:paraId="0A9221B8" w14:textId="77777777" w:rsidR="006F50DB" w:rsidRDefault="006F50DB" w:rsidP="006F50DB">
            <w:pPr>
              <w:spacing w:after="159" w:line="259" w:lineRule="auto"/>
              <w:ind w:left="103" w:firstLine="0"/>
              <w:jc w:val="left"/>
            </w:pPr>
            <w:r>
              <w:t xml:space="preserve">Gas Leakage Monitoring and Alerting  </w:t>
            </w:r>
          </w:p>
          <w:p w14:paraId="23245980" w14:textId="77777777" w:rsidR="006F50DB" w:rsidRDefault="006F50DB" w:rsidP="006F50DB">
            <w:pPr>
              <w:spacing w:line="259" w:lineRule="auto"/>
              <w:ind w:left="103" w:firstLine="0"/>
              <w:jc w:val="left"/>
            </w:pPr>
            <w:r>
              <w:t xml:space="preserve">System  </w:t>
            </w:r>
          </w:p>
        </w:tc>
      </w:tr>
      <w:tr w:rsidR="006F50DB" w14:paraId="553E47DD" w14:textId="77777777" w:rsidTr="006F50DB">
        <w:trPr>
          <w:trHeight w:val="649"/>
        </w:trPr>
        <w:tc>
          <w:tcPr>
            <w:tcW w:w="4681" w:type="dxa"/>
            <w:tcBorders>
              <w:top w:val="single" w:sz="6" w:space="0" w:color="000000"/>
              <w:left w:val="single" w:sz="6" w:space="0" w:color="000000"/>
              <w:bottom w:val="single" w:sz="6" w:space="0" w:color="000000"/>
              <w:right w:val="single" w:sz="6" w:space="0" w:color="000000"/>
            </w:tcBorders>
          </w:tcPr>
          <w:p w14:paraId="089961E6" w14:textId="77777777" w:rsidR="006F50DB" w:rsidRDefault="006F50DB" w:rsidP="006F50DB">
            <w:pPr>
              <w:spacing w:line="259" w:lineRule="auto"/>
              <w:ind w:left="103" w:firstLine="0"/>
              <w:jc w:val="left"/>
            </w:pPr>
            <w:r>
              <w:t xml:space="preserve">Maximum Mark  </w:t>
            </w:r>
          </w:p>
        </w:tc>
        <w:tc>
          <w:tcPr>
            <w:tcW w:w="4682" w:type="dxa"/>
            <w:gridSpan w:val="3"/>
            <w:tcBorders>
              <w:top w:val="single" w:sz="6" w:space="0" w:color="000000"/>
              <w:left w:val="single" w:sz="6" w:space="0" w:color="000000"/>
              <w:bottom w:val="single" w:sz="6" w:space="0" w:color="000000"/>
              <w:right w:val="single" w:sz="6" w:space="0" w:color="000000"/>
            </w:tcBorders>
          </w:tcPr>
          <w:p w14:paraId="7F4D5838" w14:textId="77777777" w:rsidR="006F50DB" w:rsidRDefault="006F50DB" w:rsidP="006F50DB">
            <w:pPr>
              <w:spacing w:line="259" w:lineRule="auto"/>
              <w:ind w:left="103" w:firstLine="0"/>
              <w:jc w:val="left"/>
            </w:pPr>
            <w:r>
              <w:t xml:space="preserve">2 marks  </w:t>
            </w:r>
          </w:p>
        </w:tc>
      </w:tr>
    </w:tbl>
    <w:p w14:paraId="5157DC4D" w14:textId="77777777" w:rsidR="00C65E6E" w:rsidRDefault="00000000">
      <w:pPr>
        <w:spacing w:after="77" w:line="259" w:lineRule="auto"/>
        <w:ind w:left="14" w:firstLine="0"/>
        <w:jc w:val="left"/>
      </w:pPr>
      <w:r>
        <w:t xml:space="preserve"> </w:t>
      </w:r>
    </w:p>
    <w:p w14:paraId="70165C42" w14:textId="235CCEAA" w:rsidR="00C65E6E" w:rsidRDefault="00000000" w:rsidP="006F50DB">
      <w:pPr>
        <w:spacing w:after="39"/>
        <w:ind w:left="9" w:right="376"/>
      </w:pPr>
      <w:r>
        <w:t xml:space="preserve">                                   </w:t>
      </w:r>
      <w:r w:rsidR="006F50DB">
        <w:t xml:space="preserve">Santhosh P, Lakshmi Narayanan B, Akash Raj M, </w:t>
      </w:r>
      <w:proofErr w:type="spellStart"/>
      <w:r w:rsidR="006F50DB">
        <w:t>Badhr</w:t>
      </w:r>
      <w:proofErr w:type="spellEnd"/>
      <w:r w:rsidR="006F50DB">
        <w:t xml:space="preserve"> Muhammed S</w:t>
      </w:r>
      <w:r>
        <w:t xml:space="preserve"> </w:t>
      </w:r>
    </w:p>
    <w:p w14:paraId="24DE4F5B" w14:textId="77777777" w:rsidR="00C65E6E" w:rsidRDefault="00000000">
      <w:pPr>
        <w:spacing w:after="34" w:line="259" w:lineRule="auto"/>
        <w:ind w:left="0" w:right="596" w:firstLine="0"/>
        <w:jc w:val="right"/>
      </w:pPr>
      <w:r>
        <w:rPr>
          <w:sz w:val="22"/>
        </w:rPr>
        <w:t xml:space="preserve"> </w:t>
      </w:r>
      <w:r>
        <w:t xml:space="preserve"> </w:t>
      </w:r>
    </w:p>
    <w:p w14:paraId="7F9727CD" w14:textId="77777777" w:rsidR="00C65E6E" w:rsidRDefault="00000000">
      <w:pPr>
        <w:spacing w:after="166" w:line="259" w:lineRule="auto"/>
        <w:ind w:left="0" w:right="596" w:firstLine="0"/>
        <w:jc w:val="right"/>
      </w:pPr>
      <w:r>
        <w:rPr>
          <w:sz w:val="22"/>
        </w:rPr>
        <w:t xml:space="preserve"> </w:t>
      </w:r>
      <w:r>
        <w:t xml:space="preserve"> </w:t>
      </w:r>
    </w:p>
    <w:p w14:paraId="64DEEA31" w14:textId="77777777" w:rsidR="00C65E6E" w:rsidRDefault="00000000">
      <w:pPr>
        <w:spacing w:after="200" w:line="259" w:lineRule="auto"/>
        <w:ind w:left="9"/>
        <w:jc w:val="left"/>
      </w:pPr>
      <w:r>
        <w:rPr>
          <w:b/>
          <w:sz w:val="28"/>
        </w:rPr>
        <w:t xml:space="preserve">Problem </w:t>
      </w:r>
      <w:proofErr w:type="gramStart"/>
      <w:r>
        <w:rPr>
          <w:b/>
          <w:sz w:val="28"/>
        </w:rPr>
        <w:t>Statement :</w:t>
      </w:r>
      <w:proofErr w:type="gramEnd"/>
      <w:r>
        <w:rPr>
          <w:sz w:val="28"/>
        </w:rPr>
        <w:t xml:space="preserve"> </w:t>
      </w:r>
      <w:r>
        <w:rPr>
          <w:b/>
          <w:sz w:val="28"/>
        </w:rPr>
        <w:t xml:space="preserve"> </w:t>
      </w:r>
    </w:p>
    <w:p w14:paraId="56CB4A6B" w14:textId="77777777" w:rsidR="00C65E6E" w:rsidRDefault="00000000">
      <w:pPr>
        <w:ind w:left="9" w:right="376"/>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14:paraId="4FF2C4EF" w14:textId="77777777" w:rsidR="00C65E6E" w:rsidRDefault="00000000">
      <w:pPr>
        <w:spacing w:line="259" w:lineRule="auto"/>
        <w:ind w:left="14" w:firstLine="0"/>
        <w:jc w:val="left"/>
      </w:pPr>
      <w:r>
        <w:rPr>
          <w:sz w:val="27"/>
        </w:rPr>
        <w:t xml:space="preserve"> </w:t>
      </w:r>
      <w:r>
        <w:t xml:space="preserve"> </w:t>
      </w:r>
    </w:p>
    <w:p w14:paraId="2F79EB67" w14:textId="77777777" w:rsidR="00C65E6E" w:rsidRDefault="00000000">
      <w:pPr>
        <w:spacing w:line="259" w:lineRule="auto"/>
        <w:ind w:left="14" w:firstLine="0"/>
        <w:jc w:val="left"/>
      </w:pPr>
      <w:r>
        <w:rPr>
          <w:sz w:val="27"/>
        </w:rPr>
        <w:t xml:space="preserve">                           </w:t>
      </w:r>
      <w:r>
        <w:rPr>
          <w:noProof/>
        </w:rPr>
        <w:drawing>
          <wp:inline distT="0" distB="0" distL="0" distR="0" wp14:anchorId="48B27385" wp14:editId="010683C5">
            <wp:extent cx="4152138" cy="233299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4"/>
                    <a:stretch>
                      <a:fillRect/>
                    </a:stretch>
                  </pic:blipFill>
                  <pic:spPr>
                    <a:xfrm>
                      <a:off x="0" y="0"/>
                      <a:ext cx="4152138" cy="2332990"/>
                    </a:xfrm>
                    <a:prstGeom prst="rect">
                      <a:avLst/>
                    </a:prstGeom>
                  </pic:spPr>
                </pic:pic>
              </a:graphicData>
            </a:graphic>
          </wp:inline>
        </w:drawing>
      </w:r>
      <w:r>
        <w:t xml:space="preserve"> </w:t>
      </w:r>
    </w:p>
    <w:p w14:paraId="73489B71" w14:textId="77777777" w:rsidR="00C65E6E" w:rsidRDefault="00000000">
      <w:pPr>
        <w:spacing w:line="259" w:lineRule="auto"/>
        <w:ind w:left="0" w:firstLine="0"/>
        <w:jc w:val="right"/>
      </w:pPr>
      <w:r>
        <w:rPr>
          <w:sz w:val="27"/>
        </w:rPr>
        <w:lastRenderedPageBreak/>
        <w:t xml:space="preserve"> </w:t>
      </w:r>
      <w:r>
        <w:t xml:space="preserve"> </w:t>
      </w:r>
    </w:p>
    <w:p w14:paraId="438033C3" w14:textId="77777777" w:rsidR="00C65E6E" w:rsidRDefault="00000000">
      <w:pPr>
        <w:spacing w:after="36" w:line="259" w:lineRule="auto"/>
        <w:ind w:left="9"/>
        <w:jc w:val="left"/>
      </w:pPr>
      <w:r>
        <w:rPr>
          <w:b/>
          <w:sz w:val="28"/>
        </w:rPr>
        <w:t xml:space="preserve"> Solution </w:t>
      </w:r>
      <w:proofErr w:type="gramStart"/>
      <w:r>
        <w:rPr>
          <w:b/>
          <w:sz w:val="28"/>
        </w:rPr>
        <w:t>Statement :</w:t>
      </w:r>
      <w:proofErr w:type="gramEnd"/>
      <w:r>
        <w:rPr>
          <w:sz w:val="27"/>
        </w:rPr>
        <w:t xml:space="preserve"> </w:t>
      </w:r>
    </w:p>
    <w:p w14:paraId="284EA778" w14:textId="77777777" w:rsidR="00C65E6E" w:rsidRDefault="00000000">
      <w:pPr>
        <w:spacing w:after="3" w:line="259" w:lineRule="auto"/>
        <w:ind w:left="14" w:firstLine="0"/>
        <w:jc w:val="left"/>
      </w:pPr>
      <w:r>
        <w:rPr>
          <w:b/>
          <w:sz w:val="28"/>
        </w:rPr>
        <w:t xml:space="preserve"> </w:t>
      </w:r>
    </w:p>
    <w:p w14:paraId="6C7B6216" w14:textId="77777777" w:rsidR="00C65E6E" w:rsidRDefault="00000000">
      <w:pPr>
        <w:ind w:left="9" w:right="376"/>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w:t>
      </w:r>
      <w:proofErr w:type="gramStart"/>
      <w:r>
        <w:t>are</w:t>
      </w:r>
      <w:proofErr w:type="gramEnd"/>
      <w:r>
        <w:t xml:space="preserv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sulphide also creates problems for testing the assembled hardware. As the system operates outside the pipeline, the complication of system maintenance and material selection of the system in case of corrosive gases is reduced. </w:t>
      </w:r>
      <w:proofErr w:type="gramStart"/>
      <w:r>
        <w:t>Thus</w:t>
      </w:r>
      <w:proofErr w:type="gramEnd"/>
      <w:r>
        <w:t xml:space="preserve"> the system at this stage can only be used as a primary indicator of leakage inside a plan </w:t>
      </w:r>
    </w:p>
    <w:p w14:paraId="546EC85F" w14:textId="77777777" w:rsidR="00C65E6E" w:rsidRDefault="00000000">
      <w:pPr>
        <w:spacing w:line="259" w:lineRule="auto"/>
        <w:ind w:left="-1" w:firstLine="0"/>
        <w:jc w:val="right"/>
      </w:pPr>
      <w:r>
        <w:rPr>
          <w:noProof/>
        </w:rPr>
        <w:drawing>
          <wp:inline distT="0" distB="0" distL="0" distR="0" wp14:anchorId="71F9D6DC" wp14:editId="18B49BE7">
            <wp:extent cx="6124575" cy="433324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5"/>
                    <a:stretch>
                      <a:fillRect/>
                    </a:stretch>
                  </pic:blipFill>
                  <pic:spPr>
                    <a:xfrm>
                      <a:off x="0" y="0"/>
                      <a:ext cx="6124575" cy="4333240"/>
                    </a:xfrm>
                    <a:prstGeom prst="rect">
                      <a:avLst/>
                    </a:prstGeom>
                  </pic:spPr>
                </pic:pic>
              </a:graphicData>
            </a:graphic>
          </wp:inline>
        </w:drawing>
      </w:r>
      <w:r>
        <w:rPr>
          <w:sz w:val="27"/>
        </w:rPr>
        <w:t xml:space="preserve"> </w:t>
      </w:r>
      <w:r>
        <w:t xml:space="preserve"> </w:t>
      </w:r>
    </w:p>
    <w:p w14:paraId="3909D162" w14:textId="77777777" w:rsidR="00C65E6E" w:rsidRDefault="00000000">
      <w:pPr>
        <w:spacing w:line="259" w:lineRule="auto"/>
        <w:ind w:left="14" w:firstLine="0"/>
        <w:jc w:val="left"/>
      </w:pPr>
      <w:r>
        <w:rPr>
          <w:sz w:val="22"/>
        </w:rPr>
        <w:t xml:space="preserve"> </w:t>
      </w:r>
      <w:r>
        <w:t xml:space="preserve"> </w:t>
      </w:r>
    </w:p>
    <w:sectPr w:rsidR="00C65E6E">
      <w:pgSz w:w="12240" w:h="15840"/>
      <w:pgMar w:top="755" w:right="1036" w:bottom="103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E6E"/>
    <w:rsid w:val="00580B34"/>
    <w:rsid w:val="006F50DB"/>
    <w:rsid w:val="008E2FA4"/>
    <w:rsid w:val="00C65E6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F238"/>
  <w15:docId w15:val="{A902502E-BE75-4EBF-A02D-64EB7AA5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ind w:left="24"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Lakshmi Narayanan</cp:lastModifiedBy>
  <cp:revision>7</cp:revision>
  <dcterms:created xsi:type="dcterms:W3CDTF">2022-10-30T13:10:00Z</dcterms:created>
  <dcterms:modified xsi:type="dcterms:W3CDTF">2022-10-30T13:36:00Z</dcterms:modified>
</cp:coreProperties>
</file>