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6B" w:rsidRPr="003E3B9D" w:rsidRDefault="003C5CE6">
      <w:pPr>
        <w:tabs>
          <w:tab w:val="left" w:pos="16119"/>
        </w:tabs>
        <w:spacing w:before="70"/>
        <w:ind w:left="120"/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</w:rPr>
        <w:pict>
          <v:rect id="_x0000_s1052" style="position:absolute;left:0;text-align:left;margin-left:10.45pt;margin-top:-98.8pt;width:873.7pt;height:483.45pt;z-index:-15831552;mso-position-horizontal-relative:page;mso-position-vertical-relative:page" fillcolor="#f6f6f6" stroked="f">
            <w10:wrap anchorx="page" anchory="page"/>
          </v:rect>
        </w:pict>
      </w:r>
      <w:r w:rsidR="00F7756B" w:rsidRPr="003E3B9D"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4.55pt;margin-top:48.15pt;width:13.75pt;height:113.05pt;z-index:15731712;mso-position-horizontal-relative:page" filled="f" stroked="f">
            <v:textbox style="layout-flow:vertical;mso-next-textbox:#_x0000_s1030" inset="0,0,0,0">
              <w:txbxContent>
                <w:p w:rsidR="00F7756B" w:rsidRDefault="00A3732E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F7756B" w:rsidRPr="003E3B9D">
        <w:rPr>
          <w:rFonts w:asciiTheme="minorHAnsi" w:hAnsiTheme="minorHAnsi"/>
        </w:rPr>
        <w:pict>
          <v:shape id="_x0000_s1029" type="#_x0000_t202" style="position:absolute;left:0;text-align:left;margin-left:804.8pt;margin-top:213.25pt;width:12.55pt;height:171.4pt;z-index:15732224;mso-position-horizontal-relative:page;mso-position-vertical-relative:page" filled="f" stroked="f">
            <v:textbox style="layout-flow:vertical;mso-next-textbox:#_x0000_s1029" inset="0,0,0,0">
              <w:txbxContent>
                <w:p w:rsidR="00F7756B" w:rsidRDefault="00A3732E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F7756B" w:rsidRPr="003E3B9D">
        <w:rPr>
          <w:rFonts w:asciiTheme="minorHAnsi" w:hAnsiTheme="minorHAnsi"/>
        </w:rPr>
        <w:pict>
          <v:shape id="_x0000_s1028" type="#_x0000_t202" style="position:absolute;left:0;text-align:left;margin-left:23.2pt;margin-top:56.05pt;width:13.75pt;height:97.2pt;z-index:15732736;mso-position-horizontal-relative:page" filled="f" stroked="f">
            <v:textbox style="layout-flow:vertical;mso-layout-flow-alt:bottom-to-top;mso-next-textbox:#_x0000_s1028" inset="0,0,0,0">
              <w:txbxContent>
                <w:p w:rsidR="00F7756B" w:rsidRDefault="00A3732E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proofErr w:type="spellStart"/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t</w:t>
                  </w:r>
                  <w:proofErr w:type="spellEnd"/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F7756B" w:rsidRPr="003E3B9D">
        <w:rPr>
          <w:rFonts w:asciiTheme="minorHAnsi" w:hAnsiTheme="minorHAnsi"/>
        </w:rPr>
        <w:pict>
          <v:shape id="_x0000_s1027" type="#_x0000_t202" style="position:absolute;left:0;text-align:left;margin-left:24.15pt;margin-top:214.3pt;width:12.55pt;height:171.4pt;z-index:15733248;mso-position-horizontal-relative:page;mso-position-vertical-relative:page" filled="f" stroked="f">
            <v:textbox style="layout-flow:vertical;mso-layout-flow-alt:bottom-to-top;mso-next-textbox:#_x0000_s1027" inset="0,0,0,0">
              <w:txbxContent>
                <w:p w:rsidR="00F7756B" w:rsidRDefault="00A3732E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A3732E" w:rsidRPr="003E3B9D">
        <w:rPr>
          <w:rFonts w:asciiTheme="minorHAnsi" w:hAnsiTheme="minorHAnsi"/>
          <w:noProof/>
          <w:position w:val="-3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32E" w:rsidRPr="003E3B9D">
        <w:rPr>
          <w:rFonts w:asciiTheme="minorHAnsi" w:hAnsiTheme="minorHAnsi"/>
          <w:sz w:val="20"/>
        </w:rPr>
        <w:t xml:space="preserve">                        </w:t>
      </w:r>
      <w:r w:rsidR="00A3732E" w:rsidRPr="003E3B9D">
        <w:rPr>
          <w:rFonts w:asciiTheme="minorHAnsi" w:hAnsiTheme="minorHAnsi"/>
          <w:spacing w:val="-10"/>
          <w:sz w:val="20"/>
        </w:rPr>
        <w:t xml:space="preserve"> </w:t>
      </w:r>
      <w:r w:rsidR="00A3732E" w:rsidRPr="003E3B9D">
        <w:rPr>
          <w:rFonts w:asciiTheme="minorHAnsi" w:hAnsiTheme="minorHAnsi"/>
          <w:color w:val="222222"/>
          <w:sz w:val="20"/>
          <w:shd w:val="clear" w:color="auto" w:fill="FFFFFF"/>
        </w:rPr>
        <w:t xml:space="preserve">  </w:t>
      </w:r>
      <w:r w:rsidR="00A3732E" w:rsidRPr="003E3B9D">
        <w:rPr>
          <w:rFonts w:asciiTheme="minorHAnsi" w:hAnsiTheme="minorHAnsi"/>
          <w:color w:val="222222"/>
          <w:spacing w:val="10"/>
          <w:sz w:val="20"/>
          <w:shd w:val="clear" w:color="auto" w:fill="FFFFFF"/>
        </w:rPr>
        <w:t xml:space="preserve"> </w:t>
      </w:r>
      <w:r w:rsidR="00A3732E" w:rsidRPr="003E3B9D">
        <w:rPr>
          <w:rFonts w:asciiTheme="minorHAnsi" w:hAnsiTheme="minorHAnsi"/>
          <w:color w:val="222222"/>
          <w:sz w:val="20"/>
          <w:shd w:val="clear" w:color="auto" w:fill="FFFFFF"/>
        </w:rPr>
        <w:t>Purpose</w:t>
      </w:r>
      <w:r w:rsidR="00A3732E" w:rsidRPr="003E3B9D">
        <w:rPr>
          <w:rFonts w:asciiTheme="minorHAnsi" w:hAnsiTheme="minorHAnsi"/>
          <w:color w:val="222222"/>
          <w:spacing w:val="-3"/>
          <w:sz w:val="20"/>
          <w:shd w:val="clear" w:color="auto" w:fill="FFFFFF"/>
        </w:rPr>
        <w:t xml:space="preserve"> </w:t>
      </w:r>
      <w:r w:rsidR="00A3732E" w:rsidRPr="003E3B9D">
        <w:rPr>
          <w:rFonts w:asciiTheme="minorHAnsi" w:hAnsiTheme="minorHAnsi"/>
          <w:color w:val="222222"/>
          <w:sz w:val="20"/>
          <w:shd w:val="clear" w:color="auto" w:fill="FFFFFF"/>
        </w:rPr>
        <w:t>/</w:t>
      </w:r>
      <w:r w:rsidR="00A3732E" w:rsidRPr="003E3B9D">
        <w:rPr>
          <w:rFonts w:asciiTheme="minorHAnsi" w:hAnsiTheme="minorHAnsi"/>
          <w:color w:val="222222"/>
          <w:spacing w:val="-2"/>
          <w:sz w:val="20"/>
          <w:shd w:val="clear" w:color="auto" w:fill="FFFFFF"/>
        </w:rPr>
        <w:t xml:space="preserve"> </w:t>
      </w:r>
      <w:r w:rsidR="00A3732E" w:rsidRPr="003E3B9D">
        <w:rPr>
          <w:rFonts w:asciiTheme="minorHAnsi" w:hAnsiTheme="minorHAnsi"/>
          <w:color w:val="222222"/>
          <w:sz w:val="20"/>
          <w:shd w:val="clear" w:color="auto" w:fill="FFFFFF"/>
        </w:rPr>
        <w:t>Vision</w:t>
      </w:r>
      <w:r w:rsidR="00A3732E" w:rsidRPr="003E3B9D">
        <w:rPr>
          <w:rFonts w:asciiTheme="minorHAnsi" w:hAnsiTheme="minorHAnsi"/>
          <w:color w:val="222222"/>
          <w:sz w:val="20"/>
          <w:shd w:val="clear" w:color="auto" w:fill="FFFFFF"/>
        </w:rPr>
        <w:tab/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4566AC">
      <w:pPr>
        <w:pStyle w:val="BodyText"/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  <w:sz w:val="22"/>
        </w:rPr>
        <w:pict>
          <v:group id="_x0000_s1041" style="position:absolute;margin-left:15.2pt;margin-top:.8pt;width:801pt;height:155.3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style="mso-next-textbox:#_x0000_s1049" inset="0,0,0,0">
                <w:txbxContent>
                  <w:p w:rsidR="00F7756B" w:rsidRPr="003E3B9D" w:rsidRDefault="00F7756B" w:rsidP="003E3B9D"/>
                </w:txbxContent>
              </v:textbox>
            </v:shape>
            <v:shape id="_x0000_s1048" type="#_x0000_t202" style="position:absolute;left:15440;top:734;width:500;height:235" filled="f" stroked="f">
              <v:textbox style="mso-next-textbox:#_x0000_s1048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style="mso-next-textbox:#_x0000_s1047" inset="0,0,0,0">
                <w:txbxContent>
                  <w:p w:rsidR="00F7756B" w:rsidRPr="003E3B9D" w:rsidRDefault="00A3732E">
                    <w:pPr>
                      <w:spacing w:line="188" w:lineRule="exact"/>
                      <w:rPr>
                        <w:rFonts w:asciiTheme="minorHAnsi" w:hAnsiTheme="minorHAnsi"/>
                        <w:b/>
                      </w:rPr>
                    </w:pP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5.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6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AVAILABLE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6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SOLUTIONS</w:t>
                    </w: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style="mso-next-textbox:#_x0000_s1046" inset="0,0,0,0">
                <w:txbxContent>
                  <w:p w:rsidR="00F7756B" w:rsidRPr="004566AC" w:rsidRDefault="00F7756B" w:rsidP="004566AC"/>
                </w:txbxContent>
              </v:textbox>
            </v:shape>
            <v:shape id="_x0000_s1045" type="#_x0000_t202" style="position:absolute;left:10360;top:734;width:500;height:235" filled="f" stroked="f">
              <v:textbox style="mso-next-textbox:#_x0000_s1045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style="mso-next-textbox:#_x0000_s1044" inset="0,0,0,0">
                <w:txbxContent>
                  <w:p w:rsidR="00F7756B" w:rsidRPr="003E3B9D" w:rsidRDefault="00A3732E">
                    <w:pPr>
                      <w:spacing w:line="188" w:lineRule="exact"/>
                      <w:rPr>
                        <w:rFonts w:asciiTheme="minorHAnsi" w:hAnsiTheme="minorHAnsi"/>
                        <w:b/>
                        <w:sz w:val="24"/>
                        <w:szCs w:val="24"/>
                      </w:rPr>
                    </w:pP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z w:val="24"/>
                        <w:szCs w:val="24"/>
                      </w:rPr>
                      <w:t>6.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17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z w:val="24"/>
                        <w:szCs w:val="24"/>
                      </w:rPr>
                      <w:t>CUSTOMER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18"/>
                        <w:sz w:val="24"/>
                        <w:szCs w:val="24"/>
                      </w:rPr>
                      <w:t xml:space="preserve"> </w:t>
                    </w:r>
                    <w:r w:rsidR="003C5CE6" w:rsidRPr="003E3B9D">
                      <w:rPr>
                        <w:rFonts w:asciiTheme="minorHAnsi" w:hAnsiTheme="minorHAnsi"/>
                        <w:b/>
                        <w:color w:val="222222"/>
                        <w:spacing w:val="18"/>
                        <w:sz w:val="24"/>
                        <w:szCs w:val="24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z w:val="24"/>
                        <w:szCs w:val="24"/>
                      </w:rPr>
                      <w:t>CONSTRAINTS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style="mso-next-textbox:#_x0000_s1043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style="mso-next-textbox:#_x0000_s1042" inset="0,0,0,0">
                <w:txbxContent>
                  <w:p w:rsidR="00F7756B" w:rsidRPr="003E3B9D" w:rsidRDefault="00A3732E" w:rsidP="003C5CE6">
                    <w:pPr>
                      <w:spacing w:line="188" w:lineRule="exact"/>
                      <w:ind w:right="-826"/>
                      <w:rPr>
                        <w:rFonts w:asciiTheme="minorHAnsi" w:hAnsiTheme="minorHAnsi" w:cs="Times New Roman"/>
                        <w:b/>
                        <w:sz w:val="20"/>
                        <w:szCs w:val="20"/>
                      </w:rPr>
                    </w:pP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z w:val="20"/>
                        <w:szCs w:val="20"/>
                      </w:rPr>
                      <w:t>1.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9"/>
                        <w:sz w:val="20"/>
                        <w:szCs w:val="20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z w:val="20"/>
                        <w:szCs w:val="20"/>
                      </w:rPr>
                      <w:t>CUSTOMER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10"/>
                        <w:sz w:val="20"/>
                        <w:szCs w:val="20"/>
                      </w:rPr>
                      <w:t xml:space="preserve"> </w:t>
                    </w:r>
                    <w:r w:rsidR="003C5CE6" w:rsidRPr="003E3B9D">
                      <w:rPr>
                        <w:rFonts w:asciiTheme="minorHAnsi" w:hAnsiTheme="minorHAnsi" w:cs="Times New Roman"/>
                        <w:b/>
                        <w:color w:val="222222"/>
                        <w:sz w:val="20"/>
                        <w:szCs w:val="20"/>
                      </w:rPr>
                      <w:t>SEGMENT(S)</w:t>
                    </w:r>
                  </w:p>
                </w:txbxContent>
              </v:textbox>
            </v:shape>
            <w10:wrap anchorx="page"/>
          </v:group>
        </w:pict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3E3B9D">
      <w:pPr>
        <w:pStyle w:val="BodyText"/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  <w:noProof/>
          <w:sz w:val="20"/>
        </w:rPr>
        <w:pict>
          <v:shape id="_x0000_s1057" type="#_x0000_t202" style="position:absolute;margin-left:537.2pt;margin-top:9.2pt;width:239.5pt;height:116.95pt;z-index:487490048" strokecolor="white [3212]">
            <v:textbox>
              <w:txbxContent>
                <w:p w:rsidR="003E3B9D" w:rsidRDefault="00E77C64" w:rsidP="00E77C64">
                  <w:pPr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 xml:space="preserve">By gathering information about the damage assessment from customer side and vehicle </w:t>
                  </w:r>
                  <w:r w:rsidR="00223AD4">
                    <w:rPr>
                      <w:rFonts w:asciiTheme="minorHAnsi" w:hAnsiTheme="minorHAnsi"/>
                    </w:rPr>
                    <w:t>companies</w:t>
                  </w:r>
                  <w:r w:rsidRPr="00E77C64">
                    <w:rPr>
                      <w:rFonts w:asciiTheme="minorHAnsi" w:hAnsiTheme="minorHAnsi"/>
                    </w:rPr>
                    <w:t xml:space="preserve"> to understand the level of damage and cost needed to same</w:t>
                  </w:r>
                </w:p>
                <w:p w:rsidR="00223AD4" w:rsidRPr="00E77C64" w:rsidRDefault="00223AD4" w:rsidP="00E77C64">
                  <w:pPr>
                    <w:jc w:val="both"/>
                    <w:rPr>
                      <w:rFonts w:asciiTheme="minorHAnsi" w:hAnsiTheme="minorHAnsi"/>
                    </w:rPr>
                  </w:pPr>
                </w:p>
                <w:p w:rsidR="00E77C64" w:rsidRPr="00E77C64" w:rsidRDefault="00E77C64" w:rsidP="00E77C64">
                  <w:pPr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 xml:space="preserve">Searching the through the internet such as online website get the insight about the damage </w:t>
                  </w:r>
                </w:p>
                <w:p w:rsidR="00E77C64" w:rsidRPr="00E77C64" w:rsidRDefault="00E77C64" w:rsidP="00E77C64">
                  <w:pPr>
                    <w:jc w:val="both"/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 w:rsidRPr="003E3B9D">
        <w:rPr>
          <w:rFonts w:asciiTheme="minorHAnsi" w:hAnsiTheme="minorHAnsi"/>
          <w:noProof/>
          <w:sz w:val="20"/>
        </w:rPr>
        <w:pict>
          <v:shape id="_x0000_s1056" type="#_x0000_t202" style="position:absolute;margin-left:294.3pt;margin-top:5.85pt;width:219.1pt;height:114.9pt;z-index:487486976" strokecolor="white [3212]">
            <v:textbox>
              <w:txbxContent>
                <w:p w:rsidR="00840531" w:rsidRPr="003E3B9D" w:rsidRDefault="00840531" w:rsidP="003E3B9D">
                  <w:pPr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 xml:space="preserve">Trust </w:t>
                  </w:r>
                  <w:proofErr w:type="gramStart"/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>Problem :</w:t>
                  </w:r>
                  <w:proofErr w:type="gramEnd"/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 xml:space="preserve"> The insurance companies</w:t>
                  </w:r>
                </w:p>
                <w:p w:rsidR="003E3B9D" w:rsidRPr="003E3B9D" w:rsidRDefault="00840531" w:rsidP="003E3B9D">
                  <w:pPr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>Give the fake information about the estimation cost modify damage part of ensuri</w:t>
                  </w:r>
                  <w:r w:rsidR="003E3B9D" w:rsidRPr="003E3B9D">
                    <w:rPr>
                      <w:rFonts w:asciiTheme="minorHAnsi" w:hAnsiTheme="minorHAnsi"/>
                      <w:sz w:val="20"/>
                      <w:szCs w:val="20"/>
                    </w:rPr>
                    <w:t xml:space="preserve">ng profit of company from user </w:t>
                  </w:r>
                </w:p>
                <w:p w:rsidR="003E3B9D" w:rsidRPr="003E3B9D" w:rsidRDefault="003E3B9D" w:rsidP="003E3B9D">
                  <w:pPr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:rsidR="00840531" w:rsidRPr="003E3B9D" w:rsidRDefault="00840531" w:rsidP="003E3B9D">
                  <w:pPr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gramStart"/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>Anxiety :</w:t>
                  </w:r>
                  <w:proofErr w:type="gramEnd"/>
                  <w:r w:rsidRPr="003E3B9D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3E3B9D">
                    <w:rPr>
                      <w:rFonts w:asciiTheme="minorHAnsi" w:hAnsiTheme="minorHAnsi"/>
                      <w:color w:val="202124"/>
                      <w:sz w:val="20"/>
                      <w:szCs w:val="20"/>
                      <w:lang/>
                    </w:rPr>
                    <w:t>Customer concern is the level of severity of the damaged parts and fixing the extent of the damaged parts is also the customer concern.</w:t>
                  </w:r>
                </w:p>
                <w:p w:rsidR="006223B0" w:rsidRPr="003E3B9D" w:rsidRDefault="006223B0" w:rsidP="003E3B9D">
                  <w:pPr>
                    <w:jc w:val="both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4566AC">
      <w:pPr>
        <w:pStyle w:val="BodyText"/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  <w:noProof/>
          <w:sz w:val="20"/>
        </w:rPr>
        <w:pict>
          <v:shape id="_x0000_s1055" type="#_x0000_t202" style="position:absolute;margin-left:47.65pt;margin-top:1.25pt;width:142.7pt;height:86.75pt;z-index:487485952" fillcolor="white [3212]" strokecolor="white [3212]">
            <v:textbox style="mso-next-textbox:#_x0000_s1055">
              <w:txbxContent>
                <w:p w:rsidR="004566AC" w:rsidRPr="003E3B9D" w:rsidRDefault="004566AC" w:rsidP="004566A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Common people</w:t>
                  </w:r>
                </w:p>
                <w:p w:rsidR="004566AC" w:rsidRPr="003E3B9D" w:rsidRDefault="004566AC" w:rsidP="004566A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Car companies</w:t>
                  </w:r>
                </w:p>
                <w:p w:rsidR="004566AC" w:rsidRPr="003E3B9D" w:rsidRDefault="004566AC" w:rsidP="004566A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Insurance companies</w:t>
                  </w:r>
                </w:p>
                <w:p w:rsidR="004566AC" w:rsidRPr="003E3B9D" w:rsidRDefault="004566AC" w:rsidP="004566A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Vehicle owner</w:t>
                  </w:r>
                </w:p>
              </w:txbxContent>
            </v:textbox>
          </v:shape>
        </w:pict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4566AC">
      <w:pPr>
        <w:pStyle w:val="BodyText"/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  <w:sz w:val="22"/>
        </w:rPr>
        <w:pict>
          <v:group id="_x0000_s1031" style="position:absolute;margin-left:15.2pt;margin-top:194.05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style="mso-next-textbox:#_x0000_s1038" inset="0,0,0,0">
                <w:txbxContent>
                  <w:p w:rsidR="00F7756B" w:rsidRPr="003E3B9D" w:rsidRDefault="00F7756B" w:rsidP="003E3B9D"/>
                </w:txbxContent>
              </v:textbox>
            </v:shape>
            <v:shape id="_x0000_s1037" type="#_x0000_t202" style="position:absolute;left:15430;top:4214;width:500;height:235" filled="f" stroked="f">
              <v:textbox style="mso-next-textbox:#_x0000_s1037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style="mso-next-textbox:#_x0000_s1036" inset="0,0,0,0">
                <w:txbxContent>
                  <w:p w:rsidR="00F7756B" w:rsidRPr="003E3B9D" w:rsidRDefault="00A3732E">
                    <w:pPr>
                      <w:spacing w:line="188" w:lineRule="exact"/>
                      <w:rPr>
                        <w:rFonts w:asciiTheme="minorHAnsi" w:hAnsiTheme="minorHAnsi"/>
                        <w:b/>
                      </w:rPr>
                    </w:pP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7.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2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BEHAVIOUR</w:t>
                    </w: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style="mso-next-textbox:#_x0000_s1035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style="mso-next-textbox:#_x0000_s1034" inset="0,0,0,0">
                <w:txbxContent>
                  <w:p w:rsidR="00F7756B" w:rsidRPr="003E3B9D" w:rsidRDefault="00A3732E">
                    <w:pPr>
                      <w:spacing w:line="188" w:lineRule="exact"/>
                      <w:rPr>
                        <w:rFonts w:asciiTheme="minorHAnsi" w:hAnsiTheme="minorHAnsi"/>
                        <w:b/>
                      </w:rPr>
                    </w:pP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9.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4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PROBLEM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5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ROOT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  <w:spacing w:val="5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/>
                        <w:b/>
                        <w:color w:val="222222"/>
                      </w:rPr>
                      <w:t>CAUSE</w:t>
                    </w: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style="mso-next-textbox:#_x0000_s1033" inset="0,0,0,0">
                <w:txbxContent>
                  <w:p w:rsidR="00F7756B" w:rsidRDefault="00A3732E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style="mso-next-textbox:#_x0000_s1032" inset="0,0,0,0">
                <w:txbxContent>
                  <w:p w:rsidR="00F7756B" w:rsidRPr="003E3B9D" w:rsidRDefault="00A3732E">
                    <w:pPr>
                      <w:spacing w:line="188" w:lineRule="exact"/>
                      <w:rPr>
                        <w:rFonts w:asciiTheme="minorHAnsi" w:hAnsiTheme="minorHAnsi" w:cs="Times New Roman"/>
                        <w:b/>
                      </w:rPr>
                    </w:pP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</w:rPr>
                      <w:t>2.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3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</w:rPr>
                      <w:t>JOBS-TO-BE-DONE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4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</w:rPr>
                      <w:t>/</w:t>
                    </w:r>
                    <w:r w:rsidR="003E3B9D" w:rsidRPr="003E3B9D">
                      <w:rPr>
                        <w:rFonts w:asciiTheme="minorHAnsi" w:hAnsiTheme="minorHAnsi" w:cs="Times New Roman"/>
                        <w:b/>
                        <w:color w:val="222222"/>
                      </w:rPr>
                      <w:t>a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  <w:spacing w:val="4"/>
                      </w:rPr>
                      <w:t xml:space="preserve"> </w:t>
                    </w:r>
                    <w:r w:rsidRPr="003E3B9D">
                      <w:rPr>
                        <w:rFonts w:asciiTheme="minorHAnsi" w:hAnsiTheme="minorHAnsi" w:cs="Times New Roman"/>
                        <w:b/>
                        <w:color w:val="222222"/>
                      </w:rPr>
                      <w:t>PROBLEMS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3E3B9D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58" type="#_x0000_t202" style="position:absolute;margin-left:38.4pt;margin-top:5.25pt;width:228.25pt;height:100.05pt;z-index:487493120" strokecolor="white [3212]">
            <v:textbox>
              <w:txbxContent>
                <w:p w:rsidR="003E3B9D" w:rsidRPr="003E3B9D" w:rsidRDefault="003E3B9D" w:rsidP="00E77C64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Analyze the damage part and giving  good cost estimation for customer satisfy  and support system</w:t>
                  </w:r>
                </w:p>
                <w:p w:rsidR="003E3B9D" w:rsidRPr="003E3B9D" w:rsidRDefault="003E3B9D" w:rsidP="00E77C64">
                  <w:pPr>
                    <w:jc w:val="both"/>
                    <w:rPr>
                      <w:rFonts w:asciiTheme="minorHAnsi" w:hAnsiTheme="minorHAnsi"/>
                    </w:rPr>
                  </w:pPr>
                </w:p>
                <w:p w:rsidR="003E3B9D" w:rsidRPr="003E3B9D" w:rsidRDefault="003E3B9D" w:rsidP="00E77C64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Theme="minorHAnsi" w:hAnsiTheme="minorHAnsi"/>
                    </w:rPr>
                  </w:pPr>
                  <w:r w:rsidRPr="003E3B9D">
                    <w:rPr>
                      <w:rFonts w:asciiTheme="minorHAnsi" w:hAnsiTheme="minorHAnsi"/>
                    </w:rPr>
                    <w:t>Provide the good prediction system to predict the level of damage and modify the damage parts</w:t>
                  </w:r>
                </w:p>
                <w:p w:rsidR="003E3B9D" w:rsidRDefault="003E3B9D" w:rsidP="00E77C64">
                  <w:pPr>
                    <w:jc w:val="both"/>
                  </w:pPr>
                </w:p>
              </w:txbxContent>
            </v:textbox>
          </v:shape>
        </w:pict>
      </w:r>
    </w:p>
    <w:p w:rsidR="00F7756B" w:rsidRPr="003E3B9D" w:rsidRDefault="00223AD4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60" type="#_x0000_t202" style="position:absolute;margin-left:537.2pt;margin-top:1.05pt;width:239.5pt;height:119.55pt;z-index:487495168" strokecolor="white [3212]">
            <v:textbox>
              <w:txbxContent>
                <w:p w:rsidR="00223AD4" w:rsidRPr="00223AD4" w:rsidRDefault="00223AD4" w:rsidP="00223AD4">
                  <w:pPr>
                    <w:jc w:val="both"/>
                    <w:rPr>
                      <w:rFonts w:asciiTheme="minorHAnsi" w:hAnsiTheme="minorHAnsi"/>
                    </w:rPr>
                  </w:pPr>
                  <w:r w:rsidRPr="00223AD4">
                    <w:rPr>
                      <w:rFonts w:asciiTheme="minorHAnsi" w:hAnsiTheme="minorHAnsi"/>
                    </w:rPr>
                    <w:t>The user does n</w:t>
                  </w:r>
                  <w:r>
                    <w:rPr>
                      <w:rFonts w:asciiTheme="minorHAnsi" w:hAnsiTheme="minorHAnsi"/>
                    </w:rPr>
                    <w:t xml:space="preserve">ot know </w:t>
                  </w:r>
                  <w:proofErr w:type="gramStart"/>
                  <w:r>
                    <w:rPr>
                      <w:rFonts w:asciiTheme="minorHAnsi" w:hAnsiTheme="minorHAnsi"/>
                    </w:rPr>
                    <w:t>or</w:t>
                  </w:r>
                  <w:proofErr w:type="gramEnd"/>
                  <w:r>
                    <w:rPr>
                      <w:rFonts w:asciiTheme="minorHAnsi" w:hAnsiTheme="minorHAnsi"/>
                    </w:rPr>
                    <w:t xml:space="preserve"> is unaware how to de</w:t>
                  </w:r>
                  <w:r w:rsidRPr="00223AD4">
                    <w:rPr>
                      <w:rFonts w:asciiTheme="minorHAnsi" w:hAnsiTheme="minorHAnsi"/>
                    </w:rPr>
                    <w:t>al with the damage part of vehicle</w:t>
                  </w:r>
                </w:p>
                <w:p w:rsidR="00223AD4" w:rsidRPr="00223AD4" w:rsidRDefault="00223AD4" w:rsidP="00223AD4">
                  <w:pPr>
                    <w:jc w:val="both"/>
                    <w:rPr>
                      <w:rFonts w:asciiTheme="minorHAnsi" w:hAnsiTheme="minorHAnsi"/>
                    </w:rPr>
                  </w:pPr>
                </w:p>
                <w:p w:rsidR="00223AD4" w:rsidRPr="00223AD4" w:rsidRDefault="00223AD4" w:rsidP="00223AD4">
                  <w:pPr>
                    <w:jc w:val="both"/>
                    <w:rPr>
                      <w:rFonts w:asciiTheme="minorHAnsi" w:hAnsiTheme="minorHAnsi"/>
                    </w:rPr>
                  </w:pPr>
                  <w:r w:rsidRPr="00223AD4">
                    <w:rPr>
                      <w:rFonts w:asciiTheme="minorHAnsi" w:hAnsiTheme="minorHAnsi"/>
                    </w:rPr>
                    <w:t xml:space="preserve">Inefficient to predict the level of damage and analysis to estimate the cost the damaged part this is </w:t>
                  </w:r>
                  <w:proofErr w:type="gramStart"/>
                  <w:r w:rsidRPr="00223AD4">
                    <w:rPr>
                      <w:rFonts w:asciiTheme="minorHAnsi" w:hAnsiTheme="minorHAnsi"/>
                    </w:rPr>
                    <w:t>The</w:t>
                  </w:r>
                  <w:proofErr w:type="gramEnd"/>
                  <w:r w:rsidRPr="00223AD4">
                    <w:rPr>
                      <w:rFonts w:asciiTheme="minorHAnsi" w:hAnsiTheme="minorHAnsi"/>
                    </w:rPr>
                    <w:t xml:space="preserve"> behavior </w:t>
                  </w:r>
                </w:p>
              </w:txbxContent>
            </v:textbox>
          </v:shape>
        </w:pict>
      </w:r>
      <w:r w:rsidR="00E77C64">
        <w:rPr>
          <w:rFonts w:asciiTheme="minorHAnsi" w:hAnsiTheme="minorHAnsi"/>
          <w:noProof/>
          <w:sz w:val="20"/>
        </w:rPr>
        <w:pict>
          <v:shape id="_x0000_s1059" type="#_x0000_t202" style="position:absolute;margin-left:284.2pt;margin-top:2.05pt;width:234.25pt;height:92.05pt;z-index:487494144" strokecolor="white [3212]">
            <v:textbox>
              <w:txbxContent>
                <w:p w:rsidR="00E77C64" w:rsidRPr="00E77C64" w:rsidRDefault="00E77C64" w:rsidP="00E77C6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 xml:space="preserve">Unaware about the level of damage </w:t>
                  </w:r>
                </w:p>
                <w:p w:rsidR="00E77C64" w:rsidRPr="00E77C64" w:rsidRDefault="00E77C64" w:rsidP="00E77C6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 xml:space="preserve">Proper information about the estimation cost  </w:t>
                  </w:r>
                </w:p>
                <w:p w:rsidR="00E77C64" w:rsidRPr="00E77C64" w:rsidRDefault="00E77C64" w:rsidP="00E77C6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 xml:space="preserve">Not proper maintenance and accident </w:t>
                  </w:r>
                </w:p>
                <w:p w:rsidR="00E77C64" w:rsidRPr="00E77C64" w:rsidRDefault="00E77C64" w:rsidP="00E77C64">
                  <w:pPr>
                    <w:pStyle w:val="ListParagraph"/>
                    <w:spacing w:line="276" w:lineRule="auto"/>
                    <w:ind w:left="720"/>
                    <w:jc w:val="both"/>
                    <w:rPr>
                      <w:rFonts w:asciiTheme="minorHAnsi" w:hAnsiTheme="minorHAnsi"/>
                    </w:rPr>
                  </w:pPr>
                  <w:r w:rsidRPr="00E77C64">
                    <w:rPr>
                      <w:rFonts w:asciiTheme="minorHAnsi" w:hAnsiTheme="minorHAnsi"/>
                    </w:rPr>
                    <w:t>Something etc……</w:t>
                  </w:r>
                </w:p>
              </w:txbxContent>
            </v:textbox>
          </v:shape>
        </w:pict>
      </w: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  <w:r w:rsidRPr="003E3B9D">
        <w:rPr>
          <w:rFonts w:asciiTheme="minorHAnsi" w:hAnsiTheme="minorHAnsi"/>
          <w:sz w:val="20"/>
        </w:rPr>
        <w:tab/>
      </w: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tbl>
      <w:tblPr>
        <w:tblpPr w:leftFromText="180" w:rightFromText="180" w:vertAnchor="text" w:tblpY="7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4103"/>
        <w:gridCol w:w="978"/>
        <w:gridCol w:w="4420"/>
        <w:gridCol w:w="641"/>
        <w:gridCol w:w="3338"/>
        <w:gridCol w:w="1722"/>
        <w:gridCol w:w="400"/>
      </w:tblGrid>
      <w:tr w:rsidR="003E3B9D" w:rsidRPr="003E3B9D" w:rsidTr="003E3B9D">
        <w:trPr>
          <w:trHeight w:val="362"/>
        </w:trPr>
        <w:tc>
          <w:tcPr>
            <w:tcW w:w="380" w:type="dxa"/>
            <w:vMerge w:val="restart"/>
            <w:shd w:val="clear" w:color="auto" w:fill="21A681"/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4103" w:type="dxa"/>
            <w:tcBorders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spacing w:before="117"/>
              <w:ind w:left="200"/>
              <w:rPr>
                <w:rFonts w:asciiTheme="minorHAnsi" w:hAnsiTheme="minorHAnsi"/>
                <w:b/>
              </w:rPr>
            </w:pPr>
            <w:r w:rsidRPr="003E3B9D">
              <w:rPr>
                <w:rFonts w:asciiTheme="minorHAnsi" w:hAnsiTheme="minorHAnsi"/>
                <w:b/>
                <w:color w:val="212121"/>
              </w:rPr>
              <w:t>3.</w:t>
            </w:r>
            <w:r w:rsidRPr="003E3B9D">
              <w:rPr>
                <w:rFonts w:asciiTheme="minorHAnsi" w:hAnsiTheme="minorHAnsi"/>
                <w:b/>
                <w:color w:val="212121"/>
                <w:spacing w:val="-4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</w:rPr>
              <w:t>TRIGGERS</w:t>
            </w:r>
          </w:p>
        </w:tc>
        <w:tc>
          <w:tcPr>
            <w:tcW w:w="978" w:type="dxa"/>
            <w:tcBorders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4420" w:type="dxa"/>
            <w:tcBorders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spacing w:before="155" w:line="186" w:lineRule="exact"/>
              <w:ind w:left="189"/>
              <w:rPr>
                <w:rFonts w:asciiTheme="minorHAnsi" w:hAnsiTheme="minorHAnsi"/>
                <w:b/>
                <w:color w:val="212121"/>
                <w:sz w:val="16"/>
              </w:rPr>
            </w:pP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10.</w:t>
            </w:r>
            <w:r w:rsidRPr="003E3B9D">
              <w:rPr>
                <w:rFonts w:asciiTheme="minorHAnsi" w:hAnsiTheme="minorHAnsi"/>
                <w:b/>
                <w:color w:val="212121"/>
                <w:spacing w:val="-8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YOUR</w:t>
            </w:r>
            <w:r w:rsidRPr="003E3B9D">
              <w:rPr>
                <w:rFonts w:asciiTheme="minorHAnsi" w:hAnsiTheme="minorHAnsi"/>
                <w:b/>
                <w:color w:val="212121"/>
                <w:spacing w:val="-7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SOLUTION</w:t>
            </w:r>
          </w:p>
        </w:tc>
        <w:tc>
          <w:tcPr>
            <w:tcW w:w="641" w:type="dxa"/>
            <w:tcBorders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spacing w:before="117" w:line="224" w:lineRule="exact"/>
              <w:ind w:left="44"/>
              <w:rPr>
                <w:rFonts w:asciiTheme="minorHAnsi" w:hAnsiTheme="minorHAnsi"/>
                <w:b/>
                <w:sz w:val="20"/>
              </w:rPr>
            </w:pPr>
            <w:r w:rsidRPr="003E3B9D">
              <w:rPr>
                <w:rFonts w:asciiTheme="minorHAnsi" w:hAnsiTheme="minorHAnsi"/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3338" w:type="dxa"/>
            <w:vMerge w:val="restart"/>
            <w:tcBorders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9"/>
              </w:numPr>
              <w:tabs>
                <w:tab w:val="left" w:pos="363"/>
              </w:tabs>
              <w:spacing w:before="117"/>
              <w:rPr>
                <w:rFonts w:asciiTheme="minorHAnsi" w:hAnsiTheme="minorHAnsi"/>
                <w:b/>
                <w:sz w:val="16"/>
              </w:rPr>
            </w:pP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CHANNELS</w:t>
            </w:r>
            <w:r w:rsidRPr="003E3B9D">
              <w:rPr>
                <w:rFonts w:asciiTheme="minorHAnsi" w:hAnsiTheme="minorHAnsi"/>
                <w:b/>
                <w:color w:val="212121"/>
                <w:spacing w:val="-1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of BEHAVIOR</w:t>
            </w:r>
          </w:p>
          <w:p w:rsidR="003E3B9D" w:rsidRPr="003E3B9D" w:rsidRDefault="003E3B9D" w:rsidP="003E3B9D">
            <w:pPr>
              <w:pStyle w:val="TableParagraph"/>
              <w:spacing w:before="1"/>
              <w:rPr>
                <w:rFonts w:asciiTheme="minorHAnsi" w:hAnsiTheme="minorHAnsi"/>
                <w:sz w:val="32"/>
              </w:rPr>
            </w:pPr>
          </w:p>
          <w:p w:rsidR="003E3B9D" w:rsidRPr="003E3B9D" w:rsidRDefault="003E3B9D" w:rsidP="003E3B9D">
            <w:pPr>
              <w:pStyle w:val="TableParagraph"/>
              <w:numPr>
                <w:ilvl w:val="1"/>
                <w:numId w:val="9"/>
              </w:numPr>
              <w:tabs>
                <w:tab w:val="clear" w:pos="360"/>
                <w:tab w:val="left" w:pos="378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3E3B9D">
              <w:rPr>
                <w:rFonts w:asciiTheme="minorHAnsi" w:hAnsiTheme="minorHAnsi"/>
                <w:b/>
                <w:sz w:val="20"/>
                <w:szCs w:val="20"/>
              </w:rPr>
              <w:t>ONLINE</w:t>
            </w:r>
          </w:p>
          <w:p w:rsidR="003E3B9D" w:rsidRPr="003E3B9D" w:rsidRDefault="003E3B9D" w:rsidP="003E3B9D">
            <w:pPr>
              <w:pStyle w:val="TableParagraph"/>
              <w:numPr>
                <w:ilvl w:val="0"/>
                <w:numId w:val="10"/>
              </w:numPr>
              <w:spacing w:before="16"/>
              <w:rPr>
                <w:rFonts w:asciiTheme="minorHAnsi" w:hAnsiTheme="minorHAnsi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sz w:val="20"/>
                <w:szCs w:val="20"/>
              </w:rPr>
              <w:t>Online</w:t>
            </w:r>
            <w:r w:rsidRPr="003E3B9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Websites</w:t>
            </w:r>
          </w:p>
          <w:p w:rsidR="003E3B9D" w:rsidRPr="003E3B9D" w:rsidRDefault="003E3B9D" w:rsidP="003E3B9D">
            <w:pPr>
              <w:pStyle w:val="TableParagraph"/>
              <w:numPr>
                <w:ilvl w:val="0"/>
                <w:numId w:val="10"/>
              </w:numPr>
              <w:spacing w:before="16"/>
              <w:rPr>
                <w:rFonts w:asciiTheme="minorHAnsi" w:hAnsiTheme="minorHAnsi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sz w:val="20"/>
                <w:szCs w:val="20"/>
              </w:rPr>
              <w:t>Social</w:t>
            </w:r>
            <w:r w:rsidRPr="003E3B9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Media</w:t>
            </w:r>
            <w:r w:rsidRPr="003E3B9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Platforms</w:t>
            </w:r>
          </w:p>
          <w:p w:rsidR="003E3B9D" w:rsidRPr="003E3B9D" w:rsidRDefault="003E3B9D" w:rsidP="003E3B9D">
            <w:pPr>
              <w:pStyle w:val="TableParagraph"/>
              <w:numPr>
                <w:ilvl w:val="1"/>
                <w:numId w:val="9"/>
              </w:numPr>
              <w:tabs>
                <w:tab w:val="clear" w:pos="360"/>
                <w:tab w:val="left" w:pos="378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3E3B9D">
              <w:rPr>
                <w:rFonts w:asciiTheme="minorHAnsi" w:hAnsiTheme="minorHAnsi"/>
                <w:b/>
                <w:sz w:val="20"/>
                <w:szCs w:val="20"/>
              </w:rPr>
              <w:t>OFFLINE</w:t>
            </w:r>
          </w:p>
          <w:p w:rsidR="003E3B9D" w:rsidRPr="003E3B9D" w:rsidRDefault="003E3B9D" w:rsidP="003E3B9D">
            <w:pPr>
              <w:pStyle w:val="TableParagraph"/>
              <w:numPr>
                <w:ilvl w:val="0"/>
                <w:numId w:val="11"/>
              </w:numPr>
              <w:spacing w:before="16" w:line="292" w:lineRule="auto"/>
              <w:ind w:right="-385"/>
              <w:rPr>
                <w:rFonts w:asciiTheme="minorHAnsi" w:hAnsiTheme="minorHAnsi"/>
                <w:spacing w:val="1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sz w:val="20"/>
                <w:szCs w:val="20"/>
              </w:rPr>
              <w:t>Customer throw Words</w:t>
            </w:r>
            <w:r w:rsidRPr="003E3B9D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</w:p>
          <w:p w:rsidR="003E3B9D" w:rsidRPr="003E3B9D" w:rsidRDefault="003E3B9D" w:rsidP="003E3B9D">
            <w:pPr>
              <w:pStyle w:val="TableParagraph"/>
              <w:numPr>
                <w:ilvl w:val="0"/>
                <w:numId w:val="11"/>
              </w:numPr>
              <w:spacing w:before="16" w:line="292" w:lineRule="auto"/>
              <w:ind w:right="-385"/>
              <w:rPr>
                <w:rFonts w:asciiTheme="minorHAnsi" w:hAnsiTheme="minorHAnsi"/>
                <w:sz w:val="12"/>
              </w:rPr>
            </w:pP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>Anxiety</w:t>
            </w:r>
            <w:r w:rsidRPr="003E3B9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and</w:t>
            </w:r>
            <w:r w:rsidRPr="003E3B9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Unawareness</w:t>
            </w:r>
          </w:p>
        </w:tc>
        <w:tc>
          <w:tcPr>
            <w:tcW w:w="1722" w:type="dxa"/>
            <w:vMerge w:val="restart"/>
            <w:tcBorders>
              <w:left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</w:rPr>
            </w:pPr>
            <w:r w:rsidRPr="003E3B9D">
              <w:rPr>
                <w:rFonts w:asciiTheme="minorHAnsi" w:hAnsiTheme="minorHAnsi"/>
                <w:noProof/>
              </w:rPr>
              <w:drawing>
                <wp:anchor distT="0" distB="0" distL="0" distR="0" simplePos="0" relativeHeight="487492096" behindDoc="0" locked="0" layoutInCell="1" allowOverlap="1">
                  <wp:simplePos x="0" y="0"/>
                  <wp:positionH relativeFrom="page">
                    <wp:posOffset>1050925</wp:posOffset>
                  </wp:positionH>
                  <wp:positionV relativeFrom="page">
                    <wp:posOffset>45085</wp:posOffset>
                  </wp:positionV>
                  <wp:extent cx="294005" cy="1629410"/>
                  <wp:effectExtent l="0" t="0" r="0" b="0"/>
                  <wp:wrapNone/>
                  <wp:docPr id="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E3B9D" w:rsidRPr="003E3B9D" w:rsidRDefault="003E3B9D" w:rsidP="003E3B9D">
            <w:pPr>
              <w:pStyle w:val="TableParagraph"/>
              <w:spacing w:before="8"/>
              <w:rPr>
                <w:rFonts w:asciiTheme="minorHAnsi" w:hAnsiTheme="minorHAnsi"/>
                <w:sz w:val="16"/>
              </w:rPr>
            </w:pPr>
          </w:p>
          <w:p w:rsidR="003E3B9D" w:rsidRPr="003E3B9D" w:rsidRDefault="003E3B9D" w:rsidP="003E3B9D">
            <w:pPr>
              <w:pStyle w:val="TableParagraph"/>
              <w:spacing w:before="1"/>
              <w:ind w:right="282"/>
              <w:jc w:val="right"/>
              <w:rPr>
                <w:rFonts w:asciiTheme="minorHAnsi" w:hAnsiTheme="minorHAnsi"/>
                <w:b/>
                <w:sz w:val="20"/>
              </w:rPr>
            </w:pPr>
            <w:r w:rsidRPr="003E3B9D">
              <w:rPr>
                <w:rFonts w:asciiTheme="minorHAnsi" w:hAnsiTheme="minorHAnsi"/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</w:tr>
      <w:tr w:rsidR="003E3B9D" w:rsidRPr="003E3B9D" w:rsidTr="003E3B9D">
        <w:trPr>
          <w:trHeight w:val="82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103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line="276" w:lineRule="auto"/>
              <w:ind w:right="636"/>
              <w:rPr>
                <w:rFonts w:asciiTheme="minorHAnsi" w:hAnsiTheme="minorHAnsi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sz w:val="20"/>
                <w:szCs w:val="20"/>
              </w:rPr>
              <w:t>Seeking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help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to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identify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level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of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37"/>
                <w:sz w:val="20"/>
                <w:szCs w:val="20"/>
              </w:rPr>
              <w:t xml:space="preserve"> </w:t>
            </w:r>
            <w:proofErr w:type="gramStart"/>
            <w:r w:rsidRPr="003E3B9D">
              <w:rPr>
                <w:rFonts w:asciiTheme="minorHAnsi" w:hAnsiTheme="minorHAnsi"/>
                <w:sz w:val="20"/>
                <w:szCs w:val="20"/>
              </w:rPr>
              <w:t xml:space="preserve">damaged 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part</w:t>
            </w:r>
            <w:proofErr w:type="gramEnd"/>
            <w:r w:rsidRPr="003E3B9D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spacing w:before="32"/>
              <w:ind w:left="365" w:right="303"/>
              <w:jc w:val="center"/>
              <w:rPr>
                <w:rFonts w:asciiTheme="minorHAnsi" w:hAnsiTheme="minorHAnsi"/>
                <w:b/>
                <w:sz w:val="20"/>
              </w:rPr>
            </w:pPr>
            <w:r w:rsidRPr="003E3B9D">
              <w:rPr>
                <w:rFonts w:asciiTheme="minorHAnsi" w:hAnsiTheme="minorHAnsi"/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4420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7"/>
              </w:numPr>
              <w:tabs>
                <w:tab w:val="left" w:pos="728"/>
                <w:tab w:val="left" w:pos="729"/>
              </w:tabs>
              <w:spacing w:before="1" w:line="276" w:lineRule="auto"/>
              <w:ind w:right="92"/>
              <w:rPr>
                <w:rFonts w:asciiTheme="minorHAnsi" w:hAnsiTheme="minorHAnsi"/>
                <w:sz w:val="18"/>
                <w:szCs w:val="18"/>
              </w:rPr>
            </w:pPr>
            <w:r w:rsidRPr="003E3B9D">
              <w:rPr>
                <w:rFonts w:asciiTheme="minorHAnsi" w:hAnsiTheme="minorHAnsi"/>
                <w:sz w:val="18"/>
                <w:szCs w:val="18"/>
              </w:rPr>
              <w:t>Collecting damaged parts of vehicles and</w:t>
            </w:r>
            <w:r w:rsidRPr="003E3B9D">
              <w:rPr>
                <w:rFonts w:asciiTheme="minorHAnsi" w:hAnsiTheme="minorHAnsi"/>
                <w:spacing w:val="1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18"/>
                <w:szCs w:val="18"/>
              </w:rPr>
              <w:t>preprocessing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18"/>
                <w:szCs w:val="18"/>
              </w:rPr>
              <w:t>them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18"/>
                <w:szCs w:val="18"/>
              </w:rPr>
              <w:t>to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18"/>
                <w:szCs w:val="18"/>
              </w:rPr>
              <w:t>identify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severity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and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3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location</w:t>
            </w:r>
            <w:r w:rsidRPr="003E3B9D">
              <w:rPr>
                <w:rFonts w:asciiTheme="minorHAnsi" w:hAnsiTheme="minorHAnsi"/>
                <w:spacing w:val="-2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of</w:t>
            </w:r>
            <w:r w:rsidRPr="003E3B9D">
              <w:rPr>
                <w:rFonts w:asciiTheme="minorHAnsi" w:hAnsiTheme="minorHAnsi"/>
                <w:spacing w:val="-1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damage.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3338" w:type="dxa"/>
            <w:vMerge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E3B9D" w:rsidRPr="003E3B9D" w:rsidTr="003E3B9D">
        <w:trPr>
          <w:trHeight w:val="601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103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41" w:line="220" w:lineRule="atLeast"/>
              <w:ind w:right="365"/>
              <w:rPr>
                <w:rFonts w:asciiTheme="minorHAnsi" w:hAnsiTheme="minorHAnsi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sz w:val="20"/>
                <w:szCs w:val="20"/>
              </w:rPr>
              <w:t>To help people with good prediction and</w:t>
            </w:r>
            <w:r w:rsidRPr="003E3B9D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analysis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of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level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and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cost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for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damaged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4420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  <w:tab w:val="left" w:pos="729"/>
              </w:tabs>
              <w:spacing w:before="101" w:line="276" w:lineRule="auto"/>
              <w:ind w:right="57"/>
              <w:rPr>
                <w:rFonts w:asciiTheme="minorHAnsi" w:hAnsiTheme="minorHAnsi"/>
                <w:sz w:val="18"/>
                <w:szCs w:val="18"/>
              </w:rPr>
            </w:pPr>
            <w:r w:rsidRPr="003E3B9D">
              <w:rPr>
                <w:rFonts w:asciiTheme="minorHAnsi" w:hAnsiTheme="minorHAnsi"/>
                <w:sz w:val="18"/>
                <w:szCs w:val="18"/>
              </w:rPr>
              <w:t>Users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will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be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able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to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identify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level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of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damage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by</w:t>
            </w:r>
            <w:r w:rsidRPr="003E3B9D">
              <w:rPr>
                <w:rFonts w:asciiTheme="minorHAnsi" w:hAnsiTheme="minorHAnsi"/>
                <w:spacing w:val="-3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2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prediction</w:t>
            </w:r>
            <w:r w:rsidRPr="003E3B9D">
              <w:rPr>
                <w:rFonts w:asciiTheme="minorHAnsi" w:hAnsiTheme="minorHAnsi"/>
                <w:spacing w:val="-2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system.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3338" w:type="dxa"/>
            <w:vMerge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E3B9D" w:rsidRPr="003E3B9D" w:rsidTr="003E3B9D">
        <w:trPr>
          <w:trHeight w:val="183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103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spacing w:line="164" w:lineRule="exact"/>
              <w:ind w:left="725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E3B9D">
              <w:rPr>
                <w:rFonts w:asciiTheme="minorHAnsi" w:hAnsiTheme="minorHAnsi"/>
                <w:sz w:val="20"/>
                <w:szCs w:val="20"/>
              </w:rPr>
              <w:t>part</w:t>
            </w:r>
            <w:proofErr w:type="gramEnd"/>
            <w:r w:rsidRPr="003E3B9D">
              <w:rPr>
                <w:rFonts w:asciiTheme="minorHAnsi" w:hAnsiTheme="minorHAnsi"/>
                <w:spacing w:val="-7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of</w:t>
            </w:r>
            <w:r w:rsidRPr="003E3B9D">
              <w:rPr>
                <w:rFonts w:asciiTheme="minorHAnsi" w:hAnsiTheme="minorHAnsi"/>
                <w:spacing w:val="-6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6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vehicle.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2"/>
              </w:rPr>
            </w:pPr>
          </w:p>
        </w:tc>
        <w:tc>
          <w:tcPr>
            <w:tcW w:w="4420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ind w:right="-584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2"/>
              </w:rPr>
            </w:pPr>
          </w:p>
        </w:tc>
        <w:tc>
          <w:tcPr>
            <w:tcW w:w="3338" w:type="dxa"/>
            <w:vMerge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E3B9D" w:rsidRPr="003E3B9D" w:rsidTr="003E3B9D">
        <w:trPr>
          <w:trHeight w:val="183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103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2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2"/>
              </w:rPr>
            </w:pPr>
          </w:p>
        </w:tc>
        <w:tc>
          <w:tcPr>
            <w:tcW w:w="4420" w:type="dxa"/>
            <w:tcBorders>
              <w:top w:val="nil"/>
              <w:bottom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  <w:tab w:val="left" w:pos="729"/>
              </w:tabs>
              <w:spacing w:line="164" w:lineRule="exact"/>
              <w:rPr>
                <w:rFonts w:asciiTheme="minorHAnsi" w:hAnsiTheme="minorHAnsi"/>
                <w:sz w:val="18"/>
                <w:szCs w:val="18"/>
              </w:rPr>
            </w:pPr>
            <w:r w:rsidRPr="003E3B9D">
              <w:rPr>
                <w:rFonts w:asciiTheme="minorHAnsi" w:hAnsiTheme="minorHAnsi"/>
                <w:sz w:val="18"/>
                <w:szCs w:val="18"/>
              </w:rPr>
              <w:t>Using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VGG16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Model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to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train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damaged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parts</w:t>
            </w:r>
            <w:r w:rsidRPr="003E3B9D">
              <w:rPr>
                <w:rFonts w:asciiTheme="minorHAnsi" w:hAnsiTheme="minorHAnsi"/>
                <w:spacing w:val="-9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and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2"/>
              </w:rPr>
            </w:pPr>
          </w:p>
        </w:tc>
        <w:tc>
          <w:tcPr>
            <w:tcW w:w="3338" w:type="dxa"/>
            <w:vMerge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E3B9D" w:rsidRPr="003E3B9D" w:rsidTr="003E3B9D">
        <w:trPr>
          <w:trHeight w:val="463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103" w:type="dxa"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4420" w:type="dxa"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pStyle w:val="TableParagraph"/>
              <w:spacing w:line="190" w:lineRule="exact"/>
              <w:ind w:left="729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3E3B9D">
              <w:rPr>
                <w:rFonts w:asciiTheme="minorHAnsi" w:hAnsiTheme="minorHAnsi"/>
                <w:sz w:val="18"/>
                <w:szCs w:val="18"/>
              </w:rPr>
              <w:t>trying</w:t>
            </w:r>
            <w:proofErr w:type="gramEnd"/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to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estimate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cost</w:t>
            </w:r>
            <w:r w:rsidRPr="003E3B9D">
              <w:rPr>
                <w:rFonts w:asciiTheme="minorHAnsi" w:hAnsiTheme="minorHAnsi"/>
                <w:spacing w:val="-8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for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the</w:t>
            </w:r>
            <w:r w:rsidRPr="003E3B9D">
              <w:rPr>
                <w:rFonts w:ascii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E3B9D">
              <w:rPr>
                <w:rFonts w:asciiTheme="minorHAnsi" w:hAnsiTheme="minorHAnsi"/>
                <w:sz w:val="18"/>
                <w:szCs w:val="18"/>
              </w:rPr>
              <w:t>same.</w:t>
            </w:r>
          </w:p>
        </w:tc>
        <w:tc>
          <w:tcPr>
            <w:tcW w:w="641" w:type="dxa"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3338" w:type="dxa"/>
            <w:vMerge/>
            <w:tcBorders>
              <w:top w:val="nil"/>
              <w:righ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</w:tcBorders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3E3B9D" w:rsidRPr="003E3B9D" w:rsidRDefault="003E3B9D" w:rsidP="003E3B9D">
            <w:pPr>
              <w:rPr>
                <w:rFonts w:asciiTheme="minorHAnsi" w:hAnsiTheme="minorHAnsi"/>
                <w:sz w:val="2"/>
                <w:szCs w:val="2"/>
              </w:rPr>
            </w:pPr>
          </w:p>
        </w:tc>
      </w:tr>
    </w:tbl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223AD4" w:rsidRPr="003E3B9D" w:rsidTr="00223AD4">
        <w:trPr>
          <w:trHeight w:val="2937"/>
        </w:trPr>
        <w:tc>
          <w:tcPr>
            <w:tcW w:w="380" w:type="dxa"/>
            <w:shd w:val="clear" w:color="auto" w:fill="21A681"/>
          </w:tcPr>
          <w:p w:rsidR="00223AD4" w:rsidRPr="003E3B9D" w:rsidRDefault="00223AD4" w:rsidP="00223AD4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5080" w:type="dxa"/>
          </w:tcPr>
          <w:p w:rsidR="00223AD4" w:rsidRPr="003E3B9D" w:rsidRDefault="00223AD4" w:rsidP="00223AD4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before="121"/>
              <w:rPr>
                <w:rFonts w:asciiTheme="minorHAnsi" w:hAnsiTheme="minorHAnsi"/>
                <w:b/>
                <w:sz w:val="16"/>
              </w:rPr>
            </w:pP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EMOTIONS:</w:t>
            </w:r>
            <w:r w:rsidRPr="003E3B9D">
              <w:rPr>
                <w:rFonts w:asciiTheme="minorHAnsi" w:hAnsiTheme="minorHAnsi"/>
                <w:b/>
                <w:color w:val="212121"/>
                <w:spacing w:val="-2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BEFORE</w:t>
            </w:r>
            <w:r w:rsidRPr="003E3B9D">
              <w:rPr>
                <w:rFonts w:asciiTheme="minorHAnsi" w:hAnsiTheme="minorHAnsi"/>
                <w:b/>
                <w:color w:val="212121"/>
                <w:spacing w:val="-2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/</w:t>
            </w:r>
            <w:r w:rsidRPr="003E3B9D">
              <w:rPr>
                <w:rFonts w:asciiTheme="minorHAnsi" w:hAnsiTheme="minorHAnsi"/>
                <w:b/>
                <w:color w:val="212121"/>
                <w:spacing w:val="-1"/>
                <w:sz w:val="16"/>
              </w:rPr>
              <w:t xml:space="preserve"> </w:t>
            </w:r>
            <w:r w:rsidRPr="003E3B9D">
              <w:rPr>
                <w:rFonts w:asciiTheme="minorHAnsi" w:hAnsiTheme="minorHAnsi"/>
                <w:b/>
                <w:color w:val="212121"/>
                <w:sz w:val="16"/>
              </w:rPr>
              <w:t>AFTER</w:t>
            </w:r>
          </w:p>
          <w:p w:rsidR="00223AD4" w:rsidRPr="003E3B9D" w:rsidRDefault="00223AD4" w:rsidP="00223AD4">
            <w:pPr>
              <w:pStyle w:val="TableParagraph"/>
              <w:spacing w:before="131"/>
              <w:ind w:right="285"/>
              <w:jc w:val="right"/>
              <w:rPr>
                <w:rFonts w:asciiTheme="minorHAnsi" w:hAnsiTheme="minorHAnsi"/>
                <w:b/>
                <w:sz w:val="20"/>
              </w:rPr>
            </w:pPr>
            <w:r w:rsidRPr="003E3B9D">
              <w:rPr>
                <w:rFonts w:asciiTheme="minorHAnsi" w:hAnsiTheme="minorHAnsi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223AD4" w:rsidRPr="003E3B9D" w:rsidRDefault="00223AD4" w:rsidP="00223AD4">
            <w:pPr>
              <w:pStyle w:val="TableParagraph"/>
              <w:numPr>
                <w:ilvl w:val="1"/>
                <w:numId w:val="12"/>
              </w:numPr>
              <w:tabs>
                <w:tab w:val="left" w:pos="724"/>
                <w:tab w:val="left" w:pos="725"/>
              </w:tabs>
              <w:spacing w:before="36" w:line="276" w:lineRule="auto"/>
              <w:ind w:right="215"/>
              <w:rPr>
                <w:rFonts w:asciiTheme="minorHAnsi" w:hAnsiTheme="minorHAnsi"/>
                <w:sz w:val="20"/>
                <w:szCs w:val="20"/>
              </w:rPr>
            </w:pPr>
            <w:r w:rsidRPr="003E3B9D">
              <w:rPr>
                <w:rFonts w:asciiTheme="minorHAnsi" w:hAnsiTheme="minorHAnsi"/>
                <w:b/>
                <w:sz w:val="20"/>
                <w:szCs w:val="20"/>
              </w:rPr>
              <w:t>Before:</w:t>
            </w:r>
            <w:r w:rsidRPr="003E3B9D">
              <w:rPr>
                <w:rFonts w:asciiTheme="minorHAnsi" w:hAnsiTheme="minorHAnsi"/>
                <w:b/>
                <w:spacing w:val="-10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Lack</w:t>
            </w:r>
            <w:r w:rsidRPr="003E3B9D">
              <w:rPr>
                <w:rFonts w:asciiTheme="minorHAnsi" w:hAnsiTheme="minorHAnsi"/>
                <w:spacing w:val="-10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of</w:t>
            </w:r>
            <w:r w:rsidRPr="003E3B9D">
              <w:rPr>
                <w:rFonts w:asciiTheme="minorHAnsi" w:hAnsiTheme="minorHAnsi"/>
                <w:spacing w:val="-10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proper</w:t>
            </w:r>
            <w:r w:rsidRPr="003E3B9D">
              <w:rPr>
                <w:rFonts w:asciiTheme="minorHAnsi" w:hAnsiTheme="minorHAnsi"/>
                <w:spacing w:val="-10"/>
                <w:sz w:val="20"/>
                <w:szCs w:val="20"/>
              </w:rPr>
              <w:t xml:space="preserve"> </w:t>
            </w:r>
            <w:proofErr w:type="gramStart"/>
            <w:r w:rsidRPr="003E3B9D">
              <w:rPr>
                <w:rFonts w:asciiTheme="minorHAnsi" w:hAnsiTheme="minorHAnsi"/>
                <w:sz w:val="20"/>
                <w:szCs w:val="20"/>
              </w:rPr>
              <w:t>knowledge</w:t>
            </w:r>
            <w:r w:rsidRPr="003E3B9D">
              <w:rPr>
                <w:rFonts w:asciiTheme="minorHAnsi" w:hAnsiTheme="minorHAnsi"/>
                <w:spacing w:val="-10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,Improper</w:t>
            </w:r>
            <w:proofErr w:type="gramEnd"/>
            <w:r w:rsidRPr="003E3B9D">
              <w:rPr>
                <w:rFonts w:asciiTheme="minorHAnsi" w:hAnsiTheme="minorHAnsi"/>
                <w:spacing w:val="-10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maintenance,</w:t>
            </w:r>
            <w:r w:rsidRPr="003E3B9D">
              <w:rPr>
                <w:rFonts w:asciiTheme="minorHAnsi" w:hAnsiTheme="minorHAnsi"/>
                <w:spacing w:val="-37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 xml:space="preserve">Unawareness about the level of damage and </w:t>
            </w:r>
            <w:proofErr w:type="spellStart"/>
            <w:r w:rsidRPr="003E3B9D">
              <w:rPr>
                <w:rFonts w:asciiTheme="minorHAnsi" w:hAnsiTheme="minorHAnsi"/>
                <w:sz w:val="20"/>
                <w:szCs w:val="20"/>
              </w:rPr>
              <w:t>diﬃculty</w:t>
            </w:r>
            <w:proofErr w:type="spellEnd"/>
            <w:r w:rsidRPr="003E3B9D">
              <w:rPr>
                <w:rFonts w:asciiTheme="minorHAnsi" w:hAnsiTheme="minorHAnsi"/>
                <w:sz w:val="20"/>
                <w:szCs w:val="20"/>
              </w:rPr>
              <w:t xml:space="preserve"> in</w:t>
            </w:r>
            <w:r w:rsidRPr="003E3B9D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estimating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cost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for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damages.</w:t>
            </w:r>
          </w:p>
          <w:p w:rsidR="00223AD4" w:rsidRPr="003E3B9D" w:rsidRDefault="00223AD4" w:rsidP="00223AD4">
            <w:pPr>
              <w:pStyle w:val="TableParagraph"/>
              <w:spacing w:before="12"/>
              <w:rPr>
                <w:rFonts w:asciiTheme="minorHAnsi" w:hAnsiTheme="minorHAnsi"/>
                <w:sz w:val="20"/>
                <w:szCs w:val="20"/>
              </w:rPr>
            </w:pPr>
          </w:p>
          <w:p w:rsidR="00223AD4" w:rsidRPr="003E3B9D" w:rsidRDefault="00223AD4" w:rsidP="00223AD4">
            <w:pPr>
              <w:pStyle w:val="TableParagraph"/>
              <w:numPr>
                <w:ilvl w:val="1"/>
                <w:numId w:val="12"/>
              </w:numPr>
              <w:tabs>
                <w:tab w:val="left" w:pos="724"/>
                <w:tab w:val="left" w:pos="725"/>
              </w:tabs>
              <w:spacing w:line="276" w:lineRule="auto"/>
              <w:ind w:right="146"/>
              <w:rPr>
                <w:rFonts w:asciiTheme="minorHAnsi" w:hAnsiTheme="minorHAnsi"/>
                <w:sz w:val="16"/>
              </w:rPr>
            </w:pPr>
            <w:r w:rsidRPr="003E3B9D">
              <w:rPr>
                <w:rFonts w:asciiTheme="minorHAnsi" w:hAnsiTheme="minorHAnsi"/>
                <w:b/>
                <w:sz w:val="20"/>
                <w:szCs w:val="20"/>
              </w:rPr>
              <w:t xml:space="preserve">After: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Good knowledge about the Vehicle parts</w:t>
            </w:r>
            <w:proofErr w:type="gramStart"/>
            <w:r w:rsidRPr="003E3B9D">
              <w:rPr>
                <w:rFonts w:asciiTheme="minorHAnsi" w:hAnsiTheme="minorHAnsi"/>
                <w:sz w:val="20"/>
                <w:szCs w:val="20"/>
              </w:rPr>
              <w:t>,Eﬃcient</w:t>
            </w:r>
            <w:proofErr w:type="gramEnd"/>
            <w:r w:rsidRPr="003E3B9D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prediction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system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giving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>level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of</w:t>
            </w:r>
            <w:r w:rsidRPr="003E3B9D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damage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and</w:t>
            </w:r>
            <w:r w:rsidRPr="003E3B9D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analyzing</w:t>
            </w:r>
            <w:r w:rsidRPr="003E3B9D">
              <w:rPr>
                <w:rFonts w:asciiTheme="minorHAnsi" w:hAnsiTheme="minorHAnsi"/>
                <w:spacing w:val="-36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cost</w:t>
            </w:r>
            <w:r w:rsidRPr="003E3B9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for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the</w:t>
            </w:r>
            <w:r w:rsidRPr="003E3B9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E3B9D">
              <w:rPr>
                <w:rFonts w:asciiTheme="minorHAnsi" w:hAnsiTheme="minorHAnsi"/>
                <w:sz w:val="20"/>
                <w:szCs w:val="20"/>
              </w:rPr>
              <w:t>same.</w:t>
            </w:r>
          </w:p>
        </w:tc>
        <w:tc>
          <w:tcPr>
            <w:tcW w:w="5060" w:type="dxa"/>
          </w:tcPr>
          <w:p w:rsidR="00223AD4" w:rsidRPr="003E3B9D" w:rsidRDefault="00223AD4" w:rsidP="00223AD4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5060" w:type="dxa"/>
          </w:tcPr>
          <w:p w:rsidR="00223AD4" w:rsidRPr="003E3B9D" w:rsidRDefault="00223AD4" w:rsidP="00223AD4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  <w:tc>
          <w:tcPr>
            <w:tcW w:w="400" w:type="dxa"/>
            <w:shd w:val="clear" w:color="auto" w:fill="21A681"/>
          </w:tcPr>
          <w:p w:rsidR="00223AD4" w:rsidRPr="003E3B9D" w:rsidRDefault="00223AD4" w:rsidP="00223AD4">
            <w:pPr>
              <w:pStyle w:val="TableParagraph"/>
              <w:rPr>
                <w:rFonts w:asciiTheme="minorHAnsi" w:hAnsiTheme="minorHAnsi"/>
                <w:sz w:val="16"/>
              </w:rPr>
            </w:pPr>
          </w:p>
        </w:tc>
      </w:tr>
    </w:tbl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5030AF" w:rsidRPr="003E3B9D" w:rsidRDefault="005030AF" w:rsidP="005030AF">
      <w:pPr>
        <w:pStyle w:val="BodyText"/>
        <w:tabs>
          <w:tab w:val="left" w:pos="3531"/>
        </w:tabs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spacing w:before="3" w:after="1"/>
        <w:rPr>
          <w:rFonts w:asciiTheme="minorHAnsi" w:hAnsiTheme="minorHAnsi"/>
          <w:sz w:val="20"/>
        </w:rPr>
      </w:pPr>
    </w:p>
    <w:p w:rsidR="00F7756B" w:rsidRPr="003E3B9D" w:rsidRDefault="00F7756B">
      <w:pPr>
        <w:pStyle w:val="BodyText"/>
        <w:spacing w:before="100" w:line="266" w:lineRule="auto"/>
        <w:ind w:left="1340" w:right="8130"/>
        <w:rPr>
          <w:rFonts w:asciiTheme="minorHAnsi" w:hAnsiTheme="minorHAnsi"/>
        </w:rPr>
      </w:pPr>
    </w:p>
    <w:sectPr w:rsidR="00F7756B" w:rsidRPr="003E3B9D" w:rsidSect="006223B0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133"/>
    <w:multiLevelType w:val="hybridMultilevel"/>
    <w:tmpl w:val="4BFC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67A98"/>
    <w:multiLevelType w:val="hybridMultilevel"/>
    <w:tmpl w:val="F2449E4C"/>
    <w:lvl w:ilvl="0" w:tplc="66C65B36">
      <w:numFmt w:val="bullet"/>
      <w:lvlText w:val="●"/>
      <w:lvlJc w:val="left"/>
      <w:pPr>
        <w:ind w:left="725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8C66A6C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C96A74E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2C8C5F5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4" w:tplc="E9305D1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37064A9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6" w:tplc="C2A0FA7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7" w:tplc="81645942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8ED030AE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</w:abstractNum>
  <w:abstractNum w:abstractNumId="2">
    <w:nsid w:val="044D2D56"/>
    <w:multiLevelType w:val="hybridMultilevel"/>
    <w:tmpl w:val="DE563B1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7307EAE"/>
    <w:multiLevelType w:val="hybridMultilevel"/>
    <w:tmpl w:val="4EDCDC38"/>
    <w:lvl w:ilvl="0" w:tplc="E1D2CED2">
      <w:numFmt w:val="bullet"/>
      <w:lvlText w:val="●"/>
      <w:lvlJc w:val="left"/>
      <w:pPr>
        <w:ind w:left="729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E514E872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 w:tplc="F4D423A0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17EAC1A8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4" w:tplc="F33A80F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1D94266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144E66D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35043B4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8" w:tplc="52308C3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4">
    <w:nsid w:val="0E4E7940"/>
    <w:multiLevelType w:val="hybridMultilevel"/>
    <w:tmpl w:val="DC1E1028"/>
    <w:lvl w:ilvl="0" w:tplc="39108852">
      <w:numFmt w:val="bullet"/>
      <w:lvlText w:val="●"/>
      <w:lvlJc w:val="left"/>
      <w:pPr>
        <w:ind w:left="729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5808BD8C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 w:tplc="54443D0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2FC4C240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4" w:tplc="BADC151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C4D8259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62D6216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8D50AEFE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8" w:tplc="C220C8C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5">
    <w:nsid w:val="15CF4DD7"/>
    <w:multiLevelType w:val="hybridMultilevel"/>
    <w:tmpl w:val="DB1A38A8"/>
    <w:lvl w:ilvl="0" w:tplc="EB9E9276">
      <w:numFmt w:val="bullet"/>
      <w:lvlText w:val="●"/>
      <w:lvlJc w:val="left"/>
      <w:pPr>
        <w:ind w:left="725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2B5A908C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CC66027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451253B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4" w:tplc="AC04C52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29D674C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6" w:tplc="AC5E1F1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7" w:tplc="8DF0ABDA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4FBAF3E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</w:abstractNum>
  <w:abstractNum w:abstractNumId="6">
    <w:nsid w:val="1BC041F8"/>
    <w:multiLevelType w:val="hybridMultilevel"/>
    <w:tmpl w:val="F978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40639"/>
    <w:multiLevelType w:val="hybridMultilevel"/>
    <w:tmpl w:val="E4A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D21FD"/>
    <w:multiLevelType w:val="hybridMultilevel"/>
    <w:tmpl w:val="3C96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21E90"/>
    <w:multiLevelType w:val="hybridMultilevel"/>
    <w:tmpl w:val="674068E4"/>
    <w:lvl w:ilvl="0" w:tplc="74820966">
      <w:start w:val="4"/>
      <w:numFmt w:val="decimal"/>
      <w:lvlText w:val="%1."/>
      <w:lvlJc w:val="left"/>
      <w:pPr>
        <w:ind w:left="377" w:hanging="178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F6FE312E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2" w:tplc="1934508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EB0AF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4CF4B7AE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 w:tplc="0EECF97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CB724A5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7C4CD060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9C00114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</w:abstractNum>
  <w:abstractNum w:abstractNumId="10">
    <w:nsid w:val="41F46391"/>
    <w:multiLevelType w:val="hybridMultilevel"/>
    <w:tmpl w:val="EF30C774"/>
    <w:lvl w:ilvl="0" w:tplc="4FAA9476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 w:tplc="ECC84088">
      <w:numFmt w:val="none"/>
      <w:lvlText w:val=""/>
      <w:lvlJc w:val="left"/>
      <w:pPr>
        <w:tabs>
          <w:tab w:val="num" w:pos="360"/>
        </w:tabs>
      </w:pPr>
    </w:lvl>
    <w:lvl w:ilvl="2" w:tplc="013EE510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 w:tplc="2752FBF0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 w:tplc="C52C9AC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 w:tplc="F35E1D9E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 w:tplc="9EFA42D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 w:tplc="721C3B96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 w:tplc="496287EC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11">
    <w:nsid w:val="6D786F93"/>
    <w:multiLevelType w:val="hybridMultilevel"/>
    <w:tmpl w:val="51C2183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>
    <w:nsid w:val="6E6203D5"/>
    <w:multiLevelType w:val="hybridMultilevel"/>
    <w:tmpl w:val="BB0C3254"/>
    <w:lvl w:ilvl="0" w:tplc="2B0CE424">
      <w:start w:val="8"/>
      <w:numFmt w:val="decimal"/>
      <w:lvlText w:val="%1."/>
      <w:lvlJc w:val="left"/>
      <w:pPr>
        <w:ind w:left="363" w:hanging="180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DF0A46C4">
      <w:numFmt w:val="none"/>
      <w:lvlText w:val=""/>
      <w:lvlJc w:val="left"/>
      <w:pPr>
        <w:tabs>
          <w:tab w:val="num" w:pos="360"/>
        </w:tabs>
      </w:pPr>
    </w:lvl>
    <w:lvl w:ilvl="2" w:tplc="45D220F8">
      <w:numFmt w:val="bullet"/>
      <w:lvlText w:val="•"/>
      <w:lvlJc w:val="left"/>
      <w:pPr>
        <w:ind w:left="707" w:hanging="195"/>
      </w:pPr>
      <w:rPr>
        <w:rFonts w:hint="default"/>
        <w:lang w:val="en-US" w:eastAsia="en-US" w:bidi="ar-SA"/>
      </w:rPr>
    </w:lvl>
    <w:lvl w:ilvl="3" w:tplc="29E6D540">
      <w:numFmt w:val="bullet"/>
      <w:lvlText w:val="•"/>
      <w:lvlJc w:val="left"/>
      <w:pPr>
        <w:ind w:left="1034" w:hanging="195"/>
      </w:pPr>
      <w:rPr>
        <w:rFonts w:hint="default"/>
        <w:lang w:val="en-US" w:eastAsia="en-US" w:bidi="ar-SA"/>
      </w:rPr>
    </w:lvl>
    <w:lvl w:ilvl="4" w:tplc="B4BC0622">
      <w:numFmt w:val="bullet"/>
      <w:lvlText w:val="•"/>
      <w:lvlJc w:val="left"/>
      <w:pPr>
        <w:ind w:left="1361" w:hanging="195"/>
      </w:pPr>
      <w:rPr>
        <w:rFonts w:hint="default"/>
        <w:lang w:val="en-US" w:eastAsia="en-US" w:bidi="ar-SA"/>
      </w:rPr>
    </w:lvl>
    <w:lvl w:ilvl="5" w:tplc="82DE0ECA">
      <w:numFmt w:val="bullet"/>
      <w:lvlText w:val="•"/>
      <w:lvlJc w:val="left"/>
      <w:pPr>
        <w:ind w:left="1688" w:hanging="195"/>
      </w:pPr>
      <w:rPr>
        <w:rFonts w:hint="default"/>
        <w:lang w:val="en-US" w:eastAsia="en-US" w:bidi="ar-SA"/>
      </w:rPr>
    </w:lvl>
    <w:lvl w:ilvl="6" w:tplc="E1AAB40C">
      <w:numFmt w:val="bullet"/>
      <w:lvlText w:val="•"/>
      <w:lvlJc w:val="left"/>
      <w:pPr>
        <w:ind w:left="2015" w:hanging="195"/>
      </w:pPr>
      <w:rPr>
        <w:rFonts w:hint="default"/>
        <w:lang w:val="en-US" w:eastAsia="en-US" w:bidi="ar-SA"/>
      </w:rPr>
    </w:lvl>
    <w:lvl w:ilvl="7" w:tplc="B2E6D442">
      <w:numFmt w:val="bullet"/>
      <w:lvlText w:val="•"/>
      <w:lvlJc w:val="left"/>
      <w:pPr>
        <w:ind w:left="2342" w:hanging="195"/>
      </w:pPr>
      <w:rPr>
        <w:rFonts w:hint="default"/>
        <w:lang w:val="en-US" w:eastAsia="en-US" w:bidi="ar-SA"/>
      </w:rPr>
    </w:lvl>
    <w:lvl w:ilvl="8" w:tplc="77F68D1C">
      <w:numFmt w:val="bullet"/>
      <w:lvlText w:val="•"/>
      <w:lvlJc w:val="left"/>
      <w:pPr>
        <w:ind w:left="2669" w:hanging="195"/>
      </w:pPr>
      <w:rPr>
        <w:rFonts w:hint="default"/>
        <w:lang w:val="en-US" w:eastAsia="en-US" w:bidi="ar-SA"/>
      </w:rPr>
    </w:lvl>
  </w:abstractNum>
  <w:abstractNum w:abstractNumId="13">
    <w:nsid w:val="701F1BB3"/>
    <w:multiLevelType w:val="hybridMultilevel"/>
    <w:tmpl w:val="ABCA0352"/>
    <w:lvl w:ilvl="0" w:tplc="E414727C">
      <w:numFmt w:val="bullet"/>
      <w:lvlText w:val="●"/>
      <w:lvlJc w:val="left"/>
      <w:pPr>
        <w:ind w:left="729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8E7A4E74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 w:tplc="16AAF1C4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AB461050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4" w:tplc="4256281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6CBE40D6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C18EF470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F2AE8646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8" w:tplc="A248189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11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756B"/>
    <w:rsid w:val="00223AD4"/>
    <w:rsid w:val="003C5CE6"/>
    <w:rsid w:val="003E3B9D"/>
    <w:rsid w:val="004566AC"/>
    <w:rsid w:val="005030AF"/>
    <w:rsid w:val="006223B0"/>
    <w:rsid w:val="00840531"/>
    <w:rsid w:val="00A3732E"/>
    <w:rsid w:val="00E77C64"/>
    <w:rsid w:val="00F77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56B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756B"/>
    <w:rPr>
      <w:sz w:val="12"/>
      <w:szCs w:val="12"/>
    </w:rPr>
  </w:style>
  <w:style w:type="paragraph" w:styleId="Title">
    <w:name w:val="Title"/>
    <w:basedOn w:val="Normal"/>
    <w:uiPriority w:val="1"/>
    <w:qFormat/>
    <w:rsid w:val="00F7756B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7756B"/>
  </w:style>
  <w:style w:type="paragraph" w:customStyle="1" w:styleId="TableParagraph">
    <w:name w:val="Table Paragraph"/>
    <w:basedOn w:val="Normal"/>
    <w:uiPriority w:val="1"/>
    <w:qFormat/>
    <w:rsid w:val="00F7756B"/>
  </w:style>
  <w:style w:type="paragraph" w:styleId="BalloonText">
    <w:name w:val="Balloon Text"/>
    <w:basedOn w:val="Normal"/>
    <w:link w:val="BalloonTextChar"/>
    <w:uiPriority w:val="99"/>
    <w:semiHidden/>
    <w:unhideWhenUsed/>
    <w:rsid w:val="004566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AC"/>
    <w:rPr>
      <w:rFonts w:ascii="Tahoma" w:eastAsia="Roboto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5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40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2022-10-11T06:25:00Z</dcterms:created>
  <dcterms:modified xsi:type="dcterms:W3CDTF">2022-10-11T06:25:00Z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2022-10-11T00:00:00Z</vt:filetime>
  </property>
</Properties>
</file>