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068A" w14:textId="6644E0EE" w:rsidR="00711038" w:rsidRPr="000D0B47" w:rsidRDefault="00711038" w:rsidP="00711038">
      <w:pPr>
        <w:pStyle w:val="Heading1"/>
        <w:jc w:val="center"/>
        <w:rPr>
          <w:sz w:val="52"/>
          <w:szCs w:val="52"/>
        </w:rPr>
      </w:pPr>
      <w:r w:rsidRPr="000D0B47">
        <w:rPr>
          <w:sz w:val="52"/>
          <w:szCs w:val="52"/>
        </w:rPr>
        <w:t>Personal Expense Tracker Application</w:t>
      </w:r>
    </w:p>
    <w:p w14:paraId="2ED4CD21" w14:textId="34CE37F1" w:rsidR="00711038" w:rsidRPr="000D0B47" w:rsidRDefault="00711038" w:rsidP="00711038">
      <w:pPr>
        <w:pStyle w:val="Heading1"/>
        <w:jc w:val="center"/>
        <w:rPr>
          <w:sz w:val="52"/>
          <w:szCs w:val="52"/>
        </w:rPr>
      </w:pPr>
      <w:r w:rsidRPr="000D0B47">
        <w:rPr>
          <w:sz w:val="52"/>
          <w:szCs w:val="52"/>
        </w:rPr>
        <w:t>Functional Requirements</w:t>
      </w:r>
    </w:p>
    <w:p w14:paraId="3117B09E" w14:textId="77777777" w:rsidR="000D0B47" w:rsidRDefault="000D0B47" w:rsidP="0017084A"/>
    <w:p w14:paraId="022815E7" w14:textId="66EAAF09" w:rsidR="005B3641" w:rsidRDefault="0017084A" w:rsidP="005B3641">
      <w:pPr>
        <w:jc w:val="both"/>
        <w:rPr>
          <w:rFonts w:ascii="Times New Roman" w:hAnsi="Times New Roman" w:cs="Times New Roman"/>
          <w:sz w:val="32"/>
          <w:szCs w:val="32"/>
        </w:rPr>
      </w:pPr>
      <w:r w:rsidRPr="00151638">
        <w:rPr>
          <w:rFonts w:ascii="Times New Roman" w:hAnsi="Times New Roman" w:cs="Times New Roman"/>
          <w:color w:val="000000" w:themeColor="text1"/>
          <w:sz w:val="32"/>
          <w:szCs w:val="32"/>
          <w:shd w:val="clear" w:color="auto" w:fill="FFFFFF"/>
        </w:rPr>
        <w:t>Tracking expenses is the only way to make sure that your money does not go down the drain. The idea is pretty simple: you need to categorize expenses by category and analyse how much you spend on each.  Examples of categories include food, insurance, utilities, etc. Based on the analysis, you’ll be able to decrease expenses and increase savings.</w:t>
      </w:r>
      <w:r w:rsidRPr="00DC4A0F">
        <w:rPr>
          <w:rFonts w:ascii="Times New Roman" w:hAnsi="Times New Roman" w:cs="Times New Roman"/>
          <w:color w:val="030327"/>
          <w:sz w:val="32"/>
          <w:szCs w:val="32"/>
          <w:shd w:val="clear" w:color="auto" w:fill="FFFFFF"/>
        </w:rPr>
        <w:t xml:space="preserve"> </w:t>
      </w:r>
      <w:r w:rsidR="00DC4A0F" w:rsidRPr="00DC4A0F">
        <w:rPr>
          <w:rFonts w:ascii="Times New Roman" w:hAnsi="Times New Roman" w:cs="Times New Roman"/>
          <w:sz w:val="32"/>
          <w:szCs w:val="32"/>
        </w:rPr>
        <w:t xml:space="preserve">The application will allow any user read-only rights to view the expense records registered in the application. Only registered users however, may add, modify, and delete records. There is no capacity for multiple group definitions, thus the default group is “Normal” and cannot be changed. </w:t>
      </w:r>
    </w:p>
    <w:p w14:paraId="5449E5F4" w14:textId="77777777" w:rsidR="005B3641" w:rsidRDefault="005B3641" w:rsidP="005B3641">
      <w:pPr>
        <w:jc w:val="both"/>
        <w:rPr>
          <w:rFonts w:ascii="Times New Roman" w:hAnsi="Times New Roman" w:cs="Times New Roman"/>
          <w:sz w:val="32"/>
          <w:szCs w:val="32"/>
        </w:rPr>
      </w:pPr>
    </w:p>
    <w:p w14:paraId="04D4BEA6" w14:textId="095822ED" w:rsidR="00DC4A0F" w:rsidRPr="005B3641" w:rsidRDefault="00DC4A0F" w:rsidP="005B3641">
      <w:pPr>
        <w:pStyle w:val="Heading1"/>
        <w:rPr>
          <w:sz w:val="32"/>
          <w:szCs w:val="32"/>
        </w:rPr>
      </w:pPr>
      <w:r w:rsidRPr="005B3641">
        <w:t>Default Settings Permit</w:t>
      </w:r>
    </w:p>
    <w:p w14:paraId="295CBA8B" w14:textId="7840887C" w:rsidR="00DC4A0F" w:rsidRDefault="00DC4A0F" w:rsidP="00DC4A0F">
      <w:pPr>
        <w:ind w:left="1134"/>
        <w:jc w:val="both"/>
        <w:rPr>
          <w:rFonts w:ascii="Times New Roman" w:hAnsi="Times New Roman" w:cs="Times New Roman"/>
          <w:sz w:val="32"/>
          <w:szCs w:val="32"/>
        </w:rPr>
      </w:pPr>
      <w:r w:rsidRPr="00DC4A0F">
        <w:rPr>
          <w:rFonts w:ascii="Times New Roman" w:hAnsi="Times New Roman" w:cs="Times New Roman"/>
          <w:sz w:val="32"/>
          <w:szCs w:val="32"/>
        </w:rPr>
        <w:t xml:space="preserve"> • Only Registered Users may view records and only their </w:t>
      </w:r>
      <w:r>
        <w:rPr>
          <w:rFonts w:ascii="Times New Roman" w:hAnsi="Times New Roman" w:cs="Times New Roman"/>
          <w:sz w:val="32"/>
          <w:szCs w:val="32"/>
        </w:rPr>
        <w:t>own</w:t>
      </w:r>
    </w:p>
    <w:p w14:paraId="2B60F3E2" w14:textId="77777777" w:rsidR="00DC4A0F" w:rsidRDefault="00DC4A0F" w:rsidP="00DC4A0F">
      <w:pPr>
        <w:ind w:left="1134"/>
        <w:jc w:val="both"/>
        <w:rPr>
          <w:rFonts w:ascii="Times New Roman" w:hAnsi="Times New Roman" w:cs="Times New Roman"/>
          <w:sz w:val="32"/>
          <w:szCs w:val="32"/>
        </w:rPr>
      </w:pPr>
      <w:r w:rsidRPr="00DC4A0F">
        <w:rPr>
          <w:rFonts w:ascii="Times New Roman" w:hAnsi="Times New Roman" w:cs="Times New Roman"/>
          <w:sz w:val="32"/>
          <w:szCs w:val="32"/>
        </w:rPr>
        <w:t xml:space="preserve"> • Only Registered Users may search their own records</w:t>
      </w:r>
    </w:p>
    <w:p w14:paraId="54D72EE7" w14:textId="77777777" w:rsidR="00DC4A0F" w:rsidRDefault="00DC4A0F" w:rsidP="00DC4A0F">
      <w:pPr>
        <w:ind w:left="993" w:firstLine="142"/>
        <w:jc w:val="both"/>
        <w:rPr>
          <w:rFonts w:ascii="Times New Roman" w:hAnsi="Times New Roman" w:cs="Times New Roman"/>
          <w:sz w:val="32"/>
          <w:szCs w:val="32"/>
        </w:rPr>
      </w:pPr>
      <w:r w:rsidRPr="00DC4A0F">
        <w:rPr>
          <w:rFonts w:ascii="Times New Roman" w:hAnsi="Times New Roman" w:cs="Times New Roman"/>
          <w:sz w:val="32"/>
          <w:szCs w:val="32"/>
        </w:rPr>
        <w:t xml:space="preserve"> • Registered users may add, modify, and delete records</w:t>
      </w:r>
    </w:p>
    <w:p w14:paraId="5265C3DF" w14:textId="77777777" w:rsidR="00DC4A0F" w:rsidRDefault="00DC4A0F" w:rsidP="00DC4A0F">
      <w:pPr>
        <w:ind w:left="1134"/>
        <w:jc w:val="both"/>
        <w:rPr>
          <w:rFonts w:ascii="Times New Roman" w:hAnsi="Times New Roman" w:cs="Times New Roman"/>
          <w:sz w:val="32"/>
          <w:szCs w:val="32"/>
        </w:rPr>
      </w:pPr>
      <w:r w:rsidRPr="00DC4A0F">
        <w:rPr>
          <w:rFonts w:ascii="Times New Roman" w:hAnsi="Times New Roman" w:cs="Times New Roman"/>
          <w:sz w:val="32"/>
          <w:szCs w:val="32"/>
        </w:rPr>
        <w:t xml:space="preserve"> • Registration is available to anyone</w:t>
      </w:r>
    </w:p>
    <w:p w14:paraId="28093759" w14:textId="06BCBDF2" w:rsidR="00DC4A0F" w:rsidRDefault="00DC4A0F" w:rsidP="00DC4A0F">
      <w:pPr>
        <w:ind w:left="993" w:firstLine="142"/>
        <w:jc w:val="both"/>
        <w:rPr>
          <w:rFonts w:ascii="Times New Roman" w:hAnsi="Times New Roman" w:cs="Times New Roman"/>
          <w:sz w:val="32"/>
          <w:szCs w:val="32"/>
        </w:rPr>
      </w:pPr>
      <w:r w:rsidRPr="00DC4A0F">
        <w:rPr>
          <w:rFonts w:ascii="Times New Roman" w:hAnsi="Times New Roman" w:cs="Times New Roman"/>
          <w:sz w:val="32"/>
          <w:szCs w:val="32"/>
        </w:rPr>
        <w:t xml:space="preserve"> • Users may not Search for accounts.</w:t>
      </w:r>
    </w:p>
    <w:p w14:paraId="11CFA4BD" w14:textId="65EFA67F" w:rsidR="00894075" w:rsidRDefault="00894075" w:rsidP="00DC4A0F">
      <w:pPr>
        <w:ind w:left="993" w:firstLine="142"/>
        <w:jc w:val="both"/>
        <w:rPr>
          <w:rFonts w:ascii="Times New Roman" w:hAnsi="Times New Roman" w:cs="Times New Roman"/>
          <w:sz w:val="32"/>
          <w:szCs w:val="32"/>
        </w:rPr>
      </w:pPr>
    </w:p>
    <w:p w14:paraId="62362B37" w14:textId="77777777" w:rsidR="00894075" w:rsidRDefault="00894075" w:rsidP="00894075">
      <w:pPr>
        <w:jc w:val="both"/>
        <w:rPr>
          <w:rFonts w:ascii="Times New Roman" w:hAnsi="Times New Roman" w:cs="Times New Roman"/>
          <w:sz w:val="32"/>
          <w:szCs w:val="32"/>
        </w:rPr>
      </w:pPr>
      <w:r w:rsidRPr="00894075">
        <w:rPr>
          <w:rFonts w:ascii="Times New Roman" w:hAnsi="Times New Roman" w:cs="Times New Roman"/>
          <w:sz w:val="32"/>
          <w:szCs w:val="32"/>
        </w:rPr>
        <w:t>Registration of normal users is simply done by pressing “Logon” and following the Registration Views. User data is written to the data source. In the default installation, it is written to Datafiles/Expense/expense.users.dat. It is recommended that administrators do not alter the contents, especially the encrypted passwords. The information is listed as:</w:t>
      </w:r>
    </w:p>
    <w:p w14:paraId="1C959DD1" w14:textId="119B0E1A" w:rsidR="00894075" w:rsidRPr="00894075" w:rsidRDefault="00894075" w:rsidP="00894075">
      <w:pPr>
        <w:pStyle w:val="Heading2"/>
        <w:jc w:val="center"/>
        <w:rPr>
          <w:rFonts w:ascii="Times New Roman" w:hAnsi="Times New Roman" w:cs="Times New Roman"/>
          <w:sz w:val="28"/>
          <w:szCs w:val="28"/>
        </w:rPr>
      </w:pPr>
      <w:r w:rsidRPr="00894075">
        <w:rPr>
          <w:rFonts w:ascii="Times New Roman" w:hAnsi="Times New Roman" w:cs="Times New Roman"/>
          <w:sz w:val="28"/>
          <w:szCs w:val="28"/>
        </w:rPr>
        <w:lastRenderedPageBreak/>
        <w:t>Username|password|group_name|fname|lname|email</w:t>
      </w:r>
    </w:p>
    <w:p w14:paraId="3C28F00C" w14:textId="77777777" w:rsidR="00894075" w:rsidRPr="00894075" w:rsidRDefault="00894075" w:rsidP="00894075"/>
    <w:p w14:paraId="0D9A51F5" w14:textId="0478A4E2" w:rsidR="00894075" w:rsidRDefault="00894075" w:rsidP="00894075">
      <w:pPr>
        <w:jc w:val="both"/>
        <w:rPr>
          <w:rFonts w:ascii="Times New Roman" w:hAnsi="Times New Roman" w:cs="Times New Roman"/>
          <w:sz w:val="32"/>
          <w:szCs w:val="32"/>
        </w:rPr>
      </w:pPr>
      <w:r w:rsidRPr="00894075">
        <w:rPr>
          <w:rFonts w:ascii="Times New Roman" w:hAnsi="Times New Roman" w:cs="Times New Roman"/>
          <w:sz w:val="32"/>
          <w:szCs w:val="32"/>
        </w:rPr>
        <w:t>Registration of Administrative users may be done with expense</w:t>
      </w:r>
      <w:r>
        <w:rPr>
          <w:rFonts w:ascii="Times New Roman" w:hAnsi="Times New Roman" w:cs="Times New Roman"/>
          <w:sz w:val="32"/>
          <w:szCs w:val="32"/>
        </w:rPr>
        <w:t>_</w:t>
      </w:r>
      <w:r w:rsidRPr="00894075">
        <w:rPr>
          <w:rFonts w:ascii="Times New Roman" w:hAnsi="Times New Roman" w:cs="Times New Roman"/>
          <w:sz w:val="32"/>
          <w:szCs w:val="32"/>
        </w:rPr>
        <w:t>admin.cgi. System administrators will be able to alter hard data in databases or flat files as needed.</w:t>
      </w:r>
    </w:p>
    <w:p w14:paraId="235A36BD" w14:textId="56F2B2D2" w:rsidR="00894075" w:rsidRDefault="00894075" w:rsidP="00894075">
      <w:pPr>
        <w:jc w:val="both"/>
        <w:rPr>
          <w:rFonts w:ascii="Times New Roman" w:hAnsi="Times New Roman" w:cs="Times New Roman"/>
          <w:sz w:val="32"/>
          <w:szCs w:val="32"/>
        </w:rPr>
      </w:pPr>
    </w:p>
    <w:p w14:paraId="37C30B0A" w14:textId="0E774C33" w:rsidR="00894075" w:rsidRDefault="00894075" w:rsidP="00894075">
      <w:pPr>
        <w:jc w:val="both"/>
        <w:rPr>
          <w:rFonts w:ascii="Times New Roman" w:hAnsi="Times New Roman" w:cs="Times New Roman"/>
          <w:sz w:val="32"/>
          <w:szCs w:val="32"/>
        </w:rPr>
      </w:pPr>
      <w:r w:rsidRPr="00894075">
        <w:rPr>
          <w:rFonts w:ascii="Times New Roman" w:hAnsi="Times New Roman" w:cs="Times New Roman"/>
          <w:sz w:val="32"/>
          <w:szCs w:val="32"/>
        </w:rPr>
        <w:t xml:space="preserve">- </w:t>
      </w:r>
      <w:r w:rsidRPr="00894075">
        <w:rPr>
          <w:rFonts w:ascii="Times New Roman" w:hAnsi="Times New Roman" w:cs="Times New Roman"/>
          <w:b/>
          <w:bCs/>
          <w:sz w:val="32"/>
          <w:szCs w:val="32"/>
        </w:rPr>
        <w:t>Log</w:t>
      </w:r>
      <w:r w:rsidR="00151638">
        <w:rPr>
          <w:rFonts w:ascii="Times New Roman" w:hAnsi="Times New Roman" w:cs="Times New Roman"/>
          <w:b/>
          <w:bCs/>
          <w:sz w:val="32"/>
          <w:szCs w:val="32"/>
        </w:rPr>
        <w:t>i</w:t>
      </w:r>
      <w:r w:rsidRPr="00894075">
        <w:rPr>
          <w:rFonts w:ascii="Times New Roman" w:hAnsi="Times New Roman" w:cs="Times New Roman"/>
          <w:b/>
          <w:bCs/>
          <w:sz w:val="32"/>
          <w:szCs w:val="32"/>
        </w:rPr>
        <w:t xml:space="preserve">n View </w:t>
      </w:r>
      <w:r w:rsidRPr="00894075">
        <w:rPr>
          <w:rFonts w:ascii="Times New Roman" w:hAnsi="Times New Roman" w:cs="Times New Roman"/>
          <w:sz w:val="32"/>
          <w:szCs w:val="32"/>
        </w:rPr>
        <w:t>requests the Username and Password of registered users. Users may attempt to logon, Register, or Search for Account. Also, the view for failed logins.</w:t>
      </w:r>
    </w:p>
    <w:p w14:paraId="4AB6E6E5" w14:textId="77777777" w:rsidR="00AB4A4C" w:rsidRDefault="00AB4A4C" w:rsidP="00894075">
      <w:pPr>
        <w:jc w:val="both"/>
        <w:rPr>
          <w:rFonts w:ascii="Times New Roman" w:hAnsi="Times New Roman" w:cs="Times New Roman"/>
          <w:sz w:val="32"/>
          <w:szCs w:val="32"/>
        </w:rPr>
      </w:pPr>
    </w:p>
    <w:p w14:paraId="7D08D9F4" w14:textId="65C4BFFF" w:rsidR="00894075" w:rsidRDefault="00894075" w:rsidP="00894075">
      <w:pPr>
        <w:jc w:val="both"/>
        <w:rPr>
          <w:rFonts w:ascii="Times New Roman" w:hAnsi="Times New Roman" w:cs="Times New Roman"/>
          <w:sz w:val="32"/>
          <w:szCs w:val="32"/>
        </w:rPr>
      </w:pPr>
      <w:r w:rsidRPr="00894075">
        <w:rPr>
          <w:rFonts w:ascii="Times New Roman" w:hAnsi="Times New Roman" w:cs="Times New Roman"/>
          <w:sz w:val="32"/>
          <w:szCs w:val="32"/>
        </w:rPr>
        <w:t xml:space="preserve">- </w:t>
      </w:r>
      <w:r w:rsidRPr="00894075">
        <w:rPr>
          <w:rFonts w:ascii="Times New Roman" w:hAnsi="Times New Roman" w:cs="Times New Roman"/>
          <w:b/>
          <w:bCs/>
          <w:sz w:val="32"/>
          <w:szCs w:val="32"/>
        </w:rPr>
        <w:t>Register View</w:t>
      </w:r>
      <w:r w:rsidRPr="00894075">
        <w:rPr>
          <w:rFonts w:ascii="Times New Roman" w:hAnsi="Times New Roman" w:cs="Times New Roman"/>
          <w:sz w:val="32"/>
          <w:szCs w:val="32"/>
        </w:rPr>
        <w:t xml:space="preserve"> permits any user to enter Username, Password, Confirm, Password, First Name, Last Name, and E-Mail. The user may then Register or Return to Logon Screen.</w:t>
      </w:r>
    </w:p>
    <w:p w14:paraId="48068D8D" w14:textId="77777777" w:rsidR="00AB4A4C" w:rsidRDefault="00AB4A4C" w:rsidP="00894075">
      <w:pPr>
        <w:jc w:val="both"/>
        <w:rPr>
          <w:rFonts w:ascii="Times New Roman" w:hAnsi="Times New Roman" w:cs="Times New Roman"/>
          <w:sz w:val="32"/>
          <w:szCs w:val="32"/>
        </w:rPr>
      </w:pPr>
    </w:p>
    <w:p w14:paraId="68E94DB6" w14:textId="3E7133FD"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Register Confirmation</w:t>
      </w:r>
      <w:r w:rsidRPr="005B3641">
        <w:rPr>
          <w:rFonts w:ascii="Times New Roman" w:hAnsi="Times New Roman" w:cs="Times New Roman"/>
          <w:sz w:val="32"/>
          <w:szCs w:val="32"/>
        </w:rPr>
        <w:t xml:space="preserve"> View confirms registration and returns the user to the Logon View.</w:t>
      </w:r>
    </w:p>
    <w:p w14:paraId="17E43B9E" w14:textId="77777777" w:rsidR="00AB4A4C" w:rsidRDefault="00AB4A4C" w:rsidP="00894075">
      <w:pPr>
        <w:jc w:val="both"/>
        <w:rPr>
          <w:rFonts w:ascii="Times New Roman" w:hAnsi="Times New Roman" w:cs="Times New Roman"/>
          <w:sz w:val="32"/>
          <w:szCs w:val="32"/>
        </w:rPr>
      </w:pPr>
    </w:p>
    <w:p w14:paraId="2242BF7C" w14:textId="1465F8EA"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Logoff View</w:t>
      </w:r>
      <w:r w:rsidRPr="005B3641">
        <w:rPr>
          <w:rFonts w:ascii="Times New Roman" w:hAnsi="Times New Roman" w:cs="Times New Roman"/>
          <w:sz w:val="32"/>
          <w:szCs w:val="32"/>
        </w:rPr>
        <w:t xml:space="preserve"> logs the user out and confirms the logoff. The session is terminated</w:t>
      </w:r>
    </w:p>
    <w:p w14:paraId="270AF13E" w14:textId="69D58EE5" w:rsidR="005B3641" w:rsidRDefault="005B3641" w:rsidP="00894075">
      <w:pPr>
        <w:jc w:val="both"/>
        <w:rPr>
          <w:rFonts w:ascii="Times New Roman" w:hAnsi="Times New Roman" w:cs="Times New Roman"/>
          <w:sz w:val="32"/>
          <w:szCs w:val="32"/>
        </w:rPr>
      </w:pPr>
    </w:p>
    <w:p w14:paraId="3EFEA523" w14:textId="556E472C" w:rsidR="005B3641" w:rsidRPr="00151638" w:rsidRDefault="005B3641" w:rsidP="005B3641">
      <w:pPr>
        <w:pStyle w:val="Heading1"/>
      </w:pPr>
      <w:r w:rsidRPr="00151638">
        <w:t xml:space="preserve">Application Specific View Definitions </w:t>
      </w:r>
    </w:p>
    <w:p w14:paraId="709CC204" w14:textId="75599BD2"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Default Display</w:t>
      </w:r>
      <w:r w:rsidRPr="005B3641">
        <w:rPr>
          <w:rFonts w:ascii="Times New Roman" w:hAnsi="Times New Roman" w:cs="Times New Roman"/>
          <w:sz w:val="32"/>
          <w:szCs w:val="32"/>
        </w:rPr>
        <w:t xml:space="preserve"> is split into two screens. The right screen lists the user’s records. The left is the control panel. A user may view his claims, open claims, closed claims, and statistics. The user may also “fast add.” Users may also search their claims.</w:t>
      </w:r>
    </w:p>
    <w:p w14:paraId="09BBAD92" w14:textId="77777777" w:rsidR="00151638" w:rsidRDefault="00151638" w:rsidP="00894075">
      <w:pPr>
        <w:jc w:val="both"/>
        <w:rPr>
          <w:rFonts w:ascii="Times New Roman" w:hAnsi="Times New Roman" w:cs="Times New Roman"/>
          <w:sz w:val="32"/>
          <w:szCs w:val="32"/>
        </w:rPr>
      </w:pPr>
    </w:p>
    <w:p w14:paraId="583A846E" w14:textId="29CFD38C"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 xml:space="preserve">My Stats View </w:t>
      </w:r>
      <w:r w:rsidRPr="005B3641">
        <w:rPr>
          <w:rFonts w:ascii="Times New Roman" w:hAnsi="Times New Roman" w:cs="Times New Roman"/>
          <w:sz w:val="32"/>
          <w:szCs w:val="32"/>
        </w:rPr>
        <w:t>displays total expenses for that user</w:t>
      </w:r>
    </w:p>
    <w:p w14:paraId="24F36FB6" w14:textId="77777777" w:rsidR="00AB4A4C" w:rsidRDefault="00AB4A4C" w:rsidP="00894075">
      <w:pPr>
        <w:jc w:val="both"/>
        <w:rPr>
          <w:rFonts w:ascii="Times New Roman" w:hAnsi="Times New Roman" w:cs="Times New Roman"/>
          <w:sz w:val="32"/>
          <w:szCs w:val="32"/>
        </w:rPr>
      </w:pPr>
    </w:p>
    <w:p w14:paraId="4D52CB64" w14:textId="7FFE6B43"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lastRenderedPageBreak/>
        <w:t xml:space="preserve">- </w:t>
      </w:r>
      <w:r w:rsidRPr="005B3641">
        <w:rPr>
          <w:rFonts w:ascii="Times New Roman" w:hAnsi="Times New Roman" w:cs="Times New Roman"/>
          <w:b/>
          <w:bCs/>
          <w:sz w:val="32"/>
          <w:szCs w:val="32"/>
        </w:rPr>
        <w:t>Open Claims</w:t>
      </w:r>
      <w:r w:rsidRPr="005B3641">
        <w:rPr>
          <w:rFonts w:ascii="Times New Roman" w:hAnsi="Times New Roman" w:cs="Times New Roman"/>
          <w:sz w:val="32"/>
          <w:szCs w:val="32"/>
        </w:rPr>
        <w:t xml:space="preserve"> View simply displays any unapproved records</w:t>
      </w:r>
    </w:p>
    <w:p w14:paraId="5E65F681" w14:textId="77777777" w:rsidR="00151638" w:rsidRPr="005B3641" w:rsidRDefault="00151638" w:rsidP="00894075">
      <w:pPr>
        <w:jc w:val="both"/>
        <w:rPr>
          <w:rFonts w:ascii="Times New Roman" w:hAnsi="Times New Roman" w:cs="Times New Roman"/>
          <w:sz w:val="32"/>
          <w:szCs w:val="32"/>
        </w:rPr>
      </w:pPr>
    </w:p>
    <w:p w14:paraId="15EDBF04" w14:textId="2A116865"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Closed Claims</w:t>
      </w:r>
      <w:r w:rsidRPr="005B3641">
        <w:rPr>
          <w:rFonts w:ascii="Times New Roman" w:hAnsi="Times New Roman" w:cs="Times New Roman"/>
          <w:sz w:val="32"/>
          <w:szCs w:val="32"/>
        </w:rPr>
        <w:t xml:space="preserve"> View displays approved records</w:t>
      </w:r>
    </w:p>
    <w:p w14:paraId="78DEA4E8" w14:textId="77777777" w:rsidR="00AB4A4C" w:rsidRPr="005B3641" w:rsidRDefault="00AB4A4C" w:rsidP="00894075">
      <w:pPr>
        <w:jc w:val="both"/>
        <w:rPr>
          <w:rFonts w:ascii="Times New Roman" w:hAnsi="Times New Roman" w:cs="Times New Roman"/>
          <w:sz w:val="32"/>
          <w:szCs w:val="32"/>
        </w:rPr>
      </w:pPr>
    </w:p>
    <w:p w14:paraId="36797919" w14:textId="10695DA8" w:rsidR="005B3641"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Details View</w:t>
      </w:r>
      <w:r w:rsidRPr="00AB4A4C">
        <w:rPr>
          <w:rFonts w:ascii="Times New Roman" w:hAnsi="Times New Roman" w:cs="Times New Roman"/>
          <w:sz w:val="32"/>
          <w:szCs w:val="32"/>
        </w:rPr>
        <w:t xml:space="preserve"> displays the subject, abstract, and full text of a news item. User may then Modify or Delete.</w:t>
      </w:r>
    </w:p>
    <w:p w14:paraId="353AB5CC" w14:textId="77777777" w:rsidR="00AB4A4C" w:rsidRDefault="00AB4A4C" w:rsidP="00894075">
      <w:pPr>
        <w:jc w:val="both"/>
        <w:rPr>
          <w:rFonts w:ascii="Times New Roman" w:hAnsi="Times New Roman" w:cs="Times New Roman"/>
          <w:sz w:val="32"/>
          <w:szCs w:val="32"/>
        </w:rPr>
      </w:pPr>
    </w:p>
    <w:p w14:paraId="5C1AD37A" w14:textId="285D1CB1"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Fast Add Record Form</w:t>
      </w:r>
      <w:r w:rsidRPr="00AB4A4C">
        <w:rPr>
          <w:rFonts w:ascii="Times New Roman" w:hAnsi="Times New Roman" w:cs="Times New Roman"/>
          <w:sz w:val="32"/>
          <w:szCs w:val="32"/>
        </w:rPr>
        <w:t xml:space="preserve"> permits entry of a new record. Expense Type, Dollar Amount, Project, and Description are required fields.</w:t>
      </w:r>
    </w:p>
    <w:p w14:paraId="17227404" w14:textId="77777777" w:rsidR="00AB4A4C" w:rsidRDefault="00AB4A4C" w:rsidP="00894075">
      <w:pPr>
        <w:jc w:val="both"/>
        <w:rPr>
          <w:rFonts w:ascii="Times New Roman" w:hAnsi="Times New Roman" w:cs="Times New Roman"/>
          <w:sz w:val="32"/>
          <w:szCs w:val="32"/>
        </w:rPr>
      </w:pPr>
    </w:p>
    <w:p w14:paraId="6430F632" w14:textId="1FC97C65"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Add Record Confirmation View</w:t>
      </w:r>
      <w:r w:rsidRPr="00AB4A4C">
        <w:rPr>
          <w:rFonts w:ascii="Times New Roman" w:hAnsi="Times New Roman" w:cs="Times New Roman"/>
          <w:sz w:val="32"/>
          <w:szCs w:val="32"/>
        </w:rPr>
        <w:t xml:space="preserve"> will display details of the new claim and ask for confirmation.</w:t>
      </w:r>
    </w:p>
    <w:p w14:paraId="0FB5F859" w14:textId="77777777" w:rsidR="00AB4A4C" w:rsidRDefault="00AB4A4C" w:rsidP="00894075">
      <w:pPr>
        <w:jc w:val="both"/>
        <w:rPr>
          <w:rFonts w:ascii="Times New Roman" w:hAnsi="Times New Roman" w:cs="Times New Roman"/>
          <w:sz w:val="32"/>
          <w:szCs w:val="32"/>
        </w:rPr>
      </w:pPr>
    </w:p>
    <w:p w14:paraId="45148E3E" w14:textId="53053703"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Add Record Acknowledgement</w:t>
      </w:r>
      <w:r w:rsidRPr="00AB4A4C">
        <w:rPr>
          <w:rFonts w:ascii="Times New Roman" w:hAnsi="Times New Roman" w:cs="Times New Roman"/>
          <w:sz w:val="32"/>
          <w:szCs w:val="32"/>
        </w:rPr>
        <w:t xml:space="preserve"> View will be displayed after a record is added to let the user know that the action was successful.</w:t>
      </w:r>
    </w:p>
    <w:p w14:paraId="0A1C4F47" w14:textId="77777777" w:rsidR="00AB4A4C" w:rsidRDefault="00AB4A4C" w:rsidP="00894075">
      <w:pPr>
        <w:jc w:val="both"/>
        <w:rPr>
          <w:rFonts w:ascii="Times New Roman" w:hAnsi="Times New Roman" w:cs="Times New Roman"/>
          <w:sz w:val="32"/>
          <w:szCs w:val="32"/>
        </w:rPr>
      </w:pPr>
    </w:p>
    <w:p w14:paraId="396D6BA4" w14:textId="7B19FA75"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Modify Record form</w:t>
      </w:r>
      <w:r w:rsidRPr="00AB4A4C">
        <w:rPr>
          <w:rFonts w:ascii="Times New Roman" w:hAnsi="Times New Roman" w:cs="Times New Roman"/>
          <w:sz w:val="32"/>
          <w:szCs w:val="32"/>
        </w:rPr>
        <w:t xml:space="preserve"> will allow the user to edit the details of his records.</w:t>
      </w:r>
    </w:p>
    <w:p w14:paraId="2EAA4607" w14:textId="77777777" w:rsidR="00AB4A4C" w:rsidRPr="00AB4A4C" w:rsidRDefault="00AB4A4C" w:rsidP="00894075">
      <w:pPr>
        <w:jc w:val="both"/>
        <w:rPr>
          <w:rFonts w:ascii="Times New Roman" w:hAnsi="Times New Roman" w:cs="Times New Roman"/>
          <w:sz w:val="32"/>
          <w:szCs w:val="32"/>
        </w:rPr>
      </w:pPr>
    </w:p>
    <w:p w14:paraId="39EDF4FE" w14:textId="554D4732"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 </w:t>
      </w:r>
      <w:r w:rsidRPr="00AB4A4C">
        <w:rPr>
          <w:rFonts w:ascii="Times New Roman" w:hAnsi="Times New Roman" w:cs="Times New Roman"/>
          <w:b/>
          <w:bCs/>
          <w:sz w:val="32"/>
          <w:szCs w:val="32"/>
        </w:rPr>
        <w:t>Modify Record Confirmation Page</w:t>
      </w:r>
      <w:r w:rsidRPr="00AB4A4C">
        <w:rPr>
          <w:rFonts w:ascii="Times New Roman" w:hAnsi="Times New Roman" w:cs="Times New Roman"/>
          <w:sz w:val="32"/>
          <w:szCs w:val="32"/>
        </w:rPr>
        <w:t xml:space="preserve"> will display record details for final confirmation before they are modified in the data source</w:t>
      </w:r>
    </w:p>
    <w:p w14:paraId="10B11C0A" w14:textId="77777777" w:rsidR="00AB4A4C" w:rsidRPr="00AB4A4C" w:rsidRDefault="00AB4A4C" w:rsidP="00894075">
      <w:pPr>
        <w:jc w:val="both"/>
        <w:rPr>
          <w:rFonts w:ascii="Times New Roman" w:hAnsi="Times New Roman" w:cs="Times New Roman"/>
          <w:sz w:val="32"/>
          <w:szCs w:val="32"/>
        </w:rPr>
      </w:pPr>
    </w:p>
    <w:p w14:paraId="3E8A1420" w14:textId="2595CAA2"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 </w:t>
      </w:r>
      <w:r w:rsidRPr="00AB4A4C">
        <w:rPr>
          <w:rFonts w:ascii="Times New Roman" w:hAnsi="Times New Roman" w:cs="Times New Roman"/>
          <w:b/>
          <w:bCs/>
          <w:sz w:val="32"/>
          <w:szCs w:val="32"/>
        </w:rPr>
        <w:t>Modify Record Acknowledgement Page</w:t>
      </w:r>
      <w:r w:rsidRPr="00AB4A4C">
        <w:rPr>
          <w:rFonts w:ascii="Times New Roman" w:hAnsi="Times New Roman" w:cs="Times New Roman"/>
          <w:sz w:val="32"/>
          <w:szCs w:val="32"/>
        </w:rPr>
        <w:t xml:space="preserve"> will be displayed after a record is modified to let the user know that the action was successful. </w:t>
      </w:r>
    </w:p>
    <w:p w14:paraId="7E8B74FA" w14:textId="77777777" w:rsidR="00151638" w:rsidRPr="00AB4A4C" w:rsidRDefault="00151638" w:rsidP="00894075">
      <w:pPr>
        <w:jc w:val="both"/>
        <w:rPr>
          <w:rFonts w:ascii="Times New Roman" w:hAnsi="Times New Roman" w:cs="Times New Roman"/>
          <w:sz w:val="32"/>
          <w:szCs w:val="32"/>
        </w:rPr>
      </w:pPr>
    </w:p>
    <w:p w14:paraId="03816AF2" w14:textId="471389A4"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Delete Record Button</w:t>
      </w:r>
      <w:r w:rsidRPr="00AB4A4C">
        <w:rPr>
          <w:rFonts w:ascii="Times New Roman" w:hAnsi="Times New Roman" w:cs="Times New Roman"/>
          <w:sz w:val="32"/>
          <w:szCs w:val="32"/>
        </w:rPr>
        <w:t xml:space="preserve"> permits deletion of records. </w:t>
      </w:r>
    </w:p>
    <w:p w14:paraId="539424EE" w14:textId="77777777" w:rsidR="00151638" w:rsidRPr="00AB4A4C" w:rsidRDefault="00151638" w:rsidP="00894075">
      <w:pPr>
        <w:jc w:val="both"/>
        <w:rPr>
          <w:rFonts w:ascii="Times New Roman" w:hAnsi="Times New Roman" w:cs="Times New Roman"/>
          <w:sz w:val="32"/>
          <w:szCs w:val="32"/>
        </w:rPr>
      </w:pPr>
    </w:p>
    <w:p w14:paraId="6C47DADB" w14:textId="4BDB5FCC"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lastRenderedPageBreak/>
        <w:t xml:space="preserve">- </w:t>
      </w:r>
      <w:r w:rsidRPr="00AB4A4C">
        <w:rPr>
          <w:rFonts w:ascii="Times New Roman" w:hAnsi="Times New Roman" w:cs="Times New Roman"/>
          <w:b/>
          <w:bCs/>
          <w:sz w:val="32"/>
          <w:szCs w:val="32"/>
        </w:rPr>
        <w:t>Delete Record Confirmation Page</w:t>
      </w:r>
      <w:r w:rsidRPr="00AB4A4C">
        <w:rPr>
          <w:rFonts w:ascii="Times New Roman" w:hAnsi="Times New Roman" w:cs="Times New Roman"/>
          <w:sz w:val="32"/>
          <w:szCs w:val="32"/>
        </w:rPr>
        <w:t xml:space="preserve"> will display details for final confirmation before deleting the record - Delete Record Acknowledgement Page displayed after successful deletion.</w:t>
      </w:r>
    </w:p>
    <w:p w14:paraId="39F6EFA0" w14:textId="515390C9" w:rsidR="00AB4A4C" w:rsidRDefault="00AB4A4C" w:rsidP="00894075">
      <w:pPr>
        <w:jc w:val="both"/>
        <w:rPr>
          <w:rFonts w:ascii="Times New Roman" w:hAnsi="Times New Roman" w:cs="Times New Roman"/>
          <w:sz w:val="32"/>
          <w:szCs w:val="32"/>
        </w:rPr>
      </w:pPr>
    </w:p>
    <w:p w14:paraId="7FB85179" w14:textId="1DA6214C" w:rsidR="00AB4A4C" w:rsidRPr="00151638" w:rsidRDefault="00AB4A4C" w:rsidP="00AB4A4C">
      <w:pPr>
        <w:pStyle w:val="Heading1"/>
      </w:pPr>
      <w:r w:rsidRPr="00151638">
        <w:t>Risks and Dependencies</w:t>
      </w:r>
    </w:p>
    <w:p w14:paraId="0DE649B0" w14:textId="75ABCE52" w:rsidR="00AB4A4C" w:rsidRP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The two programs utilize the same user database. In the default installation, a user may register for administrative access, but not regular access. A record entered by an</w:t>
      </w:r>
      <w:r>
        <w:rPr>
          <w:rFonts w:ascii="Times New Roman" w:hAnsi="Times New Roman" w:cs="Times New Roman"/>
          <w:sz w:val="32"/>
          <w:szCs w:val="32"/>
        </w:rPr>
        <w:t xml:space="preserve"> </w:t>
      </w:r>
      <w:r w:rsidRPr="00AB4A4C">
        <w:rPr>
          <w:rFonts w:ascii="Times New Roman" w:hAnsi="Times New Roman" w:cs="Times New Roman"/>
          <w:sz w:val="32"/>
          <w:szCs w:val="32"/>
        </w:rPr>
        <w:t>administrator with the same user information as a regular user will be accessible to both users.</w:t>
      </w:r>
    </w:p>
    <w:sectPr w:rsidR="00AB4A4C" w:rsidRPr="00AB4A4C" w:rsidSect="005E6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38"/>
    <w:rsid w:val="000D0B47"/>
    <w:rsid w:val="00151638"/>
    <w:rsid w:val="0017084A"/>
    <w:rsid w:val="004D3CCB"/>
    <w:rsid w:val="005B3641"/>
    <w:rsid w:val="005E63A8"/>
    <w:rsid w:val="00711038"/>
    <w:rsid w:val="007F6E0A"/>
    <w:rsid w:val="00894075"/>
    <w:rsid w:val="00AB4A4C"/>
    <w:rsid w:val="00BA24F7"/>
    <w:rsid w:val="00DC4A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ADF2"/>
  <w15:docId w15:val="{06116EF9-48D3-4BF7-94B9-368D7DE8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10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1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10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08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23442">
      <w:bodyDiv w:val="1"/>
      <w:marLeft w:val="0"/>
      <w:marRight w:val="0"/>
      <w:marTop w:val="0"/>
      <w:marBottom w:val="0"/>
      <w:divBdr>
        <w:top w:val="none" w:sz="0" w:space="0" w:color="auto"/>
        <w:left w:val="none" w:sz="0" w:space="0" w:color="auto"/>
        <w:bottom w:val="none" w:sz="0" w:space="0" w:color="auto"/>
        <w:right w:val="none" w:sz="0" w:space="0" w:color="auto"/>
      </w:divBdr>
    </w:div>
    <w:div w:id="934246268">
      <w:bodyDiv w:val="1"/>
      <w:marLeft w:val="0"/>
      <w:marRight w:val="0"/>
      <w:marTop w:val="0"/>
      <w:marBottom w:val="0"/>
      <w:divBdr>
        <w:top w:val="none" w:sz="0" w:space="0" w:color="auto"/>
        <w:left w:val="none" w:sz="0" w:space="0" w:color="auto"/>
        <w:bottom w:val="none" w:sz="0" w:space="0" w:color="auto"/>
        <w:right w:val="none" w:sz="0" w:space="0" w:color="auto"/>
      </w:divBdr>
    </w:div>
    <w:div w:id="1726443959">
      <w:bodyDiv w:val="1"/>
      <w:marLeft w:val="0"/>
      <w:marRight w:val="0"/>
      <w:marTop w:val="0"/>
      <w:marBottom w:val="0"/>
      <w:divBdr>
        <w:top w:val="none" w:sz="0" w:space="0" w:color="auto"/>
        <w:left w:val="none" w:sz="0" w:space="0" w:color="auto"/>
        <w:bottom w:val="none" w:sz="0" w:space="0" w:color="auto"/>
        <w:right w:val="none" w:sz="0" w:space="0" w:color="auto"/>
      </w:divBdr>
    </w:div>
    <w:div w:id="1975872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B63A8-782B-40E6-B7E7-86925EBF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Vidhyasrideivanai R</dc:creator>
  <cp:keywords/>
  <dc:description/>
  <cp:lastModifiedBy>Vidhyasrideivanai R</cp:lastModifiedBy>
  <cp:revision>2</cp:revision>
  <dcterms:created xsi:type="dcterms:W3CDTF">2022-09-24T05:52:00Z</dcterms:created>
  <dcterms:modified xsi:type="dcterms:W3CDTF">2022-09-24T05:52:00Z</dcterms:modified>
</cp:coreProperties>
</file>