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613"/>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221"/>
      </w:tblGrid>
      <w:tr w:rsidR="00BC32C2" w:rsidRPr="00B11609" w14:paraId="77A2351F" w14:textId="77777777" w:rsidTr="00BC32C2">
        <w:trPr>
          <w:trHeight w:val="1119"/>
        </w:trPr>
        <w:tc>
          <w:tcPr>
            <w:tcW w:w="1985" w:type="dxa"/>
          </w:tcPr>
          <w:p w14:paraId="167B9276" w14:textId="77777777" w:rsidR="00BC32C2" w:rsidRPr="00B11609" w:rsidRDefault="00BC32C2" w:rsidP="00BC32C2">
            <w:pPr>
              <w:spacing w:before="240"/>
              <w:jc w:val="center"/>
              <w:rPr>
                <w:rFonts w:ascii="Century Gothic" w:hAnsi="Century Gothic"/>
              </w:rPr>
            </w:pPr>
            <w:r>
              <w:rPr>
                <w:rFonts w:ascii="Century Gothic" w:hAnsi="Century Gothic"/>
                <w:noProof/>
              </w:rPr>
              <w:drawing>
                <wp:inline distT="0" distB="0" distL="0" distR="0" wp14:anchorId="24DCEBA3" wp14:editId="4A488BFB">
                  <wp:extent cx="95250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899160"/>
                          </a:xfrm>
                          <a:prstGeom prst="rect">
                            <a:avLst/>
                          </a:prstGeom>
                          <a:noFill/>
                        </pic:spPr>
                      </pic:pic>
                    </a:graphicData>
                  </a:graphic>
                </wp:inline>
              </w:drawing>
            </w:r>
          </w:p>
        </w:tc>
        <w:tc>
          <w:tcPr>
            <w:tcW w:w="8221" w:type="dxa"/>
            <w:vAlign w:val="center"/>
          </w:tcPr>
          <w:p w14:paraId="1DAE7184" w14:textId="77777777" w:rsidR="00BC32C2" w:rsidRPr="00BE7B2A" w:rsidRDefault="00BC32C2" w:rsidP="00BC32C2">
            <w:pPr>
              <w:spacing w:line="360" w:lineRule="auto"/>
              <w:ind w:left="-24" w:right="-95"/>
              <w:jc w:val="center"/>
              <w:rPr>
                <w:rFonts w:ascii="Century Gothic" w:hAnsi="Century Gothic" w:cstheme="majorHAnsi"/>
                <w:b/>
                <w:bCs/>
                <w:color w:val="002060"/>
                <w:sz w:val="56"/>
                <w:szCs w:val="56"/>
              </w:rPr>
            </w:pPr>
            <w:r w:rsidRPr="00BE7B2A">
              <w:rPr>
                <w:rFonts w:ascii="Century Gothic" w:hAnsi="Century Gothic" w:cstheme="majorHAnsi"/>
                <w:b/>
                <w:bCs/>
                <w:color w:val="002060"/>
                <w:sz w:val="56"/>
                <w:szCs w:val="56"/>
              </w:rPr>
              <w:t>Kathir College of Engineering</w:t>
            </w:r>
          </w:p>
          <w:p w14:paraId="484594B8" w14:textId="77777777" w:rsidR="00BC32C2" w:rsidRPr="00402006" w:rsidRDefault="00BC32C2" w:rsidP="00BC32C2">
            <w:pPr>
              <w:spacing w:line="360" w:lineRule="auto"/>
              <w:ind w:left="-24" w:right="-95"/>
              <w:jc w:val="center"/>
              <w:rPr>
                <w:rFonts w:ascii="Century Gothic" w:hAnsi="Century Gothic" w:cstheme="majorHAnsi"/>
                <w:b/>
                <w:bCs/>
                <w:color w:val="92D050"/>
                <w:sz w:val="20"/>
                <w:szCs w:val="20"/>
              </w:rPr>
            </w:pPr>
            <w:r w:rsidRPr="00402006">
              <w:rPr>
                <w:rFonts w:ascii="Century Gothic" w:hAnsi="Century Gothic" w:cstheme="majorHAnsi"/>
                <w:b/>
                <w:bCs/>
                <w:color w:val="92D050"/>
                <w:sz w:val="20"/>
                <w:szCs w:val="20"/>
              </w:rPr>
              <w:t>[Approved by AICTE |Affiliated to Anna University | Accredited by NAAC]</w:t>
            </w:r>
          </w:p>
          <w:p w14:paraId="3067206D" w14:textId="77777777" w:rsidR="00BC32C2" w:rsidRDefault="00BC32C2" w:rsidP="00BC32C2">
            <w:pPr>
              <w:jc w:val="center"/>
              <w:rPr>
                <w:rFonts w:ascii="Century Gothic" w:hAnsi="Century Gothic" w:cstheme="majorHAnsi"/>
                <w:b/>
                <w:bCs/>
                <w:color w:val="92D050"/>
                <w:sz w:val="28"/>
                <w:szCs w:val="32"/>
              </w:rPr>
            </w:pPr>
            <w:r w:rsidRPr="00402006">
              <w:rPr>
                <w:rFonts w:ascii="Century Gothic" w:hAnsi="Century Gothic" w:cstheme="majorHAnsi"/>
                <w:b/>
                <w:bCs/>
                <w:color w:val="92D050"/>
                <w:sz w:val="28"/>
                <w:szCs w:val="32"/>
              </w:rPr>
              <w:t>Wisdom Tree, Neelambur, Avinashi Road, Coimbatore-62</w:t>
            </w:r>
          </w:p>
          <w:p w14:paraId="7F53B74E" w14:textId="77777777" w:rsidR="00BC32C2" w:rsidRDefault="00BC32C2" w:rsidP="00BC32C2">
            <w:pPr>
              <w:jc w:val="center"/>
              <w:rPr>
                <w:rFonts w:ascii="Century Gothic" w:hAnsi="Century Gothic" w:cstheme="majorHAnsi"/>
                <w:b/>
                <w:bCs/>
                <w:color w:val="92D050"/>
                <w:sz w:val="28"/>
                <w:szCs w:val="32"/>
              </w:rPr>
            </w:pPr>
          </w:p>
          <w:p w14:paraId="49AC3701" w14:textId="77777777" w:rsidR="00BC32C2" w:rsidRDefault="00BC32C2" w:rsidP="00BC32C2">
            <w:pPr>
              <w:jc w:val="center"/>
              <w:rPr>
                <w:rFonts w:ascii="Century Gothic" w:hAnsi="Century Gothic" w:cstheme="majorHAnsi"/>
                <w:b/>
                <w:bCs/>
                <w:color w:val="92D050"/>
                <w:sz w:val="28"/>
                <w:szCs w:val="32"/>
              </w:rPr>
            </w:pPr>
          </w:p>
          <w:p w14:paraId="6EC6EB04" w14:textId="77777777" w:rsidR="00BC32C2" w:rsidRDefault="00BC32C2" w:rsidP="00BC32C2">
            <w:pPr>
              <w:jc w:val="center"/>
              <w:rPr>
                <w:rFonts w:ascii="Century Gothic" w:hAnsi="Century Gothic" w:cstheme="majorHAnsi"/>
                <w:b/>
                <w:bCs/>
                <w:color w:val="92D050"/>
                <w:sz w:val="28"/>
                <w:szCs w:val="32"/>
              </w:rPr>
            </w:pPr>
          </w:p>
          <w:p w14:paraId="6032E77F" w14:textId="77777777" w:rsidR="00BC32C2" w:rsidRDefault="00BC32C2" w:rsidP="00BC32C2">
            <w:pPr>
              <w:rPr>
                <w:rFonts w:ascii="Times New Roman" w:hAnsi="Times New Roman" w:cs="Times New Roman"/>
                <w:b/>
                <w:bCs/>
                <w:color w:val="000000" w:themeColor="text1"/>
                <w:sz w:val="36"/>
                <w:szCs w:val="36"/>
              </w:rPr>
            </w:pPr>
            <w:r w:rsidRPr="00ED320E">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 xml:space="preserve">      </w:t>
            </w:r>
          </w:p>
          <w:p w14:paraId="1BE7D479" w14:textId="77777777" w:rsidR="00BC32C2" w:rsidRDefault="00BC32C2" w:rsidP="00BC32C2">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p>
          <w:p w14:paraId="27CED790" w14:textId="77777777" w:rsidR="00BC32C2" w:rsidRPr="00ED320E" w:rsidRDefault="00BC32C2" w:rsidP="00BC32C2">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r w:rsidRPr="00ED320E">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 xml:space="preserve">   </w:t>
            </w:r>
            <w:r w:rsidRPr="00ED320E">
              <w:rPr>
                <w:rFonts w:ascii="Times New Roman" w:hAnsi="Times New Roman" w:cs="Times New Roman"/>
                <w:b/>
                <w:bCs/>
                <w:color w:val="000000" w:themeColor="text1"/>
                <w:sz w:val="36"/>
                <w:szCs w:val="36"/>
              </w:rPr>
              <w:t>HX8001</w:t>
            </w:r>
          </w:p>
          <w:p w14:paraId="6C736308" w14:textId="77777777" w:rsidR="00BC32C2" w:rsidRDefault="00BC32C2" w:rsidP="00BC32C2">
            <w:pPr>
              <w:rPr>
                <w:rFonts w:ascii="Times New Roman" w:hAnsi="Times New Roman" w:cs="Times New Roman"/>
                <w:b/>
                <w:bCs/>
                <w:color w:val="000000" w:themeColor="text1"/>
                <w:sz w:val="32"/>
                <w:szCs w:val="32"/>
              </w:rPr>
            </w:pPr>
          </w:p>
          <w:p w14:paraId="6DB4E0C2" w14:textId="3D61CFF3"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ED320E">
              <w:rPr>
                <w:rFonts w:ascii="Times New Roman" w:hAnsi="Times New Roman" w:cs="Times New Roman"/>
                <w:b/>
                <w:bCs/>
                <w:color w:val="000000" w:themeColor="text1"/>
                <w:sz w:val="32"/>
                <w:szCs w:val="32"/>
              </w:rPr>
              <w:t>PROFESSIONAL READINESS FOR INNOVATION</w:t>
            </w:r>
            <w:r>
              <w:rPr>
                <w:rFonts w:ascii="Times New Roman" w:hAnsi="Times New Roman" w:cs="Times New Roman"/>
                <w:b/>
                <w:bCs/>
                <w:color w:val="000000" w:themeColor="text1"/>
                <w:sz w:val="32"/>
                <w:szCs w:val="32"/>
              </w:rPr>
              <w:t>,</w:t>
            </w:r>
          </w:p>
          <w:p w14:paraId="3F195EE2" w14:textId="77777777" w:rsidR="00BC32C2" w:rsidRDefault="00BC32C2" w:rsidP="00BC32C2">
            <w:pPr>
              <w:rPr>
                <w:rFonts w:ascii="Times New Roman" w:hAnsi="Times New Roman" w:cs="Times New Roman"/>
                <w:b/>
                <w:bCs/>
                <w:color w:val="000000" w:themeColor="text1"/>
                <w:sz w:val="32"/>
                <w:szCs w:val="32"/>
              </w:rPr>
            </w:pPr>
          </w:p>
          <w:p w14:paraId="015A732C" w14:textId="21AB2E3B" w:rsidR="00BC32C2" w:rsidRDefault="00BC32C2" w:rsidP="00BC32C2">
            <w:pPr>
              <w:rPr>
                <w:rFonts w:ascii="Times New Roman" w:hAnsi="Times New Roman" w:cs="Times New Roman"/>
                <w:b/>
                <w:bCs/>
                <w:color w:val="000000" w:themeColor="text1"/>
                <w:sz w:val="32"/>
                <w:szCs w:val="32"/>
              </w:rPr>
            </w:pPr>
            <w:r w:rsidRPr="00ED320E">
              <w:rPr>
                <w:rFonts w:ascii="Times New Roman" w:hAnsi="Times New Roman" w:cs="Times New Roman"/>
                <w:b/>
                <w:bCs/>
                <w:color w:val="000000" w:themeColor="text1"/>
                <w:sz w:val="32"/>
                <w:szCs w:val="32"/>
              </w:rPr>
              <w:t>EMPLOYMENTABILITY AND ENTERPRENERSHIP</w:t>
            </w:r>
          </w:p>
          <w:p w14:paraId="06011BFB" w14:textId="77777777" w:rsidR="00BC32C2" w:rsidRDefault="00BC32C2" w:rsidP="00BC32C2">
            <w:pPr>
              <w:rPr>
                <w:rFonts w:ascii="Times New Roman" w:hAnsi="Times New Roman" w:cs="Times New Roman"/>
                <w:b/>
                <w:bCs/>
                <w:color w:val="000000" w:themeColor="text1"/>
                <w:sz w:val="32"/>
                <w:szCs w:val="32"/>
              </w:rPr>
            </w:pPr>
          </w:p>
          <w:p w14:paraId="739B1A1D" w14:textId="77777777" w:rsidR="00BC32C2" w:rsidRDefault="00BC32C2" w:rsidP="00BC32C2">
            <w:pPr>
              <w:rPr>
                <w:rFonts w:ascii="Times New Roman" w:hAnsi="Times New Roman" w:cs="Times New Roman"/>
                <w:b/>
                <w:bCs/>
                <w:color w:val="000000" w:themeColor="text1"/>
                <w:sz w:val="32"/>
                <w:szCs w:val="32"/>
              </w:rPr>
            </w:pPr>
          </w:p>
          <w:p w14:paraId="2045BD23" w14:textId="77777777"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PROJECT TITLE</w:t>
            </w:r>
          </w:p>
          <w:p w14:paraId="2E759FD6" w14:textId="77777777" w:rsidR="00BC32C2" w:rsidRDefault="00BC32C2" w:rsidP="00BC32C2">
            <w:pPr>
              <w:rPr>
                <w:rFonts w:ascii="Times New Roman" w:hAnsi="Times New Roman" w:cs="Times New Roman"/>
                <w:b/>
                <w:bCs/>
                <w:color w:val="000000" w:themeColor="text1"/>
                <w:sz w:val="32"/>
                <w:szCs w:val="32"/>
              </w:rPr>
            </w:pPr>
          </w:p>
          <w:p w14:paraId="7181B074" w14:textId="77777777"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CUSTOMER CARE REGISTRY</w:t>
            </w:r>
          </w:p>
          <w:p w14:paraId="175B3892" w14:textId="77777777" w:rsidR="00BC32C2" w:rsidRDefault="00BC32C2" w:rsidP="00BC32C2">
            <w:pPr>
              <w:rPr>
                <w:rFonts w:ascii="Times New Roman" w:hAnsi="Times New Roman" w:cs="Times New Roman"/>
                <w:b/>
                <w:bCs/>
                <w:color w:val="000000" w:themeColor="text1"/>
                <w:sz w:val="32"/>
                <w:szCs w:val="32"/>
              </w:rPr>
            </w:pPr>
          </w:p>
          <w:p w14:paraId="2195F835" w14:textId="77777777" w:rsidR="00BC32C2" w:rsidRDefault="00BC32C2" w:rsidP="00BC32C2">
            <w:pPr>
              <w:rPr>
                <w:rFonts w:ascii="Times New Roman" w:hAnsi="Times New Roman" w:cs="Times New Roman"/>
                <w:b/>
                <w:bCs/>
                <w:color w:val="000000" w:themeColor="text1"/>
                <w:sz w:val="32"/>
                <w:szCs w:val="32"/>
              </w:rPr>
            </w:pPr>
          </w:p>
          <w:p w14:paraId="115FC174" w14:textId="77777777"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TEAM LEADER : D RANJITHA</w:t>
            </w:r>
          </w:p>
          <w:p w14:paraId="218D3B76" w14:textId="77777777"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14:paraId="422ED9CF" w14:textId="77777777" w:rsidR="00BC32C2" w:rsidRDefault="00BC32C2" w:rsidP="00BC32C2">
            <w:pPr>
              <w:rPr>
                <w:rFonts w:ascii="Times New Roman" w:hAnsi="Times New Roman" w:cs="Times New Roman"/>
                <w:b/>
                <w:bCs/>
                <w:color w:val="000000" w:themeColor="text1"/>
                <w:sz w:val="32"/>
                <w:szCs w:val="32"/>
              </w:rPr>
            </w:pPr>
          </w:p>
          <w:p w14:paraId="1A66C008" w14:textId="77777777"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TEAM MEMBERS </w:t>
            </w:r>
          </w:p>
          <w:p w14:paraId="6AE73FEF" w14:textId="77777777"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14:paraId="60909427" w14:textId="77777777" w:rsidR="00BC32C2" w:rsidRDefault="00BC32C2" w:rsidP="00BC32C2">
            <w:pPr>
              <w:rPr>
                <w:rFonts w:ascii="Times New Roman" w:hAnsi="Times New Roman" w:cs="Times New Roman"/>
                <w:b/>
                <w:bCs/>
                <w:color w:val="000000" w:themeColor="text1"/>
                <w:sz w:val="32"/>
                <w:szCs w:val="32"/>
              </w:rPr>
            </w:pPr>
          </w:p>
          <w:p w14:paraId="54DB793B" w14:textId="448C972E" w:rsidR="00BC32C2"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S GOMATHY,  P HEMALATHA,  S MOHANA SELVI </w:t>
            </w:r>
          </w:p>
          <w:p w14:paraId="02C6B051" w14:textId="77777777" w:rsidR="00BC32C2" w:rsidRDefault="00BC32C2" w:rsidP="00BC32C2">
            <w:pPr>
              <w:rPr>
                <w:rFonts w:ascii="Times New Roman" w:hAnsi="Times New Roman" w:cs="Times New Roman"/>
                <w:b/>
                <w:bCs/>
                <w:color w:val="000000" w:themeColor="text1"/>
                <w:sz w:val="32"/>
                <w:szCs w:val="32"/>
              </w:rPr>
            </w:pPr>
          </w:p>
          <w:p w14:paraId="1B66CBC6" w14:textId="77777777" w:rsidR="00BC32C2" w:rsidRDefault="00BC32C2" w:rsidP="00BC32C2">
            <w:pPr>
              <w:rPr>
                <w:rFonts w:ascii="Times New Roman" w:hAnsi="Times New Roman" w:cs="Times New Roman"/>
                <w:b/>
                <w:bCs/>
                <w:color w:val="000000" w:themeColor="text1"/>
                <w:sz w:val="32"/>
                <w:szCs w:val="32"/>
              </w:rPr>
            </w:pPr>
          </w:p>
          <w:p w14:paraId="51A4352F" w14:textId="77777777" w:rsidR="00BC32C2" w:rsidRDefault="00BC32C2" w:rsidP="00BC32C2">
            <w:pPr>
              <w:rPr>
                <w:rFonts w:ascii="Times New Roman" w:hAnsi="Times New Roman" w:cs="Times New Roman"/>
                <w:b/>
                <w:bCs/>
                <w:color w:val="000000" w:themeColor="text1"/>
                <w:sz w:val="32"/>
                <w:szCs w:val="32"/>
              </w:rPr>
            </w:pPr>
          </w:p>
          <w:p w14:paraId="23993D25" w14:textId="77777777" w:rsidR="00BC32C2" w:rsidRPr="00ED320E" w:rsidRDefault="00BC32C2" w:rsidP="00BC32C2">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FACULTY MENTOR : JAYAPRIYA M.E.,  </w:t>
            </w:r>
          </w:p>
          <w:p w14:paraId="48CB6B97" w14:textId="77777777" w:rsidR="00BC32C2" w:rsidRPr="00ED320E" w:rsidRDefault="00BC32C2" w:rsidP="00BC32C2">
            <w:pPr>
              <w:rPr>
                <w:rFonts w:ascii="Times New Roman" w:hAnsi="Times New Roman" w:cs="Times New Roman"/>
                <w:b/>
                <w:bCs/>
                <w:color w:val="000000" w:themeColor="text1"/>
                <w:sz w:val="32"/>
                <w:szCs w:val="32"/>
              </w:rPr>
            </w:pPr>
          </w:p>
          <w:p w14:paraId="3EEB4DB5" w14:textId="77777777" w:rsidR="00BC32C2" w:rsidRDefault="00BC32C2" w:rsidP="00BC32C2">
            <w:pPr>
              <w:jc w:val="center"/>
              <w:rPr>
                <w:rFonts w:ascii="Century Gothic" w:hAnsi="Century Gothic" w:cstheme="majorHAnsi"/>
                <w:b/>
                <w:bCs/>
                <w:color w:val="92D050"/>
                <w:sz w:val="28"/>
                <w:szCs w:val="32"/>
              </w:rPr>
            </w:pPr>
          </w:p>
          <w:p w14:paraId="6410E807" w14:textId="77777777" w:rsidR="00BC32C2" w:rsidRPr="00B11609" w:rsidRDefault="00BC32C2" w:rsidP="00BC32C2">
            <w:pPr>
              <w:jc w:val="center"/>
              <w:rPr>
                <w:rFonts w:ascii="Century Gothic" w:hAnsi="Century Gothic"/>
              </w:rPr>
            </w:pPr>
          </w:p>
        </w:tc>
      </w:tr>
    </w:tbl>
    <w:p w14:paraId="4FEF8055" w14:textId="68FBA33B" w:rsidR="007A2426" w:rsidRPr="007A2426" w:rsidRDefault="007A2426">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759DE216" w14:textId="0E3151EB" w:rsidR="00DE4170" w:rsidRPr="00BC32C2" w:rsidRDefault="00DE4170"/>
    <w:p w14:paraId="77180C71" w14:textId="64BC246A" w:rsidR="00DE4170" w:rsidRDefault="00DE4170">
      <w:pPr>
        <w:rPr>
          <w:rFonts w:ascii="Times New Roman" w:hAnsi="Times New Roman" w:cs="Times New Roman"/>
          <w:b/>
          <w:bCs/>
          <w:sz w:val="36"/>
          <w:szCs w:val="36"/>
        </w:rPr>
      </w:pPr>
      <w:r>
        <w:rPr>
          <w:rFonts w:ascii="Times New Roman" w:hAnsi="Times New Roman" w:cs="Times New Roman"/>
          <w:b/>
          <w:bCs/>
          <w:sz w:val="36"/>
          <w:szCs w:val="36"/>
        </w:rPr>
        <w:t xml:space="preserve">                           LITERATURE SURVEY</w:t>
      </w:r>
    </w:p>
    <w:p w14:paraId="20CDF3F1" w14:textId="77777777" w:rsidR="00DE4170" w:rsidRDefault="00DE4170">
      <w:pPr>
        <w:rPr>
          <w:rFonts w:ascii="Times New Roman" w:hAnsi="Times New Roman" w:cs="Times New Roman"/>
          <w:b/>
          <w:bCs/>
          <w:sz w:val="36"/>
          <w:szCs w:val="36"/>
        </w:rPr>
      </w:pPr>
    </w:p>
    <w:p w14:paraId="1E795870" w14:textId="32009F18" w:rsidR="00DE4170" w:rsidRDefault="00DE4170" w:rsidP="00B83DEF">
      <w:pPr>
        <w:rPr>
          <w:rFonts w:ascii="Times New Roman" w:hAnsi="Times New Roman" w:cs="Times New Roman"/>
          <w:b/>
          <w:bCs/>
          <w:sz w:val="32"/>
          <w:szCs w:val="32"/>
        </w:rPr>
      </w:pPr>
      <w:r w:rsidRPr="00DE4170">
        <w:rPr>
          <w:rFonts w:ascii="Times New Roman" w:hAnsi="Times New Roman" w:cs="Times New Roman"/>
          <w:b/>
          <w:bCs/>
          <w:sz w:val="32"/>
          <w:szCs w:val="32"/>
        </w:rPr>
        <w:t xml:space="preserve">Development of the </w:t>
      </w:r>
      <w:r>
        <w:rPr>
          <w:rFonts w:ascii="Times New Roman" w:hAnsi="Times New Roman" w:cs="Times New Roman"/>
          <w:b/>
          <w:bCs/>
          <w:sz w:val="32"/>
          <w:szCs w:val="32"/>
        </w:rPr>
        <w:t>C</w:t>
      </w:r>
      <w:r w:rsidRPr="00DE4170">
        <w:rPr>
          <w:rFonts w:ascii="Times New Roman" w:hAnsi="Times New Roman" w:cs="Times New Roman"/>
          <w:b/>
          <w:bCs/>
          <w:sz w:val="32"/>
          <w:szCs w:val="32"/>
        </w:rPr>
        <w:t xml:space="preserve">ustomer </w:t>
      </w:r>
      <w:r>
        <w:rPr>
          <w:rFonts w:ascii="Times New Roman" w:hAnsi="Times New Roman" w:cs="Times New Roman"/>
          <w:b/>
          <w:bCs/>
          <w:sz w:val="32"/>
          <w:szCs w:val="32"/>
        </w:rPr>
        <w:t>C</w:t>
      </w:r>
      <w:r w:rsidRPr="00DE4170">
        <w:rPr>
          <w:rFonts w:ascii="Times New Roman" w:hAnsi="Times New Roman" w:cs="Times New Roman"/>
          <w:b/>
          <w:bCs/>
          <w:sz w:val="32"/>
          <w:szCs w:val="32"/>
        </w:rPr>
        <w:t xml:space="preserve">are web application using </w:t>
      </w:r>
      <w:r>
        <w:rPr>
          <w:rFonts w:ascii="Times New Roman" w:hAnsi="Times New Roman" w:cs="Times New Roman"/>
          <w:b/>
          <w:bCs/>
          <w:sz w:val="32"/>
          <w:szCs w:val="32"/>
        </w:rPr>
        <w:t>C</w:t>
      </w:r>
      <w:r w:rsidRPr="00DE4170">
        <w:rPr>
          <w:rFonts w:ascii="Times New Roman" w:hAnsi="Times New Roman" w:cs="Times New Roman"/>
          <w:b/>
          <w:bCs/>
          <w:sz w:val="32"/>
          <w:szCs w:val="32"/>
        </w:rPr>
        <w:t xml:space="preserve">loud </w:t>
      </w:r>
      <w:r w:rsidR="00B83DEF">
        <w:rPr>
          <w:rFonts w:ascii="Times New Roman" w:hAnsi="Times New Roman" w:cs="Times New Roman"/>
          <w:b/>
          <w:bCs/>
          <w:sz w:val="32"/>
          <w:szCs w:val="32"/>
        </w:rPr>
        <w:t>A</w:t>
      </w:r>
      <w:r w:rsidRPr="00DE4170">
        <w:rPr>
          <w:rFonts w:ascii="Times New Roman" w:hAnsi="Times New Roman" w:cs="Times New Roman"/>
          <w:b/>
          <w:bCs/>
          <w:sz w:val="32"/>
          <w:szCs w:val="32"/>
        </w:rPr>
        <w:t xml:space="preserve">pplication </w:t>
      </w:r>
      <w:r w:rsidR="00B83DEF">
        <w:rPr>
          <w:rFonts w:ascii="Times New Roman" w:hAnsi="Times New Roman" w:cs="Times New Roman"/>
          <w:b/>
          <w:bCs/>
          <w:sz w:val="32"/>
          <w:szCs w:val="32"/>
        </w:rPr>
        <w:t>D</w:t>
      </w:r>
      <w:r w:rsidRPr="00DE4170">
        <w:rPr>
          <w:rFonts w:ascii="Times New Roman" w:hAnsi="Times New Roman" w:cs="Times New Roman"/>
          <w:b/>
          <w:bCs/>
          <w:sz w:val="32"/>
          <w:szCs w:val="32"/>
        </w:rPr>
        <w:t>evelopment</w:t>
      </w:r>
    </w:p>
    <w:p w14:paraId="6489F11E" w14:textId="77777777" w:rsidR="00B83DEF" w:rsidRPr="00B83DEF" w:rsidRDefault="00B83DEF" w:rsidP="00B83DEF">
      <w:pPr>
        <w:spacing w:line="360" w:lineRule="auto"/>
        <w:jc w:val="both"/>
        <w:rPr>
          <w:rFonts w:ascii="Times New Roman" w:hAnsi="Times New Roman" w:cs="Times New Roman"/>
          <w:b/>
          <w:bCs/>
          <w:sz w:val="28"/>
          <w:szCs w:val="28"/>
        </w:rPr>
      </w:pPr>
      <w:r w:rsidRPr="00B83DEF">
        <w:rPr>
          <w:rFonts w:ascii="Times New Roman" w:hAnsi="Times New Roman" w:cs="Times New Roman"/>
          <w:b/>
          <w:bCs/>
          <w:sz w:val="28"/>
          <w:szCs w:val="28"/>
        </w:rPr>
        <w:t>Pooria Rashvand and Muhd Zaimi Abd Majid (2014)</w:t>
      </w:r>
    </w:p>
    <w:p w14:paraId="5CE425BF" w14:textId="169B72A5" w:rsidR="00B83DEF" w:rsidRPr="00B83DEF" w:rsidRDefault="00B83DEF" w:rsidP="00B83DEF">
      <w:pPr>
        <w:spacing w:line="360" w:lineRule="auto"/>
        <w:jc w:val="both"/>
        <w:rPr>
          <w:rFonts w:ascii="Times New Roman" w:hAnsi="Times New Roman" w:cs="Times New Roman"/>
          <w:sz w:val="28"/>
          <w:szCs w:val="28"/>
        </w:rPr>
      </w:pPr>
      <w:r w:rsidRPr="00B83DEF">
        <w:rPr>
          <w:rFonts w:ascii="Times New Roman" w:hAnsi="Times New Roman" w:cs="Times New Roman"/>
          <w:sz w:val="28"/>
          <w:szCs w:val="28"/>
        </w:rPr>
        <w:t xml:space="preserve"> Critical Criteria on Client and Customer Satisfaction for the Issue of Performance Measurement. The outcome of this paper is to establish the client and customer satisfaction criteria as the two key stakeholders in construction project for the issue of performance measurement based on the reviewed data. The methodology of this study is based on comprehensive literature review of performance measurements for client and customer whereby the data were analyzed, using the metrics which the additive number of each customer and client-satisfaction criteria are occurring in previous study. From the metric analysis, the common factors for customer and client satisfaction were ranked. From the analysis of this paper, it can be concluded that expectation and perception are the two common critical satisfaction criteria for client and customer that must be considered where the satisfaction is required.</w:t>
      </w:r>
    </w:p>
    <w:p w14:paraId="6D907C6B" w14:textId="77777777" w:rsidR="00067673" w:rsidRPr="00B83DEF" w:rsidRDefault="00067673" w:rsidP="00B83DEF">
      <w:pPr>
        <w:spacing w:line="360" w:lineRule="auto"/>
        <w:rPr>
          <w:sz w:val="28"/>
          <w:szCs w:val="28"/>
        </w:rPr>
      </w:pPr>
    </w:p>
    <w:sectPr w:rsidR="00067673" w:rsidRPr="00B8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55CC"/>
    <w:rsid w:val="00067673"/>
    <w:rsid w:val="00286F6B"/>
    <w:rsid w:val="00356455"/>
    <w:rsid w:val="005D55CC"/>
    <w:rsid w:val="007A2426"/>
    <w:rsid w:val="009936E9"/>
    <w:rsid w:val="00B83DEF"/>
    <w:rsid w:val="00BC32C2"/>
    <w:rsid w:val="00C05AEC"/>
    <w:rsid w:val="00DE4170"/>
    <w:rsid w:val="00ED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5892"/>
  <w15:docId w15:val="{1DFC0324-6998-F44B-8173-AAE27E3B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5C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5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dc:creator>
  <cp:lastModifiedBy>ranji deiva</cp:lastModifiedBy>
  <cp:revision>4</cp:revision>
  <dcterms:created xsi:type="dcterms:W3CDTF">2022-09-09T04:37:00Z</dcterms:created>
  <dcterms:modified xsi:type="dcterms:W3CDTF">2022-09-10T06:58:00Z</dcterms:modified>
</cp:coreProperties>
</file>