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03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PNT2022TMID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27311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hint="default" w:cstheme="minorHAnsi"/>
                <w:lang w:val="en-IN"/>
              </w:rPr>
              <w:t>Nutrition Assistant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Food Detection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 xml:space="preserve"> Scanning by</w:t>
            </w:r>
            <w:r>
              <w:rPr>
                <w:rFonts w:hint="default" w:asciiTheme="minorAscii" w:hAnsiTheme="minorAscii" w:cstheme="minorHAnsi"/>
                <w:b w:val="0"/>
                <w:bCs w:val="0"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Clarifai's AI-Driven Food Detection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Nutrients Display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 xml:space="preserve">Display nutrients through IBM Cloud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FR-5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User BMI Calculation</w:t>
            </w:r>
          </w:p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Calculating Body Mass Index accurately</w:t>
            </w:r>
          </w:p>
        </w:tc>
      </w:tr>
    </w:tbl>
    <w:p>
      <w:pPr>
        <w:rPr>
          <w:rFonts w:cstheme="minorHAnsi"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Usage of</w:t>
            </w:r>
          </w:p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 xml:space="preserve"> Python as a programming language</w:t>
            </w:r>
          </w:p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Flask as a Python framework</w:t>
            </w:r>
          </w:p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 xml:space="preserve">Docker as a software platform </w:t>
            </w:r>
          </w:p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IBM cloud as a cloud storage</w:t>
            </w:r>
          </w:p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IBM DB2 as a database 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Maintain user credentials such as username and  user details in a secure manner.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Reliable as it includes accurate BMI calculation and efficient nutrient display.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Provision of relevant scanning of food and best diet plan which makes the user follow a healthy diet.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 xml:space="preserve">Easily accessible as the user requires only a smart-phone with a good network connection.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database base can be updated accordingly. The input details can be changed by the authorized user  anytime.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31690C7D"/>
    <w:rsid w:val="63FC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0</TotalTime>
  <ScaleCrop>false</ScaleCrop>
  <LinksUpToDate>false</LinksUpToDate>
  <CharactersWithSpaces>810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User</cp:lastModifiedBy>
  <cp:lastPrinted>2022-10-03T05:10:00Z</cp:lastPrinted>
  <dcterms:modified xsi:type="dcterms:W3CDTF">2022-10-13T06:37:31Z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5B2504ED9EC54298A63539428D5AE7FC</vt:lpwstr>
  </property>
</Properties>
</file>