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E490" w14:textId="643C7AB9" w:rsidR="00855E82" w:rsidRDefault="0618A921" w:rsidP="0618A921">
      <w:pPr>
        <w:jc w:val="center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618A921">
        <w:rPr>
          <w:rFonts w:ascii="Times New Roman" w:eastAsia="Times New Roman" w:hAnsi="Times New Roman" w:cs="Times New Roman"/>
          <w:b/>
          <w:bCs/>
          <w:color w:val="404040" w:themeColor="text1" w:themeTint="BF"/>
          <w:sz w:val="36"/>
          <w:szCs w:val="36"/>
        </w:rPr>
        <w:t>PROBLEM STATEMENT</w:t>
      </w:r>
      <w:r w:rsidRPr="0618A921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</w:rPr>
        <w:t xml:space="preserve"> </w:t>
      </w:r>
    </w:p>
    <w:p w14:paraId="7F3CF0BB" w14:textId="1C3981CF" w:rsidR="009C5163" w:rsidRPr="006E0ADA" w:rsidRDefault="002F65F9" w:rsidP="0618A921">
      <w:pPr>
        <w:jc w:val="center"/>
        <w:rPr>
          <w:b/>
          <w:bCs/>
        </w:rPr>
      </w:pPr>
      <w:r>
        <w:rPr>
          <w:b/>
          <w:bCs/>
        </w:rPr>
        <w:t>Person</w:t>
      </w:r>
      <w:r w:rsidR="005A5283">
        <w:rPr>
          <w:b/>
          <w:bCs/>
        </w:rPr>
        <w:t xml:space="preserve">al  </w:t>
      </w:r>
      <w:r>
        <w:rPr>
          <w:b/>
          <w:bCs/>
        </w:rPr>
        <w:t xml:space="preserve">assistant for </w:t>
      </w:r>
      <w:r w:rsidR="0069134A">
        <w:rPr>
          <w:b/>
          <w:bCs/>
        </w:rPr>
        <w:t xml:space="preserve"> senior </w:t>
      </w:r>
      <w:r>
        <w:rPr>
          <w:b/>
          <w:bCs/>
        </w:rPr>
        <w:t>who are self reliant</w:t>
      </w:r>
    </w:p>
    <w:p w14:paraId="0B8D0420" w14:textId="77777777" w:rsidR="005A5283" w:rsidRPr="00E6797D" w:rsidRDefault="005A528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71D5E" w14:textId="77777777" w:rsidR="00BA2742" w:rsidRPr="00E6797D" w:rsidRDefault="00BA2742">
      <w:pPr>
        <w:shd w:val="clear" w:color="auto" w:fill="FFFFFF"/>
        <w:spacing w:line="330" w:lineRule="atLeast"/>
        <w:divId w:val="1209875913"/>
        <w:rPr>
          <w:rFonts w:ascii="Roboto" w:eastAsia="Times New Roman" w:hAnsi="Roboto"/>
          <w:b/>
          <w:bCs/>
          <w:color w:val="333333"/>
          <w:sz w:val="21"/>
          <w:szCs w:val="21"/>
        </w:rPr>
      </w:pP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br/>
        <w:t>medicinal drug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reminder app designed for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individuals who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regularly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overlook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to take their medications. An app is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constructed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for the caretaker which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allows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him to set the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favored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time and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 xml:space="preserve">medicinal </w:t>
      </w:r>
      <w:proofErr w:type="spellStart"/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drug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>.You</w:t>
      </w:r>
      <w:proofErr w:type="spellEnd"/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may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hold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music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of your appointments Now,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technology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inclusive of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affected person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monitoring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and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clever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domestic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gadgets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can automate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obligations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and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techniques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to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guide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seniors. Implementing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gadgets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,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inclusive of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, telemedicine and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clever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domestic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gadgets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, can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carry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peace of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thoughts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to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households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and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cherished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ones and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more secure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dwelling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situations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for seniors. Its parental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characteristic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distinguishes it from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different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apps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at the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market,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permitting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you to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hold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music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of and remotely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help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your family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who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discover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it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tough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to make use of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such an app with their reminders. The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tool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will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acquire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the drugs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call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and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regulate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the </w:t>
      </w:r>
      <w:r w:rsidRPr="00E6797D">
        <w:rPr>
          <w:rFonts w:ascii="Roboto" w:eastAsia="Times New Roman" w:hAnsi="Roboto"/>
          <w:b/>
          <w:bCs/>
          <w:color w:val="000000"/>
          <w:sz w:val="21"/>
          <w:szCs w:val="21"/>
        </w:rPr>
        <w:t>consumer</w:t>
      </w:r>
      <w:r w:rsidRPr="00E6797D">
        <w:rPr>
          <w:rFonts w:ascii="Roboto" w:eastAsia="Times New Roman" w:hAnsi="Roboto"/>
          <w:b/>
          <w:bCs/>
          <w:color w:val="333333"/>
          <w:sz w:val="21"/>
          <w:szCs w:val="21"/>
        </w:rPr>
        <w:t xml:space="preserve"> with voice command.</w:t>
      </w:r>
    </w:p>
    <w:p w14:paraId="32880B21" w14:textId="77777777" w:rsidR="005A5283" w:rsidRDefault="005A52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E7F2FF" w14:textId="10694BA7" w:rsidR="00855E82" w:rsidRPr="00BA2742" w:rsidRDefault="0618A921">
      <w:pPr>
        <w:rPr>
          <w:b/>
          <w:bCs/>
        </w:rPr>
      </w:pPr>
      <w:r w:rsidRPr="00BA2742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</w:rPr>
        <w:t>CUSTOMER PROBLEM STATEMENT</w:t>
      </w:r>
      <w:r w:rsidRPr="00BA2742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</w:rPr>
        <w:t xml:space="preserve">: </w:t>
      </w:r>
    </w:p>
    <w:p w14:paraId="795D2C0F" w14:textId="5A7FB7CB" w:rsidR="00855E82" w:rsidRDefault="00855E82" w:rsidP="0618A921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14:paraId="22BB35CB" w14:textId="6C0C638E" w:rsidR="00855E82" w:rsidRDefault="0618A921">
      <w:r w:rsidRPr="0618A9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&gt;&gt; </w:t>
      </w:r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am  </w:t>
      </w:r>
      <w:proofErr w:type="spellStart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ambika</w:t>
      </w:r>
      <w:proofErr w:type="spellEnd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8192FD" w14:textId="5575CA91" w:rsidR="00855E82" w:rsidRDefault="0618A921"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Age-50</w:t>
      </w:r>
    </w:p>
    <w:p w14:paraId="331AD484" w14:textId="048ED747" w:rsidR="00855E82" w:rsidRDefault="0618A921"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have low sugar and high blood pressure. </w:t>
      </w:r>
    </w:p>
    <w:p w14:paraId="0CD10340" w14:textId="1B9E19B2" w:rsidR="00855E82" w:rsidRDefault="0618A921">
      <w:r w:rsidRPr="0618A9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&gt;&gt; </w:t>
      </w:r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am trying to: </w:t>
      </w:r>
    </w:p>
    <w:p w14:paraId="57C56ED4" w14:textId="0E349FE7" w:rsidR="00855E82" w:rsidRDefault="0618A921"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remind to take injectable glucagon for low sugar And </w:t>
      </w:r>
      <w:proofErr w:type="spellStart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enalapril</w:t>
      </w:r>
      <w:proofErr w:type="spellEnd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lisinopril</w:t>
      </w:r>
      <w:proofErr w:type="spellEnd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perindopril and </w:t>
      </w:r>
      <w:proofErr w:type="spellStart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ramipril</w:t>
      </w:r>
      <w:proofErr w:type="spellEnd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0BC62B" w14:textId="0F4D8072" w:rsidR="00855E82" w:rsidRDefault="0618A921"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high </w:t>
      </w:r>
      <w:proofErr w:type="spellStart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bp</w:t>
      </w:r>
      <w:proofErr w:type="spellEnd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A6AE4F" w14:textId="359A9C43" w:rsidR="00855E82" w:rsidRDefault="0618A921">
      <w:r w:rsidRPr="0618A9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&gt;&gt;</w:t>
      </w:r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 : </w:t>
      </w:r>
    </w:p>
    <w:p w14:paraId="55D9FF57" w14:textId="65323EF6" w:rsidR="00855E82" w:rsidRDefault="0618A921"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lifestyle challenges, patient incompatibility, forgetting of medicine use, and </w:t>
      </w:r>
      <w:proofErr w:type="spellStart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nonexpert</w:t>
      </w:r>
      <w:proofErr w:type="spellEnd"/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advice. </w:t>
      </w:r>
    </w:p>
    <w:p w14:paraId="5D7F7087" w14:textId="609FDB64" w:rsidR="00855E82" w:rsidRDefault="0618A921">
      <w:r w:rsidRPr="0618A9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&gt;&gt;</w:t>
      </w:r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Because: </w:t>
      </w:r>
    </w:p>
    <w:p w14:paraId="4D4AC1AA" w14:textId="79378EA1" w:rsidR="00855E82" w:rsidRDefault="0618A921"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Due to patient Forgot, it will risk health of patient . </w:t>
      </w:r>
    </w:p>
    <w:p w14:paraId="01C73AD1" w14:textId="5C4665F5" w:rsidR="00855E82" w:rsidRDefault="0618A921">
      <w:r w:rsidRPr="0618A9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&gt;&gt;</w:t>
      </w:r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makes me feel: </w:t>
      </w:r>
    </w:p>
    <w:p w14:paraId="5EEDAC2E" w14:textId="07B6786E" w:rsidR="00855E82" w:rsidRDefault="0618A921">
      <w:r w:rsidRPr="0618A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Worry about patients health for careless of taking medicine due to forgotten .</w:t>
      </w:r>
    </w:p>
    <w:p w14:paraId="2C078E63" w14:textId="52B6ABA1" w:rsidR="00855E82" w:rsidRDefault="00855E82" w:rsidP="0618A921"/>
    <w:sectPr w:rsidR="00855E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D155" w14:textId="77777777" w:rsidR="00921C80" w:rsidRDefault="00921C80">
      <w:pPr>
        <w:spacing w:after="0" w:line="240" w:lineRule="auto"/>
      </w:pPr>
      <w:r>
        <w:separator/>
      </w:r>
    </w:p>
  </w:endnote>
  <w:endnote w:type="continuationSeparator" w:id="0">
    <w:p w14:paraId="4CD178FC" w14:textId="77777777" w:rsidR="00921C80" w:rsidRDefault="0092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18A921" w14:paraId="0C8FB2FD" w14:textId="77777777" w:rsidTr="0618A921">
      <w:tc>
        <w:tcPr>
          <w:tcW w:w="3120" w:type="dxa"/>
        </w:tcPr>
        <w:p w14:paraId="4EE61E06" w14:textId="372267EB" w:rsidR="0618A921" w:rsidRDefault="0618A921" w:rsidP="0618A921">
          <w:pPr>
            <w:pStyle w:val="Header"/>
            <w:ind w:left="-115"/>
          </w:pPr>
        </w:p>
      </w:tc>
      <w:tc>
        <w:tcPr>
          <w:tcW w:w="3120" w:type="dxa"/>
        </w:tcPr>
        <w:p w14:paraId="624CA21C" w14:textId="684A76A2" w:rsidR="0618A921" w:rsidRDefault="0618A921" w:rsidP="0618A921">
          <w:pPr>
            <w:pStyle w:val="Header"/>
            <w:jc w:val="center"/>
          </w:pPr>
        </w:p>
      </w:tc>
      <w:tc>
        <w:tcPr>
          <w:tcW w:w="3120" w:type="dxa"/>
        </w:tcPr>
        <w:p w14:paraId="1E9BFB91" w14:textId="5C61EBF9" w:rsidR="0618A921" w:rsidRDefault="0618A921" w:rsidP="0618A921">
          <w:pPr>
            <w:pStyle w:val="Header"/>
            <w:ind w:right="-115"/>
            <w:jc w:val="right"/>
          </w:pPr>
        </w:p>
      </w:tc>
    </w:tr>
  </w:tbl>
  <w:p w14:paraId="4AE0077C" w14:textId="765A432F" w:rsidR="0618A921" w:rsidRDefault="0618A921" w:rsidP="0618A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30B0" w14:textId="77777777" w:rsidR="00921C80" w:rsidRDefault="00921C80">
      <w:pPr>
        <w:spacing w:after="0" w:line="240" w:lineRule="auto"/>
      </w:pPr>
      <w:r>
        <w:separator/>
      </w:r>
    </w:p>
  </w:footnote>
  <w:footnote w:type="continuationSeparator" w:id="0">
    <w:p w14:paraId="59DE6834" w14:textId="77777777" w:rsidR="00921C80" w:rsidRDefault="00921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18A921" w14:paraId="2DE95010" w14:textId="77777777" w:rsidTr="0618A921">
      <w:tc>
        <w:tcPr>
          <w:tcW w:w="3120" w:type="dxa"/>
        </w:tcPr>
        <w:p w14:paraId="7CE7D45A" w14:textId="6E3139CD" w:rsidR="0618A921" w:rsidRDefault="0618A921" w:rsidP="0618A921">
          <w:pPr>
            <w:pStyle w:val="Header"/>
            <w:ind w:left="-115"/>
          </w:pPr>
        </w:p>
      </w:tc>
      <w:tc>
        <w:tcPr>
          <w:tcW w:w="3120" w:type="dxa"/>
        </w:tcPr>
        <w:p w14:paraId="68036FFD" w14:textId="2A6ED076" w:rsidR="0618A921" w:rsidRDefault="0618A921" w:rsidP="0618A921">
          <w:pPr>
            <w:pStyle w:val="Header"/>
            <w:jc w:val="center"/>
          </w:pPr>
        </w:p>
      </w:tc>
      <w:tc>
        <w:tcPr>
          <w:tcW w:w="3120" w:type="dxa"/>
        </w:tcPr>
        <w:p w14:paraId="30969E95" w14:textId="400F3741" w:rsidR="0618A921" w:rsidRDefault="0618A921" w:rsidP="0618A921">
          <w:pPr>
            <w:pStyle w:val="Header"/>
            <w:ind w:right="-115"/>
            <w:jc w:val="right"/>
          </w:pPr>
        </w:p>
      </w:tc>
    </w:tr>
  </w:tbl>
  <w:p w14:paraId="5E7FADEF" w14:textId="33BEFF0A" w:rsidR="0618A921" w:rsidRDefault="0618A921" w:rsidP="0618A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4855"/>
    <w:multiLevelType w:val="hybridMultilevel"/>
    <w:tmpl w:val="FFFFFFFF"/>
    <w:lvl w:ilvl="0" w:tplc="0C08D7E4">
      <w:start w:val="1"/>
      <w:numFmt w:val="decimal"/>
      <w:lvlText w:val="%1."/>
      <w:lvlJc w:val="left"/>
      <w:pPr>
        <w:ind w:left="720" w:hanging="360"/>
      </w:pPr>
    </w:lvl>
    <w:lvl w:ilvl="1" w:tplc="CE0EAE18">
      <w:start w:val="1"/>
      <w:numFmt w:val="lowerLetter"/>
      <w:lvlText w:val="%2."/>
      <w:lvlJc w:val="left"/>
      <w:pPr>
        <w:ind w:left="1440" w:hanging="360"/>
      </w:pPr>
    </w:lvl>
    <w:lvl w:ilvl="2" w:tplc="645A3680">
      <w:start w:val="1"/>
      <w:numFmt w:val="lowerRoman"/>
      <w:lvlText w:val="%3."/>
      <w:lvlJc w:val="right"/>
      <w:pPr>
        <w:ind w:left="2160" w:hanging="180"/>
      </w:pPr>
    </w:lvl>
    <w:lvl w:ilvl="3" w:tplc="5E321D64">
      <w:start w:val="1"/>
      <w:numFmt w:val="decimal"/>
      <w:lvlText w:val="%4."/>
      <w:lvlJc w:val="left"/>
      <w:pPr>
        <w:ind w:left="2880" w:hanging="360"/>
      </w:pPr>
    </w:lvl>
    <w:lvl w:ilvl="4" w:tplc="DAC8B96C">
      <w:start w:val="1"/>
      <w:numFmt w:val="lowerLetter"/>
      <w:lvlText w:val="%5."/>
      <w:lvlJc w:val="left"/>
      <w:pPr>
        <w:ind w:left="3600" w:hanging="360"/>
      </w:pPr>
    </w:lvl>
    <w:lvl w:ilvl="5" w:tplc="D98C8242">
      <w:start w:val="1"/>
      <w:numFmt w:val="lowerRoman"/>
      <w:lvlText w:val="%6."/>
      <w:lvlJc w:val="right"/>
      <w:pPr>
        <w:ind w:left="4320" w:hanging="180"/>
      </w:pPr>
    </w:lvl>
    <w:lvl w:ilvl="6" w:tplc="A3C08802">
      <w:start w:val="1"/>
      <w:numFmt w:val="decimal"/>
      <w:lvlText w:val="%7."/>
      <w:lvlJc w:val="left"/>
      <w:pPr>
        <w:ind w:left="5040" w:hanging="360"/>
      </w:pPr>
    </w:lvl>
    <w:lvl w:ilvl="7" w:tplc="374E3B14">
      <w:start w:val="1"/>
      <w:numFmt w:val="lowerLetter"/>
      <w:lvlText w:val="%8."/>
      <w:lvlJc w:val="left"/>
      <w:pPr>
        <w:ind w:left="5760" w:hanging="360"/>
      </w:pPr>
    </w:lvl>
    <w:lvl w:ilvl="8" w:tplc="D0B89F82">
      <w:start w:val="1"/>
      <w:numFmt w:val="lowerRoman"/>
      <w:lvlText w:val="%9."/>
      <w:lvlJc w:val="right"/>
      <w:pPr>
        <w:ind w:left="6480" w:hanging="180"/>
      </w:pPr>
    </w:lvl>
  </w:abstractNum>
  <w:num w:numId="1" w16cid:durableId="95167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A3DEE2"/>
    <w:rsid w:val="00167343"/>
    <w:rsid w:val="002F65F9"/>
    <w:rsid w:val="005A5283"/>
    <w:rsid w:val="0069134A"/>
    <w:rsid w:val="006E0ADA"/>
    <w:rsid w:val="007D0FD7"/>
    <w:rsid w:val="00847E60"/>
    <w:rsid w:val="00855E82"/>
    <w:rsid w:val="00882134"/>
    <w:rsid w:val="00921C80"/>
    <w:rsid w:val="009C5163"/>
    <w:rsid w:val="00BA2742"/>
    <w:rsid w:val="00BC6F87"/>
    <w:rsid w:val="00C21825"/>
    <w:rsid w:val="00D10787"/>
    <w:rsid w:val="00DE5318"/>
    <w:rsid w:val="00E66581"/>
    <w:rsid w:val="00E6797D"/>
    <w:rsid w:val="0618A921"/>
    <w:rsid w:val="66A3D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DEE2"/>
  <w15:chartTrackingRefBased/>
  <w15:docId w15:val="{1C2D770B-01EF-4C39-9B71-D0CBFE4C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12098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keerthana</dc:creator>
  <cp:keywords/>
  <dc:description/>
  <cp:lastModifiedBy>keerthana keerthana</cp:lastModifiedBy>
  <cp:revision>2</cp:revision>
  <dcterms:created xsi:type="dcterms:W3CDTF">2022-11-03T12:49:00Z</dcterms:created>
  <dcterms:modified xsi:type="dcterms:W3CDTF">2022-11-03T12:49:00Z</dcterms:modified>
</cp:coreProperties>
</file>