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0A90" w14:textId="6BFBC39E" w:rsidR="00E76241" w:rsidRPr="00E76241" w:rsidRDefault="0021661C" w:rsidP="00E76241">
      <w:pPr>
        <w:spacing w:after="0"/>
        <w:ind w:left="144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PROJECT</w:t>
      </w:r>
      <w:r w:rsidR="00FE74F4">
        <w:rPr>
          <w:rFonts w:ascii="Times New Roman" w:eastAsia="Times New Roman" w:hAnsi="Times New Roman" w:cs="Times New Roman"/>
          <w:b/>
          <w:bCs/>
          <w:sz w:val="24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DESIGN </w:t>
      </w:r>
      <w:r w:rsidR="00FE74F4">
        <w:rPr>
          <w:rFonts w:ascii="Times New Roman" w:eastAsia="Times New Roman" w:hAnsi="Times New Roman" w:cs="Times New Roman"/>
          <w:b/>
          <w:bCs/>
          <w:sz w:val="24"/>
        </w:rPr>
        <w:t xml:space="preserve">      </w:t>
      </w:r>
      <w:r w:rsidR="00E76241">
        <w:rPr>
          <w:rFonts w:ascii="Times New Roman" w:eastAsia="Times New Roman" w:hAnsi="Times New Roman" w:cs="Times New Roman"/>
          <w:b/>
          <w:bCs/>
          <w:sz w:val="24"/>
        </w:rPr>
        <w:t>PHASE-1</w:t>
      </w:r>
    </w:p>
    <w:p w14:paraId="4BB791F6" w14:textId="431C55A9" w:rsidR="0080212E" w:rsidRDefault="0021661C" w:rsidP="00E76241">
      <w:pPr>
        <w:spacing w:after="0"/>
        <w:ind w:left="144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 SOLUTION</w:t>
      </w:r>
      <w:r w:rsidR="00DF24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E76241">
        <w:rPr>
          <w:rFonts w:ascii="Times New Roman" w:eastAsia="Times New Roman" w:hAnsi="Times New Roman" w:cs="Times New Roman"/>
          <w:b/>
          <w:bCs/>
          <w:sz w:val="24"/>
        </w:rPr>
        <w:t>ARCHITECTURE</w:t>
      </w:r>
    </w:p>
    <w:p w14:paraId="00AF7B25" w14:textId="6713F15D" w:rsidR="0067757B" w:rsidRDefault="0067757B">
      <w:p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</w:p>
    <w:p w14:paraId="031F5C19" w14:textId="77777777" w:rsidR="0067757B" w:rsidRDefault="0067757B">
      <w:p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</w:p>
    <w:p w14:paraId="6DC6AD6B" w14:textId="79F7D3E9" w:rsidR="00986AAD" w:rsidRDefault="00986AAD">
      <w:p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</w:p>
    <w:p w14:paraId="2F55330E" w14:textId="77777777" w:rsidR="003F02F4" w:rsidRDefault="00986AAD" w:rsidP="003F02F4">
      <w:pPr>
        <w:spacing w:after="0"/>
        <w:rPr>
          <w:rFonts w:ascii="Verdana" w:eastAsia="Times New Roman" w:hAnsi="Verdana"/>
          <w:sz w:val="20"/>
          <w:szCs w:val="20"/>
          <w:shd w:val="clear" w:color="auto" w:fill="FFFFFF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TEAM ID :</w:t>
      </w:r>
      <w:r w:rsidR="003F02F4" w:rsidRPr="003F02F4">
        <w:rPr>
          <w:rFonts w:ascii="Verdana" w:eastAsia="Times New Roman" w:hAnsi="Verdana"/>
          <w:sz w:val="20"/>
          <w:szCs w:val="20"/>
          <w:shd w:val="clear" w:color="auto" w:fill="FFFFFF"/>
          <w:lang w:bidi="ar-SA"/>
        </w:rPr>
        <w:t xml:space="preserve"> </w:t>
      </w:r>
      <w:r w:rsidR="003F02F4" w:rsidRPr="0067757B">
        <w:rPr>
          <w:rFonts w:ascii="Verdana" w:eastAsia="Times New Roman" w:hAnsi="Verdana"/>
          <w:b/>
          <w:bCs/>
          <w:sz w:val="20"/>
          <w:szCs w:val="20"/>
          <w:shd w:val="clear" w:color="auto" w:fill="FFFFFF"/>
          <w:lang w:bidi="ar-SA"/>
        </w:rPr>
        <w:t>PNT2022TMID26833</w:t>
      </w:r>
    </w:p>
    <w:p w14:paraId="379895B4" w14:textId="6BAD863C" w:rsidR="00657CA3" w:rsidRPr="00444A0E" w:rsidRDefault="00CA7B7D" w:rsidP="003F02F4">
      <w:p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PROJECT NAME:</w:t>
      </w:r>
      <w:r w:rsidR="00444A0E">
        <w:rPr>
          <w:rFonts w:ascii="Times New Roman" w:eastAsia="Times New Roman" w:hAnsi="Times New Roman" w:cs="Times New Roman"/>
          <w:sz w:val="24"/>
        </w:rPr>
        <w:t xml:space="preserve"> </w:t>
      </w:r>
      <w:r w:rsidR="00444A0E">
        <w:rPr>
          <w:rFonts w:ascii="Times New Roman" w:eastAsia="Times New Roman" w:hAnsi="Times New Roman" w:cs="Times New Roman"/>
          <w:b/>
          <w:bCs/>
          <w:sz w:val="24"/>
        </w:rPr>
        <w:t>personal assistant for senior who are self reliant</w:t>
      </w:r>
    </w:p>
    <w:p w14:paraId="22932B50" w14:textId="4A335FF9" w:rsidR="00657CA3" w:rsidRPr="00657CA3" w:rsidRDefault="00657CA3" w:rsidP="00DF24F1">
      <w:pPr>
        <w:spacing w:after="236"/>
        <w:ind w:right="881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MAXIMUM MARK:</w:t>
      </w:r>
      <w:r w:rsidR="0067757B">
        <w:rPr>
          <w:rFonts w:ascii="Times New Roman" w:eastAsia="Times New Roman" w:hAnsi="Times New Roman" w:cs="Times New Roman"/>
          <w:b/>
          <w:bCs/>
          <w:sz w:val="24"/>
        </w:rPr>
        <w:t>4</w:t>
      </w:r>
    </w:p>
    <w:p w14:paraId="49E30998" w14:textId="41694290" w:rsidR="00934841" w:rsidRDefault="00934841" w:rsidP="00AC7389">
      <w:pPr>
        <w:spacing w:after="40" w:line="248" w:lineRule="auto"/>
        <w:ind w:right="2438"/>
      </w:pPr>
    </w:p>
    <w:p w14:paraId="25F3E65C" w14:textId="77777777" w:rsidR="00934841" w:rsidRPr="00AA6111" w:rsidRDefault="00FC1D81">
      <w:pPr>
        <w:spacing w:after="0"/>
        <w:ind w:left="1440"/>
        <w:rPr>
          <w:b/>
          <w:bCs/>
        </w:rPr>
      </w:pPr>
      <w:r>
        <w:rPr>
          <w:sz w:val="24"/>
        </w:rPr>
        <w:t xml:space="preserve"> </w:t>
      </w:r>
    </w:p>
    <w:p w14:paraId="327ECC28" w14:textId="77777777" w:rsidR="00934841" w:rsidRDefault="00FC1D81">
      <w:pPr>
        <w:spacing w:after="126"/>
        <w:ind w:left="1440"/>
      </w:pPr>
      <w:r>
        <w:rPr>
          <w:sz w:val="24"/>
        </w:rPr>
        <w:t xml:space="preserve"> </w:t>
      </w:r>
    </w:p>
    <w:p w14:paraId="456AD859" w14:textId="77777777" w:rsidR="00934841" w:rsidRDefault="00FC1D81" w:rsidP="00B20943">
      <w:pPr>
        <w:spacing w:after="157" w:line="265" w:lineRule="auto"/>
      </w:pPr>
      <w:r>
        <w:rPr>
          <w:rFonts w:ascii="Times New Roman" w:eastAsia="Times New Roman" w:hAnsi="Times New Roman" w:cs="Times New Roman"/>
          <w:b/>
          <w:sz w:val="24"/>
        </w:rPr>
        <w:t>Solution Architecture: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A937CA8" w14:textId="3DD1F905" w:rsidR="00BD32FC" w:rsidRDefault="00BD32FC">
      <w:pPr>
        <w:shd w:val="clear" w:color="auto" w:fill="FFFFFF"/>
        <w:spacing w:line="330" w:lineRule="atLeast"/>
        <w:divId w:val="556740115"/>
        <w:rPr>
          <w:rFonts w:ascii="Roboto" w:eastAsia="Times New Roman" w:hAnsi="Roboto"/>
          <w:color w:val="333333"/>
          <w:sz w:val="21"/>
          <w:szCs w:val="21"/>
          <w:lang w:bidi="ar-SA"/>
        </w:rPr>
      </w:pPr>
      <w:r>
        <w:rPr>
          <w:rFonts w:ascii="Roboto" w:eastAsia="Times New Roman" w:hAnsi="Roboto"/>
          <w:color w:val="333333"/>
          <w:sz w:val="21"/>
          <w:szCs w:val="21"/>
          <w:lang w:bidi="ar-SA"/>
        </w:rPr>
        <w:br/>
        <w:t xml:space="preserve">Solution Architecture: Solution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structure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is a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complicated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process - with many sub-processes - that bridges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the distance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among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commercial enterprise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issues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and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generation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solutions. Its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desires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are to: Medicine Remainders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function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appropriate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manner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to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live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on target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and uphold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suitable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schedule. It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enables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in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reducing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remedy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allotting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mistakes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and </w:t>
      </w:r>
      <w:r>
        <w:rPr>
          <w:rFonts w:ascii="Roboto" w:eastAsia="Times New Roman" w:hAnsi="Roboto"/>
          <w:b/>
          <w:bCs/>
          <w:sz w:val="21"/>
          <w:szCs w:val="21"/>
          <w:lang w:bidi="ar-SA"/>
        </w:rPr>
        <w:t>incorrect</w:t>
      </w:r>
      <w:r>
        <w:rPr>
          <w:rFonts w:ascii="Roboto" w:eastAsia="Times New Roman" w:hAnsi="Roboto"/>
          <w:color w:val="333333"/>
          <w:sz w:val="21"/>
          <w:szCs w:val="21"/>
          <w:lang w:bidi="ar-SA"/>
        </w:rPr>
        <w:t xml:space="preserve"> dosages. .</w:t>
      </w:r>
    </w:p>
    <w:p w14:paraId="32DC5BC2" w14:textId="77777777" w:rsidR="00934841" w:rsidRDefault="00FC1D81">
      <w:pPr>
        <w:spacing w:after="761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24"/>
        </w:rPr>
        <w:t>.     Solution Architecture Diagram</w:t>
      </w:r>
      <w:r>
        <w:rPr>
          <w:b/>
        </w:rPr>
        <w:t xml:space="preserve">: </w:t>
      </w:r>
    </w:p>
    <w:p w14:paraId="4AB8E8F5" w14:textId="77777777" w:rsidR="00934841" w:rsidRDefault="00FC1D81">
      <w:pPr>
        <w:spacing w:after="0"/>
        <w:ind w:left="1440"/>
      </w:pPr>
      <w:r>
        <w:rPr>
          <w:noProof/>
        </w:rPr>
        <w:drawing>
          <wp:inline distT="0" distB="0" distL="0" distR="0" wp14:anchorId="7B5C12E9" wp14:editId="164E7D51">
            <wp:extent cx="5731510" cy="377063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841">
      <w:pgSz w:w="11899" w:h="16819"/>
      <w:pgMar w:top="1440" w:right="1270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91AAE"/>
    <w:multiLevelType w:val="hybridMultilevel"/>
    <w:tmpl w:val="7F74E396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num w:numId="1" w16cid:durableId="154606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41"/>
    <w:rsid w:val="00054BC3"/>
    <w:rsid w:val="0021661C"/>
    <w:rsid w:val="00281C0E"/>
    <w:rsid w:val="003F02F4"/>
    <w:rsid w:val="003F04BC"/>
    <w:rsid w:val="00444A0E"/>
    <w:rsid w:val="00524CDA"/>
    <w:rsid w:val="00654E02"/>
    <w:rsid w:val="00657CA3"/>
    <w:rsid w:val="0067757B"/>
    <w:rsid w:val="007965D3"/>
    <w:rsid w:val="0080212E"/>
    <w:rsid w:val="00926EA3"/>
    <w:rsid w:val="00934841"/>
    <w:rsid w:val="00986AAD"/>
    <w:rsid w:val="00AA6111"/>
    <w:rsid w:val="00AC7389"/>
    <w:rsid w:val="00B20943"/>
    <w:rsid w:val="00BD32FC"/>
    <w:rsid w:val="00CA7B7D"/>
    <w:rsid w:val="00DF24F1"/>
    <w:rsid w:val="00E76241"/>
    <w:rsid w:val="00E85D03"/>
    <w:rsid w:val="00FC1D81"/>
    <w:rsid w:val="00F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138E"/>
  <w15:docId w15:val="{DBD682EB-1E63-DD46-9A7C-30042261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85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72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55674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cp:lastModifiedBy>keerthana keerthana</cp:lastModifiedBy>
  <cp:revision>2</cp:revision>
  <dcterms:created xsi:type="dcterms:W3CDTF">2022-11-03T12:50:00Z</dcterms:created>
  <dcterms:modified xsi:type="dcterms:W3CDTF">2022-11-03T12:50:00Z</dcterms:modified>
</cp:coreProperties>
</file>